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3BE" w:rsidRDefault="009813BE">
      <w:pPr>
        <w:jc w:val="center"/>
        <w:rPr>
          <w:rFonts w:ascii="黑体" w:eastAsia="黑体" w:hAnsi="仿宋_GB2312"/>
          <w:sz w:val="48"/>
          <w:szCs w:val="48"/>
        </w:rPr>
      </w:pPr>
      <w:bookmarkStart w:id="0" w:name="_Toc125344502"/>
    </w:p>
    <w:p w:rsidR="00CF1CE9" w:rsidRDefault="005E27FE">
      <w:pPr>
        <w:jc w:val="center"/>
        <w:rPr>
          <w:rFonts w:ascii="黑体" w:eastAsia="黑体" w:hAnsi="仿宋_GB2312"/>
          <w:sz w:val="48"/>
          <w:szCs w:val="48"/>
        </w:rPr>
      </w:pPr>
      <w:r>
        <w:rPr>
          <w:rFonts w:ascii="黑体" w:eastAsia="黑体" w:hAnsi="仿宋_GB2312" w:hint="eastAsia"/>
          <w:sz w:val="48"/>
          <w:szCs w:val="48"/>
        </w:rPr>
        <w:t>诸暨市教育后勤配货中心有限公司纸张采购</w:t>
      </w:r>
    </w:p>
    <w:p w:rsidR="00CF1CE9" w:rsidRDefault="00CF1CE9">
      <w:pPr>
        <w:autoSpaceDE/>
        <w:autoSpaceDN/>
        <w:spacing w:line="360" w:lineRule="auto"/>
        <w:ind w:left="420" w:hanging="420"/>
        <w:jc w:val="center"/>
        <w:rPr>
          <w:rFonts w:ascii="仿宋" w:eastAsia="仿宋" w:hAnsi="仿宋" w:cs="仿宋"/>
          <w:b/>
          <w:color w:val="auto"/>
          <w:sz w:val="32"/>
          <w:szCs w:val="32"/>
        </w:rPr>
      </w:pPr>
    </w:p>
    <w:p w:rsidR="00CF1CE9" w:rsidRDefault="005E27FE">
      <w:pPr>
        <w:autoSpaceDE/>
        <w:autoSpaceDN/>
        <w:spacing w:line="360" w:lineRule="auto"/>
        <w:ind w:left="420" w:hanging="420"/>
        <w:jc w:val="center"/>
        <w:rPr>
          <w:rFonts w:ascii="仿宋" w:eastAsia="仿宋" w:hAnsi="仿宋" w:cs="仿宋"/>
          <w:b/>
          <w:color w:val="auto"/>
          <w:sz w:val="44"/>
          <w:szCs w:val="44"/>
        </w:rPr>
      </w:pPr>
      <w:r>
        <w:rPr>
          <w:rFonts w:ascii="仿宋" w:eastAsia="仿宋" w:hAnsi="仿宋" w:cs="仿宋" w:hint="eastAsia"/>
          <w:b/>
          <w:color w:val="auto"/>
          <w:sz w:val="44"/>
          <w:szCs w:val="44"/>
        </w:rPr>
        <w:t>（编号：zjjyj-2</w:t>
      </w:r>
      <w:r>
        <w:rPr>
          <w:rFonts w:ascii="仿宋" w:eastAsia="仿宋" w:hAnsi="仿宋" w:cs="仿宋"/>
          <w:b/>
          <w:color w:val="auto"/>
          <w:sz w:val="44"/>
          <w:szCs w:val="44"/>
        </w:rPr>
        <w:t>02</w:t>
      </w:r>
      <w:r w:rsidR="00F87D02">
        <w:rPr>
          <w:rFonts w:ascii="仿宋" w:eastAsia="仿宋" w:hAnsi="仿宋" w:cs="仿宋" w:hint="eastAsia"/>
          <w:b/>
          <w:color w:val="auto"/>
          <w:sz w:val="44"/>
          <w:szCs w:val="44"/>
        </w:rPr>
        <w:t>50901</w:t>
      </w:r>
      <w:r>
        <w:rPr>
          <w:rFonts w:ascii="仿宋" w:eastAsia="仿宋" w:hAnsi="仿宋" w:cs="仿宋" w:hint="eastAsia"/>
          <w:b/>
          <w:color w:val="auto"/>
          <w:sz w:val="44"/>
          <w:szCs w:val="44"/>
        </w:rPr>
        <w:t>）</w:t>
      </w:r>
    </w:p>
    <w:p w:rsidR="00CF1CE9" w:rsidRDefault="00CF1CE9">
      <w:pPr>
        <w:autoSpaceDE/>
        <w:autoSpaceDN/>
        <w:spacing w:line="360" w:lineRule="auto"/>
        <w:jc w:val="center"/>
        <w:rPr>
          <w:rFonts w:ascii="仿宋" w:eastAsia="仿宋" w:hAnsi="仿宋" w:cs="仿宋"/>
          <w:color w:val="auto"/>
        </w:rPr>
      </w:pPr>
    </w:p>
    <w:p w:rsidR="00CF1CE9" w:rsidRDefault="005E27FE">
      <w:pPr>
        <w:autoSpaceDE/>
        <w:autoSpaceDN/>
        <w:spacing w:line="360" w:lineRule="auto"/>
        <w:jc w:val="center"/>
        <w:rPr>
          <w:rFonts w:ascii="仿宋" w:eastAsia="仿宋" w:hAnsi="仿宋" w:cs="仿宋"/>
          <w:b/>
          <w:bCs/>
          <w:color w:val="auto"/>
          <w:sz w:val="84"/>
          <w:szCs w:val="84"/>
        </w:rPr>
      </w:pPr>
      <w:r>
        <w:rPr>
          <w:rFonts w:ascii="仿宋" w:eastAsia="仿宋" w:hAnsi="仿宋" w:cs="仿宋" w:hint="eastAsia"/>
          <w:b/>
          <w:bCs/>
          <w:color w:val="auto"/>
          <w:sz w:val="84"/>
          <w:szCs w:val="84"/>
        </w:rPr>
        <w:t>招</w:t>
      </w:r>
    </w:p>
    <w:p w:rsidR="00CF1CE9" w:rsidRDefault="00CF1CE9">
      <w:pPr>
        <w:autoSpaceDE/>
        <w:autoSpaceDN/>
        <w:spacing w:line="360" w:lineRule="auto"/>
        <w:jc w:val="center"/>
        <w:rPr>
          <w:rFonts w:ascii="仿宋" w:eastAsia="仿宋" w:hAnsi="仿宋" w:cs="仿宋"/>
          <w:b/>
          <w:bCs/>
          <w:color w:val="auto"/>
          <w:sz w:val="28"/>
          <w:szCs w:val="28"/>
        </w:rPr>
      </w:pPr>
    </w:p>
    <w:p w:rsidR="00CF1CE9" w:rsidRDefault="005E27FE">
      <w:pPr>
        <w:autoSpaceDE/>
        <w:autoSpaceDN/>
        <w:spacing w:line="360" w:lineRule="auto"/>
        <w:jc w:val="center"/>
        <w:rPr>
          <w:rFonts w:ascii="仿宋" w:eastAsia="仿宋" w:hAnsi="仿宋" w:cs="仿宋"/>
          <w:b/>
          <w:bCs/>
          <w:color w:val="auto"/>
          <w:sz w:val="84"/>
          <w:szCs w:val="84"/>
        </w:rPr>
      </w:pPr>
      <w:r>
        <w:rPr>
          <w:rFonts w:ascii="仿宋" w:eastAsia="仿宋" w:hAnsi="仿宋" w:cs="仿宋" w:hint="eastAsia"/>
          <w:b/>
          <w:bCs/>
          <w:color w:val="auto"/>
          <w:sz w:val="84"/>
          <w:szCs w:val="84"/>
        </w:rPr>
        <w:t>标</w:t>
      </w:r>
    </w:p>
    <w:p w:rsidR="00CF1CE9" w:rsidRDefault="00CF1CE9">
      <w:pPr>
        <w:autoSpaceDE/>
        <w:autoSpaceDN/>
        <w:spacing w:line="360" w:lineRule="auto"/>
        <w:jc w:val="center"/>
        <w:rPr>
          <w:rFonts w:ascii="仿宋" w:eastAsia="仿宋" w:hAnsi="仿宋" w:cs="仿宋"/>
          <w:b/>
          <w:bCs/>
          <w:color w:val="auto"/>
          <w:sz w:val="28"/>
          <w:szCs w:val="28"/>
        </w:rPr>
      </w:pPr>
    </w:p>
    <w:p w:rsidR="00CF1CE9" w:rsidRDefault="005E27FE">
      <w:pPr>
        <w:autoSpaceDE/>
        <w:autoSpaceDN/>
        <w:spacing w:line="360" w:lineRule="auto"/>
        <w:jc w:val="center"/>
        <w:rPr>
          <w:rFonts w:ascii="仿宋" w:eastAsia="仿宋" w:hAnsi="仿宋" w:cs="仿宋"/>
          <w:b/>
          <w:bCs/>
          <w:color w:val="auto"/>
          <w:sz w:val="84"/>
          <w:szCs w:val="84"/>
        </w:rPr>
      </w:pPr>
      <w:r>
        <w:rPr>
          <w:rFonts w:ascii="仿宋" w:eastAsia="仿宋" w:hAnsi="仿宋" w:cs="仿宋" w:hint="eastAsia"/>
          <w:b/>
          <w:bCs/>
          <w:color w:val="auto"/>
          <w:sz w:val="84"/>
          <w:szCs w:val="84"/>
        </w:rPr>
        <w:t>文</w:t>
      </w:r>
    </w:p>
    <w:p w:rsidR="00CF1CE9" w:rsidRDefault="00CF1CE9">
      <w:pPr>
        <w:autoSpaceDE/>
        <w:autoSpaceDN/>
        <w:spacing w:line="360" w:lineRule="auto"/>
        <w:jc w:val="center"/>
        <w:rPr>
          <w:rFonts w:ascii="仿宋" w:eastAsia="仿宋" w:hAnsi="仿宋" w:cs="仿宋"/>
          <w:b/>
          <w:bCs/>
          <w:color w:val="auto"/>
          <w:sz w:val="28"/>
          <w:szCs w:val="28"/>
        </w:rPr>
      </w:pPr>
    </w:p>
    <w:p w:rsidR="00CF1CE9" w:rsidRDefault="005E27FE">
      <w:pPr>
        <w:autoSpaceDE/>
        <w:autoSpaceDN/>
        <w:spacing w:line="360" w:lineRule="auto"/>
        <w:jc w:val="center"/>
        <w:rPr>
          <w:rFonts w:ascii="仿宋" w:eastAsia="仿宋" w:hAnsi="仿宋" w:cs="仿宋"/>
          <w:b/>
          <w:bCs/>
          <w:color w:val="auto"/>
          <w:sz w:val="84"/>
          <w:szCs w:val="84"/>
        </w:rPr>
      </w:pPr>
      <w:r>
        <w:rPr>
          <w:rFonts w:ascii="仿宋" w:eastAsia="仿宋" w:hAnsi="仿宋" w:cs="仿宋" w:hint="eastAsia"/>
          <w:b/>
          <w:bCs/>
          <w:color w:val="auto"/>
          <w:sz w:val="84"/>
          <w:szCs w:val="84"/>
        </w:rPr>
        <w:t>件</w:t>
      </w:r>
    </w:p>
    <w:tbl>
      <w:tblPr>
        <w:tblStyle w:val="af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07"/>
      </w:tblGrid>
      <w:tr w:rsidR="00CF1CE9">
        <w:trPr>
          <w:jc w:val="center"/>
        </w:trPr>
        <w:tc>
          <w:tcPr>
            <w:tcW w:w="6707" w:type="dxa"/>
            <w:vAlign w:val="center"/>
          </w:tcPr>
          <w:p w:rsidR="00CF1CE9" w:rsidRDefault="005E27FE">
            <w:pPr>
              <w:pStyle w:val="af7"/>
              <w:shd w:val="clear" w:color="auto" w:fill="FFFFFF"/>
              <w:spacing w:beforeAutospacing="0" w:afterAutospacing="0"/>
              <w:rPr>
                <w:rFonts w:ascii="仿宋" w:eastAsia="仿宋" w:hAnsi="仿宋" w:cs="仿宋"/>
              </w:rPr>
            </w:pPr>
            <w:r>
              <w:rPr>
                <w:rFonts w:ascii="仿宋" w:eastAsia="仿宋" w:hAnsi="仿宋" w:cs="仿宋" w:hint="eastAsia"/>
                <w:b/>
                <w:bCs/>
                <w:spacing w:val="12"/>
                <w:w w:val="95"/>
                <w:kern w:val="0"/>
                <w:sz w:val="30"/>
                <w:szCs w:val="30"/>
              </w:rPr>
              <w:t xml:space="preserve">采 购 </w:t>
            </w:r>
            <w:r>
              <w:rPr>
                <w:rFonts w:ascii="仿宋" w:eastAsia="仿宋" w:hAnsi="仿宋" w:cs="仿宋" w:hint="eastAsia"/>
                <w:b/>
                <w:bCs/>
                <w:color w:val="auto"/>
                <w:spacing w:val="12"/>
                <w:w w:val="95"/>
                <w:kern w:val="0"/>
                <w:sz w:val="30"/>
                <w:szCs w:val="30"/>
              </w:rPr>
              <w:t>单 位：</w:t>
            </w:r>
            <w:r>
              <w:rPr>
                <w:rFonts w:ascii="仿宋" w:eastAsia="仿宋" w:hAnsi="仿宋" w:cs="仿宋" w:hint="eastAsia"/>
                <w:b/>
                <w:bCs/>
                <w:color w:val="auto"/>
                <w:w w:val="95"/>
                <w:kern w:val="0"/>
                <w:sz w:val="30"/>
                <w:szCs w:val="30"/>
              </w:rPr>
              <w:t>诸暨市教育后勤配货中心有限公司</w:t>
            </w:r>
          </w:p>
        </w:tc>
      </w:tr>
      <w:tr w:rsidR="00CF1CE9">
        <w:trPr>
          <w:trHeight w:val="635"/>
          <w:jc w:val="center"/>
        </w:trPr>
        <w:tc>
          <w:tcPr>
            <w:tcW w:w="6707" w:type="dxa"/>
            <w:vAlign w:val="center"/>
          </w:tcPr>
          <w:p w:rsidR="00CF1CE9" w:rsidRDefault="005E27FE">
            <w:pPr>
              <w:pStyle w:val="af1"/>
              <w:snapToGrid w:val="0"/>
              <w:spacing w:before="120" w:after="120" w:line="360" w:lineRule="auto"/>
              <w:rPr>
                <w:rFonts w:ascii="仿宋" w:eastAsia="仿宋" w:hAnsi="仿宋" w:cs="仿宋"/>
                <w:b/>
                <w:bCs/>
                <w:w w:val="95"/>
                <w:kern w:val="0"/>
                <w:sz w:val="30"/>
                <w:szCs w:val="30"/>
              </w:rPr>
            </w:pPr>
            <w:r>
              <w:rPr>
                <w:rFonts w:ascii="仿宋" w:eastAsia="仿宋" w:hAnsi="仿宋" w:cs="仿宋" w:hint="eastAsia"/>
                <w:b/>
                <w:bCs/>
                <w:w w:val="95"/>
                <w:kern w:val="0"/>
                <w:sz w:val="30"/>
                <w:szCs w:val="30"/>
              </w:rPr>
              <w:t>采购代理机构：诸暨市教育体育局招投标办公室</w:t>
            </w:r>
          </w:p>
        </w:tc>
      </w:tr>
    </w:tbl>
    <w:p w:rsidR="00CF1CE9" w:rsidRDefault="005E27FE">
      <w:pPr>
        <w:spacing w:line="360" w:lineRule="auto"/>
        <w:jc w:val="center"/>
        <w:rPr>
          <w:rFonts w:ascii="仿宋" w:eastAsia="仿宋" w:hAnsi="仿宋" w:cs="仿宋"/>
          <w:b/>
          <w:bCs/>
          <w:color w:val="auto"/>
          <w:w w:val="95"/>
          <w:sz w:val="30"/>
          <w:szCs w:val="30"/>
        </w:rPr>
      </w:pPr>
      <w:r>
        <w:rPr>
          <w:rFonts w:ascii="仿宋" w:eastAsia="仿宋" w:hAnsi="仿宋" w:cs="仿宋" w:hint="eastAsia"/>
          <w:b/>
          <w:bCs/>
          <w:color w:val="auto"/>
          <w:w w:val="95"/>
          <w:sz w:val="30"/>
          <w:szCs w:val="30"/>
        </w:rPr>
        <w:t>二〇二</w:t>
      </w:r>
      <w:r w:rsidR="00F87D02">
        <w:rPr>
          <w:rFonts w:ascii="仿宋" w:eastAsia="仿宋" w:hAnsi="仿宋" w:cs="仿宋" w:hint="eastAsia"/>
          <w:b/>
          <w:bCs/>
          <w:color w:val="auto"/>
          <w:w w:val="95"/>
          <w:sz w:val="30"/>
          <w:szCs w:val="30"/>
        </w:rPr>
        <w:t>五</w:t>
      </w:r>
      <w:r>
        <w:rPr>
          <w:rFonts w:ascii="仿宋" w:eastAsia="仿宋" w:hAnsi="仿宋" w:cs="仿宋" w:hint="eastAsia"/>
          <w:b/>
          <w:bCs/>
          <w:color w:val="auto"/>
          <w:w w:val="95"/>
          <w:sz w:val="30"/>
          <w:szCs w:val="30"/>
        </w:rPr>
        <w:t>年</w:t>
      </w:r>
      <w:r w:rsidR="005065F4">
        <w:rPr>
          <w:rFonts w:ascii="仿宋" w:eastAsia="仿宋" w:hAnsi="仿宋" w:cs="仿宋" w:hint="eastAsia"/>
          <w:b/>
          <w:bCs/>
          <w:color w:val="auto"/>
          <w:w w:val="95"/>
          <w:sz w:val="30"/>
          <w:szCs w:val="30"/>
        </w:rPr>
        <w:t>八</w:t>
      </w:r>
      <w:r>
        <w:rPr>
          <w:rFonts w:ascii="仿宋" w:eastAsia="仿宋" w:hAnsi="仿宋" w:cs="仿宋" w:hint="eastAsia"/>
          <w:b/>
          <w:bCs/>
          <w:color w:val="auto"/>
          <w:w w:val="95"/>
          <w:sz w:val="30"/>
          <w:szCs w:val="30"/>
        </w:rPr>
        <w:t>月</w:t>
      </w:r>
    </w:p>
    <w:p w:rsidR="00CF1CE9" w:rsidRDefault="00CF1CE9">
      <w:pPr>
        <w:spacing w:line="360" w:lineRule="auto"/>
        <w:rPr>
          <w:rFonts w:ascii="仿宋" w:eastAsia="仿宋" w:hAnsi="仿宋" w:cs="仿宋"/>
          <w:b/>
          <w:bCs/>
          <w:color w:val="auto"/>
          <w:w w:val="95"/>
          <w:sz w:val="30"/>
          <w:szCs w:val="30"/>
        </w:rPr>
        <w:sectPr w:rsidR="00CF1CE9">
          <w:footerReference w:type="default" r:id="rId8"/>
          <w:pgSz w:w="11910" w:h="16840"/>
          <w:pgMar w:top="1600" w:right="1260" w:bottom="1700" w:left="1420" w:header="680" w:footer="1508" w:gutter="0"/>
          <w:pgNumType w:fmt="numberInDash"/>
          <w:cols w:space="720"/>
          <w:docGrid w:linePitch="286"/>
        </w:sectPr>
      </w:pPr>
    </w:p>
    <w:p w:rsidR="00CF1CE9" w:rsidRDefault="005E27FE" w:rsidP="005065F4">
      <w:pPr>
        <w:spacing w:beforeLines="300" w:afterLines="200" w:line="360" w:lineRule="auto"/>
        <w:jc w:val="center"/>
        <w:rPr>
          <w:rFonts w:ascii="仿宋" w:eastAsia="仿宋" w:hAnsi="仿宋" w:cs="仿宋"/>
          <w:b/>
          <w:color w:val="auto"/>
          <w:sz w:val="44"/>
          <w:szCs w:val="44"/>
        </w:rPr>
      </w:pPr>
      <w:r>
        <w:rPr>
          <w:rFonts w:ascii="仿宋" w:eastAsia="仿宋" w:hAnsi="仿宋" w:cs="仿宋" w:hint="eastAsia"/>
          <w:b/>
          <w:color w:val="auto"/>
          <w:sz w:val="44"/>
          <w:szCs w:val="44"/>
        </w:rPr>
        <w:lastRenderedPageBreak/>
        <w:t>目录</w:t>
      </w:r>
    </w:p>
    <w:p w:rsidR="00CF1CE9" w:rsidRDefault="005E27FE" w:rsidP="005065F4">
      <w:pPr>
        <w:snapToGrid w:val="0"/>
        <w:spacing w:afterLines="100" w:line="360" w:lineRule="auto"/>
        <w:ind w:firstLineChars="550" w:firstLine="1988"/>
        <w:jc w:val="left"/>
        <w:rPr>
          <w:rFonts w:ascii="仿宋" w:eastAsia="仿宋" w:hAnsi="仿宋" w:cs="仿宋"/>
          <w:b/>
          <w:color w:val="auto"/>
          <w:sz w:val="36"/>
          <w:szCs w:val="36"/>
        </w:rPr>
      </w:pPr>
      <w:r>
        <w:rPr>
          <w:rFonts w:ascii="仿宋" w:eastAsia="仿宋" w:hAnsi="仿宋" w:cs="仿宋" w:hint="eastAsia"/>
          <w:b/>
          <w:color w:val="auto"/>
          <w:sz w:val="36"/>
          <w:szCs w:val="36"/>
        </w:rPr>
        <w:t>第一章    招标公告</w:t>
      </w:r>
    </w:p>
    <w:p w:rsidR="00CF1CE9" w:rsidRDefault="005E27FE" w:rsidP="005065F4">
      <w:pPr>
        <w:snapToGrid w:val="0"/>
        <w:spacing w:afterLines="100" w:line="360" w:lineRule="auto"/>
        <w:ind w:firstLineChars="550" w:firstLine="1988"/>
        <w:jc w:val="left"/>
        <w:rPr>
          <w:rFonts w:ascii="仿宋" w:eastAsia="仿宋" w:hAnsi="仿宋" w:cs="仿宋"/>
          <w:b/>
          <w:color w:val="auto"/>
          <w:sz w:val="36"/>
          <w:szCs w:val="36"/>
        </w:rPr>
      </w:pPr>
      <w:r>
        <w:rPr>
          <w:rFonts w:ascii="仿宋" w:eastAsia="仿宋" w:hAnsi="仿宋" w:cs="仿宋" w:hint="eastAsia"/>
          <w:b/>
          <w:color w:val="auto"/>
          <w:sz w:val="36"/>
          <w:szCs w:val="36"/>
        </w:rPr>
        <w:t>第二章    投标须知</w:t>
      </w:r>
    </w:p>
    <w:p w:rsidR="00CF1CE9" w:rsidRDefault="005E27FE" w:rsidP="005065F4">
      <w:pPr>
        <w:snapToGrid w:val="0"/>
        <w:spacing w:afterLines="100" w:line="360" w:lineRule="auto"/>
        <w:ind w:firstLineChars="550" w:firstLine="1988"/>
        <w:jc w:val="left"/>
        <w:rPr>
          <w:rFonts w:ascii="仿宋" w:eastAsia="仿宋" w:hAnsi="仿宋" w:cs="仿宋"/>
          <w:b/>
          <w:color w:val="auto"/>
          <w:sz w:val="36"/>
          <w:szCs w:val="36"/>
        </w:rPr>
      </w:pPr>
      <w:r>
        <w:rPr>
          <w:rFonts w:ascii="仿宋" w:eastAsia="仿宋" w:hAnsi="仿宋" w:cs="仿宋" w:hint="eastAsia"/>
          <w:b/>
          <w:color w:val="auto"/>
          <w:sz w:val="36"/>
          <w:szCs w:val="36"/>
        </w:rPr>
        <w:t>第三章    评标办法</w:t>
      </w:r>
    </w:p>
    <w:p w:rsidR="00CF1CE9" w:rsidRDefault="005E27FE" w:rsidP="005065F4">
      <w:pPr>
        <w:snapToGrid w:val="0"/>
        <w:spacing w:afterLines="100" w:line="360" w:lineRule="auto"/>
        <w:ind w:firstLineChars="550" w:firstLine="1988"/>
        <w:jc w:val="left"/>
        <w:rPr>
          <w:rFonts w:ascii="仿宋" w:eastAsia="仿宋" w:hAnsi="仿宋" w:cs="仿宋"/>
          <w:b/>
          <w:color w:val="auto"/>
          <w:sz w:val="36"/>
          <w:szCs w:val="36"/>
        </w:rPr>
      </w:pPr>
      <w:r>
        <w:rPr>
          <w:rFonts w:ascii="仿宋" w:eastAsia="仿宋" w:hAnsi="仿宋" w:cs="仿宋" w:hint="eastAsia"/>
          <w:b/>
          <w:color w:val="auto"/>
          <w:sz w:val="36"/>
          <w:szCs w:val="36"/>
        </w:rPr>
        <w:t>第四章    招标需求</w:t>
      </w:r>
    </w:p>
    <w:p w:rsidR="00CF1CE9" w:rsidRDefault="005E27FE" w:rsidP="005065F4">
      <w:pPr>
        <w:snapToGrid w:val="0"/>
        <w:spacing w:afterLines="100" w:line="360" w:lineRule="auto"/>
        <w:ind w:firstLineChars="550" w:firstLine="1988"/>
        <w:jc w:val="left"/>
        <w:rPr>
          <w:rFonts w:ascii="仿宋" w:eastAsia="仿宋" w:hAnsi="仿宋" w:cs="仿宋"/>
          <w:b/>
          <w:color w:val="auto"/>
          <w:sz w:val="36"/>
          <w:szCs w:val="36"/>
        </w:rPr>
      </w:pPr>
      <w:r>
        <w:rPr>
          <w:rFonts w:ascii="仿宋" w:eastAsia="仿宋" w:hAnsi="仿宋" w:cs="仿宋" w:hint="eastAsia"/>
          <w:b/>
          <w:color w:val="auto"/>
          <w:sz w:val="36"/>
          <w:szCs w:val="36"/>
        </w:rPr>
        <w:t>第五章    合同通用条款</w:t>
      </w:r>
    </w:p>
    <w:p w:rsidR="00CF1CE9" w:rsidRDefault="005E27FE" w:rsidP="005065F4">
      <w:pPr>
        <w:snapToGrid w:val="0"/>
        <w:spacing w:afterLines="100" w:line="360" w:lineRule="auto"/>
        <w:ind w:firstLineChars="550" w:firstLine="1988"/>
        <w:jc w:val="left"/>
        <w:rPr>
          <w:rFonts w:ascii="仿宋" w:eastAsia="仿宋" w:hAnsi="仿宋" w:cs="仿宋"/>
          <w:b/>
          <w:color w:val="auto"/>
          <w:sz w:val="36"/>
          <w:szCs w:val="36"/>
        </w:rPr>
      </w:pPr>
      <w:r>
        <w:rPr>
          <w:rFonts w:ascii="仿宋" w:eastAsia="仿宋" w:hAnsi="仿宋" w:cs="仿宋" w:hint="eastAsia"/>
          <w:b/>
          <w:color w:val="auto"/>
          <w:sz w:val="36"/>
          <w:szCs w:val="36"/>
        </w:rPr>
        <w:t>第六章    应提交的有关格式范例</w:t>
      </w:r>
    </w:p>
    <w:p w:rsidR="00CF1CE9" w:rsidRDefault="005E27FE">
      <w:pPr>
        <w:spacing w:line="360" w:lineRule="auto"/>
        <w:jc w:val="center"/>
        <w:rPr>
          <w:rStyle w:val="aff0"/>
          <w:rFonts w:ascii="仿宋" w:eastAsia="仿宋" w:hAnsi="仿宋" w:cs="仿宋"/>
          <w:b/>
          <w:color w:val="auto"/>
          <w:sz w:val="24"/>
        </w:rPr>
      </w:pPr>
      <w:r>
        <w:rPr>
          <w:rFonts w:ascii="仿宋" w:eastAsia="仿宋" w:hAnsi="仿宋" w:cs="仿宋" w:hint="eastAsia"/>
          <w:b/>
          <w:color w:val="auto"/>
          <w:sz w:val="24"/>
        </w:rPr>
        <w:t>请各位投标人详细阅读各项条款</w:t>
      </w:r>
    </w:p>
    <w:p w:rsidR="00CF1CE9" w:rsidRDefault="00CF1CE9">
      <w:pPr>
        <w:spacing w:line="360" w:lineRule="auto"/>
        <w:rPr>
          <w:rStyle w:val="aff0"/>
          <w:rFonts w:ascii="仿宋" w:eastAsia="仿宋" w:hAnsi="仿宋" w:cs="仿宋"/>
          <w:color w:val="auto"/>
          <w:sz w:val="30"/>
        </w:rPr>
        <w:sectPr w:rsidR="00CF1CE9">
          <w:pgSz w:w="11910" w:h="16840"/>
          <w:pgMar w:top="1600" w:right="1260" w:bottom="1700" w:left="1420" w:header="680" w:footer="1508" w:gutter="0"/>
          <w:pgNumType w:fmt="numberInDash"/>
          <w:cols w:space="720"/>
          <w:docGrid w:linePitch="286"/>
        </w:sectPr>
      </w:pPr>
    </w:p>
    <w:p w:rsidR="00CF1CE9" w:rsidRDefault="005E27FE">
      <w:pPr>
        <w:pStyle w:val="12"/>
        <w:spacing w:before="0" w:after="0" w:line="240" w:lineRule="auto"/>
        <w:jc w:val="center"/>
        <w:rPr>
          <w:rFonts w:ascii="仿宋" w:eastAsia="仿宋" w:hAnsi="仿宋" w:cs="仿宋"/>
          <w:sz w:val="36"/>
          <w:szCs w:val="36"/>
        </w:rPr>
      </w:pPr>
      <w:r>
        <w:rPr>
          <w:rFonts w:ascii="仿宋" w:eastAsia="仿宋" w:hAnsi="仿宋" w:cs="仿宋" w:hint="eastAsia"/>
          <w:sz w:val="36"/>
          <w:szCs w:val="36"/>
        </w:rPr>
        <w:lastRenderedPageBreak/>
        <w:t>第一章  招标公告</w:t>
      </w:r>
    </w:p>
    <w:p w:rsidR="00CF1CE9" w:rsidRDefault="005E27FE" w:rsidP="005065F4">
      <w:pPr>
        <w:spacing w:afterLines="50"/>
        <w:jc w:val="center"/>
        <w:rPr>
          <w:rFonts w:ascii="仿宋" w:eastAsia="仿宋" w:hAnsi="仿宋" w:cs="仿宋"/>
          <w:b/>
          <w:sz w:val="24"/>
          <w:szCs w:val="24"/>
        </w:rPr>
      </w:pPr>
      <w:r>
        <w:rPr>
          <w:rFonts w:ascii="仿宋" w:eastAsia="仿宋" w:hAnsi="仿宋" w:cs="仿宋" w:hint="eastAsia"/>
          <w:b/>
          <w:sz w:val="24"/>
          <w:szCs w:val="24"/>
        </w:rPr>
        <w:t>（项目编号：zjjyj-2</w:t>
      </w:r>
      <w:r>
        <w:rPr>
          <w:rFonts w:ascii="仿宋" w:eastAsia="仿宋" w:hAnsi="仿宋" w:cs="仿宋"/>
          <w:b/>
          <w:sz w:val="24"/>
          <w:szCs w:val="24"/>
        </w:rPr>
        <w:t>02</w:t>
      </w:r>
      <w:r w:rsidR="00F87D02">
        <w:rPr>
          <w:rFonts w:ascii="仿宋" w:eastAsia="仿宋" w:hAnsi="仿宋" w:cs="仿宋" w:hint="eastAsia"/>
          <w:b/>
          <w:sz w:val="24"/>
          <w:szCs w:val="24"/>
        </w:rPr>
        <w:t>50901</w:t>
      </w:r>
      <w:r>
        <w:rPr>
          <w:rFonts w:ascii="仿宋" w:eastAsia="仿宋" w:hAnsi="仿宋" w:cs="仿宋" w:hint="eastAsia"/>
          <w:b/>
          <w:sz w:val="24"/>
          <w:szCs w:val="24"/>
        </w:rPr>
        <w:t>）</w:t>
      </w:r>
    </w:p>
    <w:p w:rsidR="00CF1CE9" w:rsidRDefault="005E27FE">
      <w:pPr>
        <w:autoSpaceDE/>
        <w:autoSpaceDN/>
        <w:adjustRightInd/>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诸暨市教育体育局招投标办公室受诸暨市教育后勤配货中心有限公司委托，对下列项目进行公开招标，欢迎国内符合条件的供应商参与投标。</w:t>
      </w:r>
    </w:p>
    <w:p w:rsidR="00CF1CE9" w:rsidRDefault="005E27FE">
      <w:pPr>
        <w:rPr>
          <w:rFonts w:ascii="仿宋" w:eastAsia="仿宋" w:hAnsi="仿宋" w:cs="仿宋"/>
          <w:sz w:val="24"/>
          <w:szCs w:val="24"/>
        </w:rPr>
      </w:pPr>
      <w:r>
        <w:rPr>
          <w:rFonts w:ascii="仿宋" w:eastAsia="仿宋" w:hAnsi="仿宋" w:cs="仿宋" w:hint="eastAsia"/>
          <w:b/>
          <w:sz w:val="24"/>
          <w:szCs w:val="24"/>
        </w:rPr>
        <w:t>一、项目名称：</w:t>
      </w:r>
      <w:bookmarkStart w:id="1" w:name="_Hlk93396225"/>
      <w:r>
        <w:rPr>
          <w:rFonts w:ascii="仿宋" w:eastAsia="仿宋" w:hAnsi="仿宋" w:cs="仿宋" w:hint="eastAsia"/>
          <w:sz w:val="24"/>
          <w:szCs w:val="24"/>
        </w:rPr>
        <w:t>诸暨市教育后勤配货中心有限公司</w:t>
      </w:r>
      <w:bookmarkEnd w:id="1"/>
      <w:r>
        <w:rPr>
          <w:rFonts w:ascii="仿宋" w:eastAsia="仿宋" w:hAnsi="仿宋" w:cs="仿宋" w:hint="eastAsia"/>
          <w:sz w:val="24"/>
          <w:szCs w:val="24"/>
        </w:rPr>
        <w:t>纸张采购</w:t>
      </w:r>
      <w:bookmarkStart w:id="2" w:name="_GoBack"/>
      <w:bookmarkEnd w:id="2"/>
    </w:p>
    <w:p w:rsidR="00CF1CE9" w:rsidRDefault="005E27FE">
      <w:pPr>
        <w:pStyle w:val="af7"/>
        <w:spacing w:before="0" w:beforeAutospacing="0" w:after="0" w:afterAutospacing="0" w:line="360" w:lineRule="auto"/>
      </w:pPr>
      <w:r>
        <w:rPr>
          <w:rFonts w:ascii="仿宋" w:eastAsia="仿宋" w:hAnsi="仿宋" w:cs="宋体" w:hint="eastAsia"/>
          <w:b/>
        </w:rPr>
        <w:t>二、采购组织类型：</w:t>
      </w:r>
      <w:r>
        <w:rPr>
          <w:rFonts w:ascii="仿宋" w:eastAsia="仿宋" w:hAnsi="仿宋" w:cs="仿宋" w:hint="eastAsia"/>
          <w:shd w:val="clear" w:color="auto" w:fill="FFFFFF"/>
        </w:rPr>
        <w:t>部门集中采购</w:t>
      </w:r>
    </w:p>
    <w:p w:rsidR="00CF1CE9" w:rsidRDefault="005E27FE">
      <w:pPr>
        <w:autoSpaceDE/>
        <w:autoSpaceDN/>
        <w:adjustRightInd/>
        <w:spacing w:line="360" w:lineRule="auto"/>
        <w:rPr>
          <w:rFonts w:ascii="仿宋" w:eastAsia="仿宋" w:hAnsi="仿宋" w:cs="仿宋"/>
          <w:sz w:val="24"/>
          <w:szCs w:val="24"/>
        </w:rPr>
      </w:pPr>
      <w:r>
        <w:rPr>
          <w:rFonts w:ascii="仿宋" w:eastAsia="仿宋" w:hAnsi="仿宋" w:cs="仿宋" w:hint="eastAsia"/>
          <w:b/>
          <w:sz w:val="24"/>
          <w:szCs w:val="24"/>
        </w:rPr>
        <w:t>三、项目内容及规模：</w:t>
      </w:r>
      <w:r>
        <w:rPr>
          <w:rFonts w:ascii="仿宋" w:eastAsia="仿宋" w:hAnsi="仿宋" w:cs="仿宋" w:hint="eastAsia"/>
          <w:sz w:val="24"/>
          <w:szCs w:val="24"/>
        </w:rPr>
        <w:t>双胶纸采购，具体详见第四章“招标需求”。</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5954"/>
        <w:gridCol w:w="2090"/>
      </w:tblGrid>
      <w:tr w:rsidR="00CF1CE9">
        <w:trPr>
          <w:trHeight w:hRule="exact" w:val="348"/>
        </w:trPr>
        <w:tc>
          <w:tcPr>
            <w:tcW w:w="1242" w:type="dxa"/>
            <w:vAlign w:val="center"/>
          </w:tcPr>
          <w:p w:rsidR="00CF1CE9" w:rsidRDefault="005E27FE">
            <w:pPr>
              <w:spacing w:line="360" w:lineRule="auto"/>
              <w:jc w:val="center"/>
              <w:rPr>
                <w:rFonts w:ascii="仿宋_GB2312" w:eastAsia="仿宋_GB2312" w:hAnsi="仿宋_GB2312"/>
                <w:b/>
                <w:sz w:val="22"/>
                <w:szCs w:val="22"/>
              </w:rPr>
            </w:pPr>
            <w:r>
              <w:rPr>
                <w:rFonts w:ascii="仿宋_GB2312" w:eastAsia="仿宋_GB2312" w:hAnsi="仿宋_GB2312" w:hint="eastAsia"/>
                <w:b/>
                <w:sz w:val="22"/>
                <w:szCs w:val="22"/>
              </w:rPr>
              <w:t>标的号</w:t>
            </w:r>
          </w:p>
        </w:tc>
        <w:tc>
          <w:tcPr>
            <w:tcW w:w="5954" w:type="dxa"/>
            <w:vAlign w:val="center"/>
          </w:tcPr>
          <w:p w:rsidR="00CF1CE9" w:rsidRDefault="005E27FE">
            <w:pPr>
              <w:spacing w:line="360" w:lineRule="auto"/>
              <w:jc w:val="center"/>
              <w:rPr>
                <w:rFonts w:ascii="仿宋_GB2312" w:eastAsia="仿宋_GB2312" w:hAnsi="仿宋_GB2312"/>
                <w:b/>
                <w:sz w:val="22"/>
                <w:szCs w:val="22"/>
              </w:rPr>
            </w:pPr>
            <w:r>
              <w:rPr>
                <w:rFonts w:ascii="仿宋_GB2312" w:eastAsia="仿宋_GB2312" w:hAnsi="仿宋_GB2312" w:hint="eastAsia"/>
                <w:b/>
                <w:sz w:val="22"/>
                <w:szCs w:val="22"/>
              </w:rPr>
              <w:t>项目</w:t>
            </w:r>
          </w:p>
        </w:tc>
        <w:tc>
          <w:tcPr>
            <w:tcW w:w="2090" w:type="dxa"/>
            <w:vAlign w:val="center"/>
          </w:tcPr>
          <w:p w:rsidR="00CF1CE9" w:rsidRDefault="005E27FE">
            <w:pPr>
              <w:spacing w:line="360" w:lineRule="auto"/>
              <w:jc w:val="center"/>
              <w:rPr>
                <w:rFonts w:ascii="仿宋_GB2312" w:eastAsia="仿宋_GB2312" w:hAnsi="仿宋_GB2312"/>
                <w:b/>
                <w:sz w:val="22"/>
                <w:szCs w:val="22"/>
              </w:rPr>
            </w:pPr>
            <w:r>
              <w:rPr>
                <w:rFonts w:ascii="仿宋_GB2312" w:eastAsia="仿宋_GB2312" w:hAnsi="仿宋_GB2312" w:hint="eastAsia"/>
                <w:b/>
                <w:sz w:val="22"/>
                <w:szCs w:val="22"/>
              </w:rPr>
              <w:t>限价（万元）</w:t>
            </w:r>
          </w:p>
        </w:tc>
      </w:tr>
      <w:tr w:rsidR="00CF1CE9">
        <w:trPr>
          <w:trHeight w:hRule="exact" w:val="453"/>
        </w:trPr>
        <w:tc>
          <w:tcPr>
            <w:tcW w:w="1242" w:type="dxa"/>
            <w:vAlign w:val="center"/>
          </w:tcPr>
          <w:p w:rsidR="00CF1CE9" w:rsidRDefault="005E27FE">
            <w:pPr>
              <w:spacing w:line="360" w:lineRule="auto"/>
              <w:jc w:val="center"/>
              <w:rPr>
                <w:rFonts w:ascii="仿宋_GB2312" w:eastAsia="仿宋_GB2312" w:hAnsi="仿宋_GB2312"/>
                <w:b/>
                <w:sz w:val="22"/>
                <w:szCs w:val="22"/>
              </w:rPr>
            </w:pPr>
            <w:r>
              <w:rPr>
                <w:rFonts w:ascii="仿宋_GB2312" w:eastAsia="仿宋_GB2312" w:hAnsi="仿宋_GB2312" w:hint="eastAsia"/>
                <w:b/>
                <w:sz w:val="22"/>
                <w:szCs w:val="22"/>
              </w:rPr>
              <w:t>标一</w:t>
            </w:r>
          </w:p>
        </w:tc>
        <w:tc>
          <w:tcPr>
            <w:tcW w:w="5954" w:type="dxa"/>
            <w:vAlign w:val="center"/>
          </w:tcPr>
          <w:p w:rsidR="00CF1CE9" w:rsidRDefault="005E27FE">
            <w:pPr>
              <w:jc w:val="center"/>
              <w:rPr>
                <w:b/>
                <w:sz w:val="24"/>
                <w:szCs w:val="24"/>
              </w:rPr>
            </w:pPr>
            <w:bookmarkStart w:id="3" w:name="OLE_LINK9"/>
            <w:bookmarkStart w:id="4" w:name="OLE_LINK10"/>
            <w:r>
              <w:rPr>
                <w:rFonts w:ascii="仿宋_GB2312" w:eastAsia="仿宋_GB2312" w:hAnsi="仿宋_GB2312" w:hint="eastAsia"/>
                <w:b/>
                <w:sz w:val="22"/>
                <w:szCs w:val="22"/>
              </w:rPr>
              <w:t>7</w:t>
            </w:r>
            <w:r>
              <w:rPr>
                <w:rFonts w:ascii="仿宋_GB2312" w:eastAsia="仿宋_GB2312" w:hAnsi="仿宋_GB2312"/>
                <w:b/>
                <w:sz w:val="22"/>
                <w:szCs w:val="22"/>
              </w:rPr>
              <w:t>0</w:t>
            </w:r>
            <w:r>
              <w:rPr>
                <w:rFonts w:ascii="仿宋_GB2312" w:eastAsia="仿宋_GB2312" w:hAnsi="仿宋_GB2312" w:hint="eastAsia"/>
                <w:b/>
                <w:sz w:val="22"/>
                <w:szCs w:val="22"/>
              </w:rPr>
              <w:t>G双胶纸</w:t>
            </w:r>
            <w:bookmarkEnd w:id="3"/>
            <w:bookmarkEnd w:id="4"/>
            <w:r>
              <w:rPr>
                <w:rFonts w:ascii="仿宋_GB2312" w:eastAsia="仿宋_GB2312" w:hAnsi="仿宋_GB2312" w:hint="eastAsia"/>
                <w:b/>
                <w:sz w:val="22"/>
                <w:szCs w:val="22"/>
              </w:rPr>
              <w:t>采购（供货期10个月）</w:t>
            </w:r>
          </w:p>
        </w:tc>
        <w:tc>
          <w:tcPr>
            <w:tcW w:w="2090" w:type="dxa"/>
            <w:vAlign w:val="center"/>
          </w:tcPr>
          <w:p w:rsidR="00CF1CE9" w:rsidRDefault="005E27FE" w:rsidP="00F87D02">
            <w:pPr>
              <w:jc w:val="center"/>
              <w:rPr>
                <w:b/>
                <w:sz w:val="24"/>
                <w:szCs w:val="24"/>
              </w:rPr>
            </w:pPr>
            <w:r>
              <w:rPr>
                <w:rFonts w:ascii="宋体" w:hAnsi="宋体" w:hint="eastAsia"/>
                <w:b/>
                <w:color w:val="444444"/>
                <w:sz w:val="24"/>
                <w:szCs w:val="24"/>
              </w:rPr>
              <w:t>12</w:t>
            </w:r>
            <w:r w:rsidR="00F87D02">
              <w:rPr>
                <w:rFonts w:ascii="宋体" w:hAnsi="宋体" w:hint="eastAsia"/>
                <w:b/>
                <w:color w:val="444444"/>
                <w:sz w:val="24"/>
                <w:szCs w:val="24"/>
              </w:rPr>
              <w:t>0</w:t>
            </w:r>
          </w:p>
        </w:tc>
      </w:tr>
    </w:tbl>
    <w:p w:rsidR="00CF1CE9" w:rsidRDefault="005E27FE" w:rsidP="005065F4">
      <w:pPr>
        <w:autoSpaceDE/>
        <w:autoSpaceDN/>
        <w:adjustRightInd/>
        <w:spacing w:beforeLines="50" w:line="300" w:lineRule="auto"/>
        <w:rPr>
          <w:rFonts w:ascii="仿宋" w:eastAsia="仿宋" w:hAnsi="仿宋" w:cs="仿宋"/>
          <w:b/>
          <w:sz w:val="24"/>
          <w:szCs w:val="24"/>
        </w:rPr>
      </w:pPr>
      <w:r>
        <w:rPr>
          <w:rFonts w:ascii="仿宋" w:eastAsia="仿宋" w:hAnsi="仿宋" w:cs="仿宋" w:hint="eastAsia"/>
          <w:b/>
          <w:sz w:val="24"/>
          <w:szCs w:val="24"/>
        </w:rPr>
        <w:t>四、评标办法：</w:t>
      </w:r>
      <w:r>
        <w:rPr>
          <w:rFonts w:ascii="仿宋" w:eastAsia="仿宋" w:hAnsi="仿宋" w:cs="仿宋" w:hint="eastAsia"/>
          <w:sz w:val="24"/>
          <w:szCs w:val="24"/>
        </w:rPr>
        <w:t>最低评标价法。</w:t>
      </w:r>
    </w:p>
    <w:p w:rsidR="00CF1CE9" w:rsidRDefault="005E27FE">
      <w:pPr>
        <w:autoSpaceDE/>
        <w:autoSpaceDN/>
        <w:adjustRightInd/>
        <w:spacing w:line="360" w:lineRule="auto"/>
        <w:rPr>
          <w:rFonts w:ascii="仿宋" w:eastAsia="仿宋" w:hAnsi="仿宋" w:cs="仿宋"/>
          <w:b/>
          <w:sz w:val="24"/>
          <w:szCs w:val="24"/>
        </w:rPr>
      </w:pPr>
      <w:r>
        <w:rPr>
          <w:rFonts w:ascii="仿宋" w:eastAsia="仿宋" w:hAnsi="仿宋" w:cs="仿宋" w:hint="eastAsia"/>
          <w:b/>
          <w:sz w:val="24"/>
          <w:szCs w:val="24"/>
        </w:rPr>
        <w:t>五、投标人资格要求</w:t>
      </w:r>
    </w:p>
    <w:p w:rsidR="00CF1CE9" w:rsidRDefault="005E27FE">
      <w:pPr>
        <w:snapToGrid w:val="0"/>
        <w:spacing w:line="360" w:lineRule="auto"/>
        <w:ind w:firstLineChars="200" w:firstLine="480"/>
        <w:rPr>
          <w:rFonts w:ascii="仿宋" w:eastAsia="仿宋" w:hAnsi="仿宋" w:cs="宋体"/>
          <w:b/>
          <w:color w:val="auto"/>
          <w:sz w:val="24"/>
          <w:szCs w:val="24"/>
        </w:rPr>
      </w:pPr>
      <w:r>
        <w:rPr>
          <w:rFonts w:ascii="仿宋" w:eastAsia="仿宋" w:hAnsi="仿宋" w:cs="宋体" w:hint="eastAsia"/>
          <w:color w:val="auto"/>
          <w:sz w:val="24"/>
          <w:szCs w:val="24"/>
        </w:rPr>
        <w:t>1、满足《中华人民共和国政府采购法》第二十二条的规定；</w:t>
      </w:r>
    </w:p>
    <w:p w:rsidR="00CF1CE9" w:rsidRDefault="005E27FE">
      <w:pPr>
        <w:pStyle w:val="aff4"/>
        <w:widowControl w:val="0"/>
        <w:spacing w:after="156"/>
        <w:ind w:firstLine="480"/>
        <w:rPr>
          <w:rFonts w:ascii="仿宋" w:eastAsia="仿宋" w:hAnsi="仿宋" w:cs="宋体"/>
          <w:szCs w:val="24"/>
        </w:rPr>
      </w:pPr>
      <w:r>
        <w:rPr>
          <w:rFonts w:ascii="仿宋" w:eastAsia="仿宋" w:hAnsi="仿宋" w:cs="宋体" w:hint="eastAsia"/>
          <w:szCs w:val="24"/>
        </w:rPr>
        <w:t>2、未被“信用中国”（www.creditchina.gov.cn)、中国政府采购网（www.ccgp.gov.cn）列入失信被执行人、重大税收违法案件当事人名单、政府采购严重违法失信行为记录名单；</w:t>
      </w:r>
    </w:p>
    <w:p w:rsidR="00CF1CE9" w:rsidRDefault="005E27FE">
      <w:pPr>
        <w:snapToGrid w:val="0"/>
        <w:spacing w:line="360" w:lineRule="auto"/>
        <w:ind w:firstLineChars="200" w:firstLine="480"/>
        <w:rPr>
          <w:rFonts w:ascii="仿宋" w:eastAsia="仿宋" w:hAnsi="仿宋" w:cs="宋体"/>
          <w:color w:val="auto"/>
          <w:sz w:val="24"/>
          <w:szCs w:val="24"/>
        </w:rPr>
      </w:pPr>
      <w:r>
        <w:rPr>
          <w:rFonts w:ascii="仿宋" w:eastAsia="仿宋" w:hAnsi="仿宋" w:cs="宋体"/>
          <w:color w:val="auto"/>
          <w:sz w:val="24"/>
          <w:szCs w:val="24"/>
        </w:rPr>
        <w:t>3</w:t>
      </w:r>
      <w:r>
        <w:rPr>
          <w:rFonts w:ascii="仿宋" w:eastAsia="仿宋" w:hAnsi="仿宋" w:cs="宋体" w:hint="eastAsia"/>
          <w:color w:val="auto"/>
          <w:sz w:val="24"/>
          <w:szCs w:val="24"/>
        </w:rPr>
        <w:t>、本项目不接受联合体投标；</w:t>
      </w:r>
    </w:p>
    <w:p w:rsidR="00CF1CE9" w:rsidRDefault="005E27FE">
      <w:pPr>
        <w:pStyle w:val="26"/>
        <w:ind w:leftChars="0" w:left="0" w:firstLineChars="0" w:firstLine="0"/>
        <w:rPr>
          <w:rFonts w:eastAsia="仿宋"/>
        </w:rPr>
      </w:pPr>
      <w:r>
        <w:rPr>
          <w:rFonts w:ascii="仿宋" w:eastAsia="仿宋" w:hAnsi="仿宋" w:cs="宋体" w:hint="eastAsia"/>
          <w:szCs w:val="24"/>
        </w:rPr>
        <w:t xml:space="preserve">    4、</w:t>
      </w:r>
      <w:r>
        <w:rPr>
          <w:rFonts w:ascii="仿宋" w:eastAsia="仿宋" w:hAnsi="仿宋" w:cs="仿宋" w:hint="eastAsia"/>
        </w:rPr>
        <w:t>货物全部由符合政策要求的中小企业制造，提供中小企业声明函。</w:t>
      </w:r>
    </w:p>
    <w:p w:rsidR="00CF1CE9" w:rsidRDefault="005E27FE">
      <w:pPr>
        <w:pStyle w:val="aff4"/>
        <w:widowControl w:val="0"/>
        <w:spacing w:afterLines="0" w:line="360" w:lineRule="auto"/>
        <w:ind w:firstLineChars="0" w:firstLine="0"/>
        <w:rPr>
          <w:rFonts w:ascii="仿宋" w:eastAsia="仿宋" w:hAnsi="仿宋" w:cs="仿宋"/>
          <w:b/>
          <w:color w:val="000000"/>
          <w:szCs w:val="24"/>
        </w:rPr>
      </w:pPr>
      <w:r>
        <w:rPr>
          <w:rFonts w:ascii="仿宋" w:eastAsia="仿宋" w:hAnsi="仿宋" w:cs="仿宋" w:hint="eastAsia"/>
          <w:b/>
          <w:color w:val="000000"/>
          <w:szCs w:val="24"/>
        </w:rPr>
        <w:t>六、招标文件的获取及报名</w:t>
      </w:r>
    </w:p>
    <w:p w:rsidR="00CF1CE9" w:rsidRDefault="005E27FE">
      <w:pPr>
        <w:pStyle w:val="aff4"/>
        <w:widowControl w:val="0"/>
        <w:spacing w:afterLines="0" w:line="360" w:lineRule="auto"/>
        <w:ind w:firstLine="480"/>
        <w:rPr>
          <w:rFonts w:ascii="仿宋" w:eastAsia="仿宋" w:hAnsi="仿宋"/>
          <w:szCs w:val="24"/>
        </w:rPr>
      </w:pPr>
      <w:r>
        <w:rPr>
          <w:rFonts w:ascii="仿宋" w:eastAsia="仿宋" w:hAnsi="仿宋" w:hint="eastAsia"/>
          <w:szCs w:val="24"/>
        </w:rPr>
        <w:t xml:space="preserve">1、招标文件发布时间： </w:t>
      </w:r>
      <w:r>
        <w:rPr>
          <w:rFonts w:ascii="仿宋" w:eastAsia="仿宋" w:hAnsi="仿宋" w:hint="eastAsia"/>
          <w:szCs w:val="24"/>
          <w:u w:val="single"/>
        </w:rPr>
        <w:t>202</w:t>
      </w:r>
      <w:r w:rsidR="00F87D02">
        <w:rPr>
          <w:rFonts w:ascii="仿宋" w:eastAsia="仿宋" w:hAnsi="仿宋" w:hint="eastAsia"/>
          <w:szCs w:val="24"/>
          <w:u w:val="single"/>
        </w:rPr>
        <w:t>5</w:t>
      </w:r>
      <w:r>
        <w:rPr>
          <w:rFonts w:ascii="仿宋" w:eastAsia="仿宋" w:hAnsi="仿宋" w:hint="eastAsia"/>
          <w:szCs w:val="24"/>
          <w:u w:val="single"/>
        </w:rPr>
        <w:t>年</w:t>
      </w:r>
      <w:r w:rsidR="00F87D02">
        <w:rPr>
          <w:rFonts w:ascii="仿宋" w:eastAsia="仿宋" w:hAnsi="仿宋" w:cs="宋体" w:hint="eastAsia"/>
          <w:szCs w:val="24"/>
          <w:u w:val="single"/>
        </w:rPr>
        <w:t>8</w:t>
      </w:r>
      <w:r>
        <w:rPr>
          <w:rFonts w:ascii="仿宋" w:eastAsia="仿宋" w:hAnsi="仿宋" w:hint="eastAsia"/>
          <w:szCs w:val="24"/>
          <w:u w:val="single"/>
        </w:rPr>
        <w:t>月</w:t>
      </w:r>
      <w:r>
        <w:rPr>
          <w:rFonts w:ascii="仿宋" w:eastAsia="仿宋" w:hAnsi="仿宋" w:cs="宋体" w:hint="eastAsia"/>
          <w:szCs w:val="24"/>
          <w:u w:val="single"/>
        </w:rPr>
        <w:t>1</w:t>
      </w:r>
      <w:r w:rsidR="00F87D02">
        <w:rPr>
          <w:rFonts w:ascii="仿宋" w:eastAsia="仿宋" w:hAnsi="仿宋" w:cs="宋体" w:hint="eastAsia"/>
          <w:szCs w:val="24"/>
          <w:u w:val="single"/>
        </w:rPr>
        <w:t>5</w:t>
      </w:r>
      <w:r>
        <w:rPr>
          <w:rFonts w:ascii="仿宋" w:eastAsia="仿宋" w:hAnsi="仿宋" w:hint="eastAsia"/>
          <w:szCs w:val="24"/>
          <w:u w:val="single"/>
        </w:rPr>
        <w:t>日-202</w:t>
      </w:r>
      <w:r w:rsidR="00F87D02">
        <w:rPr>
          <w:rFonts w:ascii="仿宋" w:eastAsia="仿宋" w:hAnsi="仿宋" w:hint="eastAsia"/>
          <w:szCs w:val="24"/>
          <w:u w:val="single"/>
        </w:rPr>
        <w:t>5</w:t>
      </w:r>
      <w:r>
        <w:rPr>
          <w:rFonts w:ascii="仿宋" w:eastAsia="仿宋" w:hAnsi="仿宋" w:hint="eastAsia"/>
          <w:szCs w:val="24"/>
          <w:u w:val="single"/>
        </w:rPr>
        <w:t>年</w:t>
      </w:r>
      <w:r w:rsidR="00F87D02">
        <w:rPr>
          <w:rFonts w:ascii="仿宋" w:eastAsia="仿宋" w:hAnsi="仿宋" w:cs="宋体" w:hint="eastAsia"/>
          <w:szCs w:val="24"/>
          <w:u w:val="single"/>
        </w:rPr>
        <w:t>8</w:t>
      </w:r>
      <w:r>
        <w:rPr>
          <w:rFonts w:ascii="仿宋" w:eastAsia="仿宋" w:hAnsi="仿宋" w:hint="eastAsia"/>
          <w:szCs w:val="24"/>
          <w:u w:val="single"/>
        </w:rPr>
        <w:t>月</w:t>
      </w:r>
      <w:r w:rsidR="00F87D02">
        <w:rPr>
          <w:rFonts w:ascii="仿宋" w:eastAsia="仿宋" w:hAnsi="仿宋" w:cs="宋体" w:hint="eastAsia"/>
          <w:szCs w:val="24"/>
          <w:u w:val="single"/>
        </w:rPr>
        <w:t>22</w:t>
      </w:r>
      <w:r>
        <w:rPr>
          <w:rFonts w:ascii="仿宋" w:eastAsia="仿宋" w:hAnsi="仿宋" w:hint="eastAsia"/>
          <w:szCs w:val="24"/>
          <w:u w:val="single"/>
        </w:rPr>
        <w:t>日</w:t>
      </w:r>
      <w:r>
        <w:rPr>
          <w:rFonts w:ascii="仿宋" w:eastAsia="仿宋" w:hAnsi="仿宋" w:hint="eastAsia"/>
          <w:szCs w:val="24"/>
        </w:rPr>
        <w:t>。</w:t>
      </w:r>
    </w:p>
    <w:p w:rsidR="00CF1CE9" w:rsidRDefault="005E27FE">
      <w:pPr>
        <w:pStyle w:val="aff4"/>
        <w:widowControl w:val="0"/>
        <w:spacing w:afterLines="0" w:line="360" w:lineRule="auto"/>
        <w:ind w:firstLine="480"/>
        <w:rPr>
          <w:rFonts w:ascii="仿宋" w:eastAsia="仿宋" w:hAnsi="仿宋" w:cs="宋体"/>
          <w:szCs w:val="24"/>
          <w:shd w:val="clear" w:color="auto" w:fill="FFFFFF"/>
        </w:rPr>
      </w:pPr>
      <w:r>
        <w:rPr>
          <w:rFonts w:ascii="仿宋" w:eastAsia="仿宋" w:hAnsi="仿宋" w:hint="eastAsia"/>
          <w:szCs w:val="24"/>
        </w:rPr>
        <w:t>2、获取方式：</w:t>
      </w:r>
      <w:r>
        <w:rPr>
          <w:rFonts w:ascii="仿宋" w:eastAsia="仿宋" w:hAnsi="仿宋" w:cs="宋体" w:hint="eastAsia"/>
          <w:szCs w:val="24"/>
          <w:shd w:val="clear" w:color="auto" w:fill="FFFFFF"/>
        </w:rPr>
        <w:t>本项目无须报名，于开标当日直接参加投标。</w:t>
      </w:r>
      <w:r>
        <w:rPr>
          <w:rFonts w:ascii="仿宋" w:eastAsia="仿宋" w:hAnsi="仿宋" w:hint="eastAsia"/>
          <w:szCs w:val="24"/>
        </w:rPr>
        <w:t>符合投标人资格条件的供应商请在</w:t>
      </w:r>
      <w:r>
        <w:rPr>
          <w:rFonts w:ascii="仿宋" w:eastAsia="仿宋" w:hAnsi="仿宋" w:cs="宋体" w:hint="eastAsia"/>
          <w:szCs w:val="24"/>
          <w:shd w:val="clear" w:color="auto" w:fill="FFFFFF"/>
        </w:rPr>
        <w:t>诸暨市公共资源交易网</w:t>
      </w:r>
      <w:r>
        <w:rPr>
          <w:rFonts w:eastAsia="仿宋" w:hAnsi="仿宋"/>
          <w:sz w:val="21"/>
          <w:szCs w:val="21"/>
          <w:shd w:val="clear" w:color="auto" w:fill="FFFFFF"/>
        </w:rPr>
        <w:t>（</w:t>
      </w:r>
      <w:bookmarkStart w:id="5" w:name="OLE_LINK1"/>
      <w:bookmarkStart w:id="6" w:name="OLE_LINK2"/>
      <w:r>
        <w:rPr>
          <w:rFonts w:eastAsia="仿宋"/>
          <w:sz w:val="21"/>
          <w:szCs w:val="21"/>
          <w:shd w:val="clear" w:color="auto" w:fill="FFFFFF"/>
        </w:rPr>
        <w:t>http://www.zhuji.gov.cn/col/col1388385</w:t>
      </w:r>
      <w:bookmarkEnd w:id="5"/>
      <w:bookmarkEnd w:id="6"/>
      <w:r>
        <w:rPr>
          <w:rFonts w:eastAsia="仿宋"/>
          <w:sz w:val="21"/>
          <w:szCs w:val="21"/>
          <w:shd w:val="clear" w:color="auto" w:fill="FFFFFF"/>
        </w:rPr>
        <w:t>/</w:t>
      </w:r>
      <w:r>
        <w:rPr>
          <w:rFonts w:eastAsia="仿宋" w:hAnsi="仿宋"/>
          <w:sz w:val="21"/>
          <w:szCs w:val="21"/>
          <w:shd w:val="clear" w:color="auto" w:fill="FFFFFF"/>
        </w:rPr>
        <w:t>）</w:t>
      </w:r>
      <w:r w:rsidR="001F3DE9" w:rsidRPr="001F3DE9">
        <w:rPr>
          <w:rFonts w:ascii="仿宋" w:eastAsia="仿宋" w:hAnsi="仿宋" w:cs="宋体" w:hint="eastAsia"/>
          <w:szCs w:val="24"/>
          <w:shd w:val="clear" w:color="auto" w:fill="FFFFFF"/>
        </w:rPr>
        <w:t>/</w:t>
      </w:r>
      <w:r w:rsidR="001F3DE9" w:rsidRPr="001F3DE9">
        <w:rPr>
          <w:rFonts w:ascii="仿宋" w:eastAsia="仿宋" w:hAnsi="仿宋" w:cs="宋体"/>
          <w:szCs w:val="24"/>
          <w:shd w:val="clear" w:color="auto" w:fill="FFFFFF"/>
        </w:rPr>
        <w:t>街镇部门交易</w:t>
      </w:r>
      <w:r w:rsidR="001F3DE9" w:rsidRPr="001F3DE9">
        <w:rPr>
          <w:rFonts w:ascii="仿宋" w:eastAsia="仿宋" w:hAnsi="仿宋" w:cs="宋体" w:hint="eastAsia"/>
          <w:szCs w:val="24"/>
          <w:shd w:val="clear" w:color="auto" w:fill="FFFFFF"/>
        </w:rPr>
        <w:t>/</w:t>
      </w:r>
      <w:r w:rsidR="001F3DE9">
        <w:rPr>
          <w:rFonts w:ascii="仿宋" w:eastAsia="仿宋" w:hAnsi="仿宋" w:cs="宋体" w:hint="eastAsia"/>
          <w:szCs w:val="24"/>
          <w:shd w:val="clear" w:color="auto" w:fill="FFFFFF"/>
        </w:rPr>
        <w:t>交易</w:t>
      </w:r>
      <w:r>
        <w:rPr>
          <w:rFonts w:ascii="仿宋" w:eastAsia="仿宋" w:hAnsi="仿宋" w:cs="宋体" w:hint="eastAsia"/>
          <w:szCs w:val="24"/>
          <w:shd w:val="clear" w:color="auto" w:fill="FFFFFF"/>
        </w:rPr>
        <w:t>公告</w:t>
      </w:r>
      <w:r>
        <w:rPr>
          <w:rFonts w:ascii="仿宋" w:eastAsia="仿宋" w:hAnsi="仿宋"/>
          <w:szCs w:val="24"/>
          <w:shd w:val="clear" w:color="auto" w:fill="FFFFFF"/>
        </w:rPr>
        <w:t>栏目</w:t>
      </w:r>
      <w:r>
        <w:rPr>
          <w:rFonts w:ascii="仿宋" w:eastAsia="仿宋" w:hAnsi="仿宋" w:cs="宋体" w:hint="eastAsia"/>
          <w:szCs w:val="24"/>
          <w:shd w:val="clear" w:color="auto" w:fill="FFFFFF"/>
        </w:rPr>
        <w:t>中免费下载招标文件。</w:t>
      </w:r>
    </w:p>
    <w:p w:rsidR="00CF1CE9" w:rsidRDefault="005E27FE">
      <w:pPr>
        <w:pStyle w:val="aff4"/>
        <w:widowControl w:val="0"/>
        <w:spacing w:afterLines="0" w:line="360" w:lineRule="auto"/>
        <w:ind w:firstLine="480"/>
        <w:rPr>
          <w:rFonts w:ascii="仿宋" w:eastAsia="仿宋" w:hAnsi="仿宋" w:cs="宋体"/>
          <w:color w:val="000000"/>
          <w:szCs w:val="24"/>
        </w:rPr>
      </w:pPr>
      <w:r>
        <w:rPr>
          <w:rFonts w:ascii="仿宋" w:eastAsia="仿宋" w:hAnsi="仿宋" w:cs="宋体" w:hint="eastAsia"/>
          <w:color w:val="000000"/>
          <w:szCs w:val="24"/>
        </w:rPr>
        <w:t>3、招标文件发布截止时间之后有潜在供应商提出要求获取招标文件的，允许获取。</w:t>
      </w:r>
    </w:p>
    <w:p w:rsidR="00CF1CE9" w:rsidRDefault="005E27FE">
      <w:pPr>
        <w:pStyle w:val="af1"/>
        <w:spacing w:line="360" w:lineRule="auto"/>
        <w:rPr>
          <w:rFonts w:ascii="仿宋" w:eastAsia="仿宋" w:hAnsi="仿宋" w:cs="仿宋"/>
          <w:b/>
          <w:szCs w:val="24"/>
        </w:rPr>
      </w:pPr>
      <w:r>
        <w:rPr>
          <w:rFonts w:ascii="仿宋" w:eastAsia="仿宋" w:hAnsi="仿宋" w:cs="仿宋" w:hint="eastAsia"/>
          <w:b/>
          <w:szCs w:val="24"/>
        </w:rPr>
        <w:t>七、投标保证金</w:t>
      </w:r>
    </w:p>
    <w:p w:rsidR="00CF1CE9" w:rsidRDefault="005E27FE">
      <w:pPr>
        <w:pStyle w:val="af1"/>
        <w:spacing w:line="360" w:lineRule="auto"/>
        <w:ind w:firstLineChars="196" w:firstLine="470"/>
        <w:rPr>
          <w:rFonts w:ascii="仿宋" w:eastAsia="仿宋" w:hAnsi="仿宋" w:cs="仿宋"/>
          <w:szCs w:val="24"/>
        </w:rPr>
      </w:pPr>
      <w:r>
        <w:rPr>
          <w:rFonts w:ascii="仿宋" w:eastAsia="仿宋" w:hAnsi="仿宋" w:cs="仿宋" w:hint="eastAsia"/>
          <w:szCs w:val="24"/>
        </w:rPr>
        <w:t>1、投标保证金：本项目无需投标保证金</w:t>
      </w:r>
    </w:p>
    <w:p w:rsidR="00CF1CE9" w:rsidRDefault="005E27FE">
      <w:pPr>
        <w:pStyle w:val="af1"/>
        <w:spacing w:line="360" w:lineRule="auto"/>
        <w:rPr>
          <w:rFonts w:ascii="仿宋" w:eastAsia="仿宋" w:hAnsi="仿宋" w:cs="仿宋"/>
          <w:b/>
          <w:szCs w:val="24"/>
        </w:rPr>
      </w:pPr>
      <w:r>
        <w:rPr>
          <w:rFonts w:ascii="仿宋" w:eastAsia="仿宋" w:hAnsi="仿宋" w:cs="仿宋" w:hint="eastAsia"/>
          <w:b/>
          <w:szCs w:val="24"/>
        </w:rPr>
        <w:t>八、投标文件提交</w:t>
      </w:r>
    </w:p>
    <w:p w:rsidR="00CF1CE9" w:rsidRDefault="005E27FE">
      <w:pPr>
        <w:widowControl/>
        <w:autoSpaceDE/>
        <w:autoSpaceDN/>
        <w:adjustRightInd/>
        <w:spacing w:line="360" w:lineRule="auto"/>
        <w:ind w:firstLineChars="200" w:firstLine="480"/>
        <w:jc w:val="left"/>
        <w:rPr>
          <w:rFonts w:ascii="仿宋" w:eastAsia="仿宋" w:hAnsi="仿宋" w:cs="宋体"/>
          <w:color w:val="auto"/>
          <w:sz w:val="24"/>
          <w:szCs w:val="24"/>
        </w:rPr>
      </w:pPr>
      <w:r>
        <w:rPr>
          <w:rFonts w:ascii="仿宋" w:eastAsia="仿宋" w:hAnsi="仿宋" w:cs="宋体" w:hint="eastAsia"/>
          <w:color w:val="auto"/>
          <w:sz w:val="24"/>
          <w:szCs w:val="24"/>
        </w:rPr>
        <w:t>1、提交截止时间：</w:t>
      </w:r>
      <w:r>
        <w:rPr>
          <w:rFonts w:ascii="仿宋" w:eastAsia="仿宋" w:hAnsi="仿宋" w:cs="宋体" w:hint="eastAsia"/>
          <w:color w:val="auto"/>
          <w:sz w:val="24"/>
          <w:szCs w:val="24"/>
          <w:u w:val="single"/>
        </w:rPr>
        <w:t>202</w:t>
      </w:r>
      <w:r w:rsidR="001F3DE9">
        <w:rPr>
          <w:rFonts w:ascii="仿宋" w:eastAsia="仿宋" w:hAnsi="仿宋" w:cs="宋体" w:hint="eastAsia"/>
          <w:color w:val="auto"/>
          <w:sz w:val="24"/>
          <w:szCs w:val="24"/>
          <w:u w:val="single"/>
        </w:rPr>
        <w:t>5</w:t>
      </w:r>
      <w:r>
        <w:rPr>
          <w:rFonts w:ascii="仿宋" w:eastAsia="仿宋" w:hAnsi="仿宋" w:cs="宋体" w:hint="eastAsia"/>
          <w:color w:val="auto"/>
          <w:sz w:val="24"/>
          <w:szCs w:val="24"/>
          <w:u w:val="single"/>
        </w:rPr>
        <w:t>年</w:t>
      </w:r>
      <w:r w:rsidR="001F3DE9">
        <w:rPr>
          <w:rFonts w:ascii="仿宋" w:eastAsia="仿宋" w:hAnsi="仿宋" w:cs="宋体" w:hint="eastAsia"/>
          <w:color w:val="auto"/>
          <w:sz w:val="24"/>
          <w:szCs w:val="24"/>
          <w:u w:val="single"/>
        </w:rPr>
        <w:t>9</w:t>
      </w:r>
      <w:r>
        <w:rPr>
          <w:rFonts w:ascii="仿宋" w:eastAsia="仿宋" w:hAnsi="仿宋" w:cs="宋体" w:hint="eastAsia"/>
          <w:color w:val="auto"/>
          <w:sz w:val="24"/>
          <w:szCs w:val="24"/>
          <w:u w:val="single"/>
        </w:rPr>
        <w:t>月</w:t>
      </w:r>
      <w:r w:rsidR="001F3DE9">
        <w:rPr>
          <w:rFonts w:ascii="仿宋" w:eastAsia="仿宋" w:hAnsi="仿宋" w:cs="宋体" w:hint="eastAsia"/>
          <w:color w:val="auto"/>
          <w:sz w:val="24"/>
          <w:szCs w:val="24"/>
          <w:u w:val="single"/>
        </w:rPr>
        <w:t>5</w:t>
      </w:r>
      <w:r>
        <w:rPr>
          <w:rFonts w:ascii="仿宋" w:eastAsia="仿宋" w:hAnsi="仿宋" w:cs="宋体" w:hint="eastAsia"/>
          <w:color w:val="auto"/>
          <w:sz w:val="24"/>
          <w:szCs w:val="24"/>
          <w:u w:val="single"/>
        </w:rPr>
        <w:t>日</w:t>
      </w:r>
      <w:r>
        <w:rPr>
          <w:rFonts w:ascii="仿宋" w:eastAsia="仿宋" w:hAnsi="仿宋" w:hint="eastAsia"/>
          <w:color w:val="auto"/>
          <w:kern w:val="2"/>
          <w:sz w:val="24"/>
          <w:szCs w:val="24"/>
          <w:u w:val="single"/>
        </w:rPr>
        <w:t>上</w:t>
      </w:r>
      <w:r>
        <w:rPr>
          <w:rFonts w:ascii="仿宋" w:eastAsia="仿宋" w:hAnsi="仿宋" w:cs="宋体" w:hint="eastAsia"/>
          <w:color w:val="auto"/>
          <w:sz w:val="24"/>
          <w:szCs w:val="24"/>
          <w:u w:val="single"/>
        </w:rPr>
        <w:t>午</w:t>
      </w:r>
      <w:r>
        <w:rPr>
          <w:rFonts w:ascii="仿宋" w:eastAsia="仿宋" w:hAnsi="仿宋"/>
          <w:color w:val="auto"/>
          <w:kern w:val="2"/>
          <w:sz w:val="24"/>
          <w:szCs w:val="24"/>
          <w:u w:val="single"/>
        </w:rPr>
        <w:t>9</w:t>
      </w:r>
      <w:r>
        <w:rPr>
          <w:rFonts w:ascii="仿宋" w:eastAsia="仿宋" w:hAnsi="仿宋" w:cs="宋体" w:hint="eastAsia"/>
          <w:color w:val="auto"/>
          <w:sz w:val="24"/>
          <w:szCs w:val="24"/>
          <w:u w:val="single"/>
        </w:rPr>
        <w:t>:</w:t>
      </w:r>
      <w:r>
        <w:rPr>
          <w:rFonts w:ascii="仿宋" w:eastAsia="仿宋" w:hAnsi="仿宋" w:hint="eastAsia"/>
          <w:color w:val="auto"/>
          <w:kern w:val="2"/>
          <w:sz w:val="24"/>
          <w:szCs w:val="24"/>
          <w:u w:val="single"/>
        </w:rPr>
        <w:t>00</w:t>
      </w:r>
      <w:r>
        <w:rPr>
          <w:rFonts w:ascii="仿宋" w:eastAsia="仿宋" w:hAnsi="仿宋" w:cs="宋体" w:hint="eastAsia"/>
          <w:color w:val="auto"/>
          <w:sz w:val="24"/>
          <w:szCs w:val="24"/>
          <w:u w:val="single"/>
        </w:rPr>
        <w:t>时</w:t>
      </w:r>
      <w:r>
        <w:rPr>
          <w:rFonts w:ascii="仿宋" w:eastAsia="仿宋" w:hAnsi="仿宋" w:cs="宋体" w:hint="eastAsia"/>
          <w:color w:val="auto"/>
          <w:sz w:val="24"/>
          <w:szCs w:val="24"/>
        </w:rPr>
        <w:t>。</w:t>
      </w:r>
    </w:p>
    <w:p w:rsidR="00CF1CE9" w:rsidRDefault="005E27FE">
      <w:pPr>
        <w:widowControl/>
        <w:autoSpaceDE/>
        <w:autoSpaceDN/>
        <w:adjustRightInd/>
        <w:spacing w:line="360" w:lineRule="auto"/>
        <w:ind w:leftChars="228" w:left="1079" w:hangingChars="250" w:hanging="600"/>
        <w:jc w:val="left"/>
        <w:rPr>
          <w:sz w:val="24"/>
          <w:szCs w:val="24"/>
        </w:rPr>
      </w:pPr>
      <w:r>
        <w:rPr>
          <w:rFonts w:ascii="仿宋" w:eastAsia="仿宋" w:hAnsi="仿宋" w:cs="宋体" w:hint="eastAsia"/>
          <w:color w:val="auto"/>
          <w:sz w:val="24"/>
          <w:szCs w:val="24"/>
        </w:rPr>
        <w:t>2、提交地点：诸暨市教育体育局招投标办公室开标室（诸暨市浣东北路5</w:t>
      </w:r>
      <w:r>
        <w:rPr>
          <w:rFonts w:ascii="仿宋" w:eastAsia="仿宋" w:hAnsi="仿宋" w:cs="宋体"/>
          <w:color w:val="auto"/>
          <w:sz w:val="24"/>
          <w:szCs w:val="24"/>
        </w:rPr>
        <w:t>1</w:t>
      </w:r>
      <w:r>
        <w:rPr>
          <w:rFonts w:ascii="仿宋" w:eastAsia="仿宋" w:hAnsi="仿宋" w:cs="宋体" w:hint="eastAsia"/>
          <w:color w:val="auto"/>
          <w:sz w:val="24"/>
          <w:szCs w:val="24"/>
        </w:rPr>
        <w:t>号）。</w:t>
      </w:r>
    </w:p>
    <w:p w:rsidR="00CF1CE9" w:rsidRDefault="005E27FE">
      <w:pPr>
        <w:widowControl/>
        <w:autoSpaceDE/>
        <w:autoSpaceDN/>
        <w:adjustRightInd/>
        <w:spacing w:line="300" w:lineRule="auto"/>
        <w:ind w:firstLineChars="200" w:firstLine="482"/>
        <w:jc w:val="left"/>
        <w:rPr>
          <w:rFonts w:ascii="仿宋" w:eastAsia="仿宋" w:hAnsi="仿宋" w:cs="宋体"/>
          <w:b/>
          <w:color w:val="auto"/>
          <w:sz w:val="24"/>
          <w:szCs w:val="24"/>
          <w:u w:val="single"/>
        </w:rPr>
      </w:pPr>
      <w:r>
        <w:rPr>
          <w:rFonts w:ascii="仿宋" w:eastAsia="仿宋" w:hAnsi="仿宋" w:cs="宋体" w:hint="eastAsia"/>
          <w:b/>
          <w:color w:val="auto"/>
          <w:sz w:val="24"/>
          <w:szCs w:val="24"/>
        </w:rPr>
        <w:t>注：</w:t>
      </w:r>
    </w:p>
    <w:p w:rsidR="00CF1CE9" w:rsidRDefault="005E27FE">
      <w:pPr>
        <w:widowControl/>
        <w:autoSpaceDE/>
        <w:autoSpaceDN/>
        <w:adjustRightInd/>
        <w:spacing w:line="300" w:lineRule="auto"/>
        <w:ind w:firstLineChars="200" w:firstLine="482"/>
        <w:jc w:val="left"/>
        <w:rPr>
          <w:rFonts w:ascii="仿宋" w:eastAsia="仿宋" w:hAnsi="仿宋" w:cs="宋体"/>
          <w:color w:val="auto"/>
          <w:sz w:val="24"/>
          <w:szCs w:val="24"/>
        </w:rPr>
      </w:pPr>
      <w:r>
        <w:rPr>
          <w:rFonts w:ascii="仿宋" w:eastAsia="仿宋" w:hAnsi="仿宋" w:cs="宋体" w:hint="eastAsia"/>
          <w:b/>
          <w:color w:val="auto"/>
          <w:sz w:val="24"/>
          <w:szCs w:val="24"/>
        </w:rPr>
        <w:t>投标人须于投标截止时间（等同投标文件提交截止时间）前将投标文件密封送达诸暨市教育体育局招投标办公室开标室，逾期送达或未密封将被拒绝接收。</w:t>
      </w:r>
    </w:p>
    <w:p w:rsidR="00CF1CE9" w:rsidRDefault="005E27FE">
      <w:pPr>
        <w:widowControl/>
        <w:autoSpaceDE/>
        <w:autoSpaceDN/>
        <w:adjustRightInd/>
        <w:spacing w:line="300" w:lineRule="auto"/>
        <w:ind w:firstLineChars="200" w:firstLine="482"/>
        <w:jc w:val="left"/>
        <w:rPr>
          <w:rFonts w:ascii="仿宋" w:eastAsia="仿宋" w:hAnsi="仿宋" w:cs="宋体"/>
          <w:b/>
          <w:color w:val="auto"/>
          <w:sz w:val="24"/>
          <w:szCs w:val="24"/>
        </w:rPr>
      </w:pPr>
      <w:r>
        <w:rPr>
          <w:rFonts w:ascii="仿宋" w:eastAsia="仿宋" w:hAnsi="仿宋" w:cs="宋体" w:hint="eastAsia"/>
          <w:b/>
          <w:color w:val="auto"/>
          <w:sz w:val="24"/>
          <w:szCs w:val="24"/>
        </w:rPr>
        <w:lastRenderedPageBreak/>
        <w:t>（1）本项目取消投标相关人员集中到现场参加开标的要求，诸暨市及其他地区投标人允许采用邮寄投标文件模式（采用EMS或顺丰邮寄方式，以代理机构工作人员签收时间为准，拒收到付），采用邮寄的方式的请提前一天通知代理机构工作人员：</w:t>
      </w:r>
    </w:p>
    <w:p w:rsidR="00CF1CE9" w:rsidRDefault="005E27FE">
      <w:pPr>
        <w:widowControl/>
        <w:autoSpaceDE/>
        <w:autoSpaceDN/>
        <w:adjustRightInd/>
        <w:spacing w:line="300" w:lineRule="auto"/>
        <w:ind w:firstLineChars="200" w:firstLine="482"/>
        <w:jc w:val="left"/>
        <w:rPr>
          <w:rFonts w:ascii="仿宋" w:eastAsia="仿宋" w:hAnsi="仿宋" w:cs="宋体"/>
          <w:b/>
          <w:color w:val="auto"/>
          <w:sz w:val="24"/>
          <w:szCs w:val="24"/>
        </w:rPr>
      </w:pPr>
      <w:r>
        <w:rPr>
          <w:rFonts w:ascii="仿宋" w:eastAsia="仿宋" w:hAnsi="仿宋" w:cs="宋体" w:hint="eastAsia"/>
          <w:b/>
          <w:color w:val="auto"/>
          <w:sz w:val="24"/>
          <w:szCs w:val="24"/>
        </w:rPr>
        <w:t>邮寄地址：诸暨市浣东北路5</w:t>
      </w:r>
      <w:r>
        <w:rPr>
          <w:rFonts w:ascii="仿宋" w:eastAsia="仿宋" w:hAnsi="仿宋" w:cs="宋体"/>
          <w:b/>
          <w:color w:val="auto"/>
          <w:sz w:val="24"/>
          <w:szCs w:val="24"/>
        </w:rPr>
        <w:t>1</w:t>
      </w:r>
      <w:r>
        <w:rPr>
          <w:rFonts w:ascii="仿宋" w:eastAsia="仿宋" w:hAnsi="仿宋" w:cs="宋体" w:hint="eastAsia"/>
          <w:b/>
          <w:color w:val="auto"/>
          <w:sz w:val="24"/>
          <w:szCs w:val="24"/>
        </w:rPr>
        <w:t>号（诸暨市教育体育局招投标办公室）</w:t>
      </w:r>
    </w:p>
    <w:p w:rsidR="00CF1CE9" w:rsidRDefault="005E27FE">
      <w:pPr>
        <w:widowControl/>
        <w:autoSpaceDE/>
        <w:autoSpaceDN/>
        <w:adjustRightInd/>
        <w:spacing w:line="300" w:lineRule="auto"/>
        <w:ind w:firstLineChars="200" w:firstLine="482"/>
        <w:jc w:val="left"/>
        <w:rPr>
          <w:rFonts w:ascii="仿宋" w:eastAsia="仿宋" w:hAnsi="仿宋" w:cs="宋体"/>
          <w:b/>
          <w:color w:val="auto"/>
          <w:sz w:val="24"/>
          <w:szCs w:val="24"/>
        </w:rPr>
      </w:pPr>
      <w:r>
        <w:rPr>
          <w:rFonts w:ascii="仿宋" w:eastAsia="仿宋" w:hAnsi="仿宋" w:cs="宋体" w:hint="eastAsia"/>
          <w:b/>
          <w:color w:val="auto"/>
          <w:sz w:val="24"/>
          <w:szCs w:val="24"/>
        </w:rPr>
        <w:t>邮件接收人：杨云斐</w:t>
      </w:r>
    </w:p>
    <w:p w:rsidR="00CF1CE9" w:rsidRDefault="005E27FE">
      <w:pPr>
        <w:widowControl/>
        <w:autoSpaceDE/>
        <w:autoSpaceDN/>
        <w:adjustRightInd/>
        <w:spacing w:line="300" w:lineRule="auto"/>
        <w:ind w:firstLineChars="200" w:firstLine="482"/>
        <w:jc w:val="left"/>
        <w:rPr>
          <w:rFonts w:ascii="仿宋" w:eastAsia="仿宋" w:hAnsi="仿宋" w:cs="宋体"/>
          <w:b/>
          <w:color w:val="auto"/>
          <w:sz w:val="24"/>
          <w:szCs w:val="24"/>
        </w:rPr>
      </w:pPr>
      <w:r>
        <w:rPr>
          <w:rFonts w:ascii="仿宋" w:eastAsia="仿宋" w:hAnsi="仿宋" w:cs="宋体" w:hint="eastAsia"/>
          <w:b/>
          <w:color w:val="auto"/>
          <w:sz w:val="24"/>
          <w:szCs w:val="24"/>
        </w:rPr>
        <w:t>联系电话：</w:t>
      </w:r>
      <w:r>
        <w:rPr>
          <w:rFonts w:ascii="仿宋" w:eastAsia="仿宋" w:hAnsi="仿宋" w:cs="宋体"/>
          <w:b/>
          <w:color w:val="auto"/>
          <w:sz w:val="24"/>
          <w:szCs w:val="24"/>
        </w:rPr>
        <w:t>13362568652</w:t>
      </w:r>
      <w:r>
        <w:rPr>
          <w:rFonts w:ascii="仿宋" w:eastAsia="仿宋" w:hAnsi="仿宋" w:cs="宋体" w:hint="eastAsia"/>
          <w:b/>
          <w:color w:val="auto"/>
          <w:sz w:val="24"/>
          <w:szCs w:val="24"/>
        </w:rPr>
        <w:t>（工作电话）</w:t>
      </w:r>
    </w:p>
    <w:p w:rsidR="00CF1CE9" w:rsidRDefault="005E27FE">
      <w:pPr>
        <w:widowControl/>
        <w:autoSpaceDE/>
        <w:autoSpaceDN/>
        <w:adjustRightInd/>
        <w:spacing w:line="300" w:lineRule="auto"/>
        <w:ind w:firstLineChars="200" w:firstLine="482"/>
        <w:jc w:val="left"/>
        <w:rPr>
          <w:rFonts w:ascii="仿宋" w:eastAsia="仿宋" w:hAnsi="仿宋" w:cs="宋体"/>
          <w:b/>
          <w:color w:val="auto"/>
          <w:sz w:val="24"/>
          <w:szCs w:val="24"/>
        </w:rPr>
      </w:pPr>
      <w:r>
        <w:rPr>
          <w:rFonts w:ascii="仿宋" w:eastAsia="仿宋" w:hAnsi="仿宋" w:cs="宋体" w:hint="eastAsia"/>
          <w:b/>
          <w:color w:val="auto"/>
          <w:sz w:val="24"/>
          <w:szCs w:val="24"/>
        </w:rPr>
        <w:t>（2）采用邮寄投标文件方式的：①快递外包装上需注明项目名称、项目编号、标号（如有）；②邮寄过程中，投标文件发生泄露、遗失、损坏或延期送达等情况的，全部责任均由投标人自行负责，采购代理机构概不负责。</w:t>
      </w:r>
    </w:p>
    <w:p w:rsidR="00CF1CE9" w:rsidRDefault="005E27FE">
      <w:pPr>
        <w:autoSpaceDE/>
        <w:autoSpaceDN/>
        <w:adjustRightInd/>
        <w:spacing w:line="360" w:lineRule="auto"/>
        <w:rPr>
          <w:rFonts w:ascii="仿宋" w:eastAsia="仿宋" w:hAnsi="仿宋" w:cs="仿宋"/>
          <w:b/>
          <w:color w:val="auto"/>
          <w:sz w:val="24"/>
          <w:szCs w:val="24"/>
        </w:rPr>
      </w:pPr>
      <w:r>
        <w:rPr>
          <w:rFonts w:ascii="仿宋" w:eastAsia="仿宋" w:hAnsi="仿宋" w:cs="仿宋" w:hint="eastAsia"/>
          <w:b/>
          <w:color w:val="auto"/>
          <w:sz w:val="24"/>
          <w:szCs w:val="24"/>
        </w:rPr>
        <w:t>九、开标时间和地点</w:t>
      </w:r>
    </w:p>
    <w:p w:rsidR="00CF1CE9" w:rsidRDefault="005E27FE">
      <w:pPr>
        <w:autoSpaceDE/>
        <w:autoSpaceDN/>
        <w:adjustRightInd/>
        <w:spacing w:line="300" w:lineRule="auto"/>
        <w:ind w:firstLineChars="200" w:firstLine="480"/>
        <w:rPr>
          <w:rFonts w:ascii="仿宋" w:eastAsia="仿宋" w:hAnsi="仿宋" w:cs="宋体"/>
          <w:color w:val="auto"/>
          <w:sz w:val="24"/>
          <w:szCs w:val="24"/>
          <w:u w:val="single"/>
        </w:rPr>
      </w:pPr>
      <w:r>
        <w:rPr>
          <w:rFonts w:ascii="仿宋" w:eastAsia="仿宋" w:hAnsi="仿宋" w:cs="仿宋" w:hint="eastAsia"/>
          <w:color w:val="auto"/>
          <w:sz w:val="24"/>
          <w:szCs w:val="24"/>
        </w:rPr>
        <w:t>1、开标时间：</w:t>
      </w:r>
      <w:r>
        <w:rPr>
          <w:rFonts w:ascii="仿宋" w:eastAsia="仿宋" w:hAnsi="仿宋" w:cs="宋体" w:hint="eastAsia"/>
          <w:color w:val="auto"/>
          <w:sz w:val="24"/>
          <w:szCs w:val="24"/>
          <w:u w:val="single"/>
        </w:rPr>
        <w:t>202</w:t>
      </w:r>
      <w:r w:rsidR="001F3DE9">
        <w:rPr>
          <w:rFonts w:ascii="仿宋" w:eastAsia="仿宋" w:hAnsi="仿宋" w:cs="宋体" w:hint="eastAsia"/>
          <w:color w:val="auto"/>
          <w:sz w:val="24"/>
          <w:szCs w:val="24"/>
          <w:u w:val="single"/>
        </w:rPr>
        <w:t>5</w:t>
      </w:r>
      <w:r>
        <w:rPr>
          <w:rFonts w:ascii="仿宋" w:eastAsia="仿宋" w:hAnsi="仿宋" w:cs="宋体" w:hint="eastAsia"/>
          <w:color w:val="auto"/>
          <w:sz w:val="24"/>
          <w:szCs w:val="24"/>
          <w:u w:val="single"/>
        </w:rPr>
        <w:t>年</w:t>
      </w:r>
      <w:r w:rsidR="001F3DE9">
        <w:rPr>
          <w:rFonts w:ascii="仿宋" w:eastAsia="仿宋" w:hAnsi="仿宋" w:cs="宋体" w:hint="eastAsia"/>
          <w:color w:val="auto"/>
          <w:sz w:val="24"/>
          <w:szCs w:val="24"/>
          <w:u w:val="single"/>
        </w:rPr>
        <w:t>9</w:t>
      </w:r>
      <w:r>
        <w:rPr>
          <w:rFonts w:ascii="仿宋" w:eastAsia="仿宋" w:hAnsi="仿宋" w:cs="宋体" w:hint="eastAsia"/>
          <w:color w:val="auto"/>
          <w:sz w:val="24"/>
          <w:szCs w:val="24"/>
          <w:u w:val="single"/>
        </w:rPr>
        <w:t>月</w:t>
      </w:r>
      <w:r w:rsidR="001F3DE9">
        <w:rPr>
          <w:rFonts w:ascii="仿宋" w:eastAsia="仿宋" w:hAnsi="仿宋" w:cs="宋体" w:hint="eastAsia"/>
          <w:color w:val="auto"/>
          <w:sz w:val="24"/>
          <w:szCs w:val="24"/>
          <w:u w:val="single"/>
        </w:rPr>
        <w:t>5</w:t>
      </w:r>
      <w:r>
        <w:rPr>
          <w:rFonts w:ascii="仿宋" w:eastAsia="仿宋" w:hAnsi="仿宋" w:cs="宋体" w:hint="eastAsia"/>
          <w:color w:val="auto"/>
          <w:sz w:val="24"/>
          <w:szCs w:val="24"/>
          <w:u w:val="single"/>
        </w:rPr>
        <w:t>日</w:t>
      </w:r>
      <w:r>
        <w:rPr>
          <w:rFonts w:ascii="仿宋" w:eastAsia="仿宋" w:hAnsi="仿宋" w:hint="eastAsia"/>
          <w:color w:val="auto"/>
          <w:kern w:val="2"/>
          <w:sz w:val="24"/>
          <w:szCs w:val="20"/>
          <w:u w:val="single"/>
        </w:rPr>
        <w:t>上</w:t>
      </w:r>
      <w:r>
        <w:rPr>
          <w:rFonts w:ascii="仿宋" w:eastAsia="仿宋" w:hAnsi="仿宋" w:cs="宋体" w:hint="eastAsia"/>
          <w:color w:val="auto"/>
          <w:sz w:val="24"/>
          <w:szCs w:val="24"/>
          <w:u w:val="single"/>
        </w:rPr>
        <w:t>午</w:t>
      </w:r>
      <w:r>
        <w:rPr>
          <w:rFonts w:ascii="仿宋" w:eastAsia="仿宋" w:hAnsi="仿宋"/>
          <w:color w:val="auto"/>
          <w:kern w:val="2"/>
          <w:sz w:val="24"/>
          <w:szCs w:val="20"/>
          <w:u w:val="single"/>
        </w:rPr>
        <w:t>9</w:t>
      </w:r>
      <w:r>
        <w:rPr>
          <w:rFonts w:ascii="仿宋" w:eastAsia="仿宋" w:hAnsi="仿宋" w:cs="宋体" w:hint="eastAsia"/>
          <w:color w:val="auto"/>
          <w:sz w:val="24"/>
          <w:szCs w:val="24"/>
          <w:u w:val="single"/>
        </w:rPr>
        <w:t>:</w:t>
      </w:r>
      <w:r>
        <w:rPr>
          <w:rFonts w:ascii="仿宋" w:eastAsia="仿宋" w:hAnsi="仿宋" w:hint="eastAsia"/>
          <w:color w:val="auto"/>
          <w:kern w:val="2"/>
          <w:sz w:val="24"/>
          <w:szCs w:val="20"/>
          <w:u w:val="single"/>
        </w:rPr>
        <w:t>00</w:t>
      </w:r>
      <w:r>
        <w:rPr>
          <w:rFonts w:ascii="仿宋" w:eastAsia="仿宋" w:hAnsi="仿宋" w:cs="宋体" w:hint="eastAsia"/>
          <w:color w:val="auto"/>
          <w:sz w:val="24"/>
          <w:szCs w:val="24"/>
          <w:u w:val="single"/>
        </w:rPr>
        <w:t>时</w:t>
      </w:r>
      <w:r>
        <w:rPr>
          <w:rFonts w:ascii="仿宋" w:eastAsia="仿宋" w:hAnsi="仿宋" w:cs="宋体" w:hint="eastAsia"/>
          <w:color w:val="auto"/>
          <w:sz w:val="24"/>
          <w:szCs w:val="24"/>
        </w:rPr>
        <w:t>。</w:t>
      </w:r>
    </w:p>
    <w:p w:rsidR="00CF1CE9" w:rsidRDefault="005E27FE">
      <w:pPr>
        <w:autoSpaceDE/>
        <w:autoSpaceDN/>
        <w:adjustRightInd/>
        <w:spacing w:line="300" w:lineRule="auto"/>
        <w:ind w:firstLineChars="200" w:firstLine="480"/>
        <w:rPr>
          <w:rFonts w:ascii="仿宋" w:eastAsia="仿宋" w:hAnsi="仿宋" w:cs="仿宋"/>
          <w:color w:val="auto"/>
          <w:sz w:val="24"/>
          <w:szCs w:val="24"/>
        </w:rPr>
      </w:pPr>
      <w:r>
        <w:rPr>
          <w:rFonts w:ascii="仿宋" w:eastAsia="仿宋" w:hAnsi="仿宋" w:cs="仿宋" w:hint="eastAsia"/>
          <w:color w:val="auto"/>
          <w:sz w:val="24"/>
          <w:szCs w:val="24"/>
        </w:rPr>
        <w:t>2、开标地点：诸暨市教育体育局招投标办公室开标室（</w:t>
      </w:r>
      <w:r>
        <w:rPr>
          <w:rFonts w:ascii="仿宋" w:eastAsia="仿宋" w:hAnsi="仿宋" w:cs="仿宋" w:hint="eastAsia"/>
          <w:sz w:val="24"/>
          <w:szCs w:val="24"/>
        </w:rPr>
        <w:t>诸暨市浣东北路5</w:t>
      </w:r>
      <w:r>
        <w:rPr>
          <w:rFonts w:ascii="仿宋" w:eastAsia="仿宋" w:hAnsi="仿宋" w:cs="仿宋"/>
          <w:sz w:val="24"/>
          <w:szCs w:val="24"/>
        </w:rPr>
        <w:t>1</w:t>
      </w:r>
      <w:r>
        <w:rPr>
          <w:rFonts w:ascii="仿宋" w:eastAsia="仿宋" w:hAnsi="仿宋" w:cs="仿宋" w:hint="eastAsia"/>
          <w:sz w:val="24"/>
          <w:szCs w:val="24"/>
        </w:rPr>
        <w:t>号</w:t>
      </w:r>
      <w:r>
        <w:rPr>
          <w:rFonts w:ascii="仿宋" w:eastAsia="仿宋" w:hAnsi="仿宋" w:cs="仿宋" w:hint="eastAsia"/>
          <w:color w:val="auto"/>
          <w:sz w:val="24"/>
          <w:szCs w:val="24"/>
        </w:rPr>
        <w:t>）。</w:t>
      </w:r>
    </w:p>
    <w:p w:rsidR="00CF1CE9" w:rsidRDefault="005E27FE">
      <w:pPr>
        <w:autoSpaceDE/>
        <w:autoSpaceDN/>
        <w:adjustRightInd/>
        <w:spacing w:line="300" w:lineRule="auto"/>
        <w:ind w:firstLineChars="200" w:firstLine="482"/>
        <w:rPr>
          <w:rFonts w:ascii="仿宋" w:eastAsia="仿宋" w:hAnsi="仿宋" w:cs="宋体"/>
          <w:b/>
          <w:color w:val="auto"/>
          <w:sz w:val="24"/>
          <w:szCs w:val="24"/>
        </w:rPr>
      </w:pPr>
      <w:r>
        <w:rPr>
          <w:rFonts w:ascii="仿宋" w:eastAsia="仿宋" w:hAnsi="仿宋" w:cs="宋体" w:hint="eastAsia"/>
          <w:b/>
          <w:color w:val="auto"/>
          <w:sz w:val="24"/>
          <w:szCs w:val="24"/>
        </w:rPr>
        <w:t>特别说明：取消投标人在开标现场的书面签字确认等有关操作要求；需要答辩的，通过视频、电话等方式组织答辩；要求投标人进行澄清、说明或者补正的，均通过指定的电子邮箱</w:t>
      </w:r>
      <w:r>
        <w:rPr>
          <w:rFonts w:ascii="仿宋" w:eastAsia="仿宋" w:hAnsi="仿宋" w:cs="宋体"/>
          <w:b/>
          <w:color w:val="auto"/>
          <w:sz w:val="24"/>
          <w:szCs w:val="24"/>
        </w:rPr>
        <w:t>1298266230</w:t>
      </w:r>
      <w:r>
        <w:rPr>
          <w:rFonts w:ascii="仿宋" w:eastAsia="仿宋" w:hAnsi="仿宋" w:cs="宋体" w:hint="eastAsia"/>
          <w:b/>
          <w:color w:val="auto"/>
          <w:sz w:val="24"/>
          <w:szCs w:val="24"/>
        </w:rPr>
        <w:t>@qq.com作出澄清、说明或者补正。提交澄清、说明或补正的时间不少于半小时。</w:t>
      </w:r>
    </w:p>
    <w:p w:rsidR="00CF1CE9" w:rsidRDefault="005E27FE">
      <w:pPr>
        <w:snapToGrid w:val="0"/>
        <w:spacing w:line="360" w:lineRule="auto"/>
        <w:rPr>
          <w:rFonts w:ascii="仿宋" w:eastAsia="仿宋" w:hAnsi="仿宋" w:cs="仿宋"/>
          <w:b/>
          <w:sz w:val="24"/>
          <w:szCs w:val="24"/>
        </w:rPr>
      </w:pPr>
      <w:r>
        <w:rPr>
          <w:rFonts w:ascii="仿宋" w:eastAsia="仿宋" w:hAnsi="仿宋" w:cs="仿宋" w:hint="eastAsia"/>
          <w:b/>
          <w:sz w:val="24"/>
          <w:szCs w:val="24"/>
        </w:rPr>
        <w:t>十、业务咨询</w:t>
      </w:r>
    </w:p>
    <w:p w:rsidR="00CF1CE9" w:rsidRDefault="005E27FE">
      <w:pPr>
        <w:spacing w:line="360" w:lineRule="auto"/>
        <w:ind w:firstLineChars="200" w:firstLine="480"/>
        <w:rPr>
          <w:rFonts w:ascii="仿宋" w:eastAsia="仿宋" w:hAnsi="仿宋" w:cs="宋体"/>
          <w:sz w:val="24"/>
          <w:szCs w:val="24"/>
        </w:rPr>
      </w:pPr>
      <w:bookmarkStart w:id="7" w:name="_Toc125344503"/>
      <w:bookmarkEnd w:id="0"/>
      <w:r>
        <w:rPr>
          <w:rFonts w:ascii="仿宋" w:eastAsia="仿宋" w:hAnsi="仿宋" w:cs="宋体" w:hint="eastAsia"/>
          <w:sz w:val="24"/>
          <w:szCs w:val="24"/>
        </w:rPr>
        <w:t>采购单</w:t>
      </w:r>
      <w:r>
        <w:rPr>
          <w:rFonts w:ascii="仿宋" w:eastAsia="仿宋" w:hAnsi="仿宋" w:cs="宋体" w:hint="eastAsia"/>
          <w:color w:val="auto"/>
          <w:sz w:val="24"/>
          <w:szCs w:val="24"/>
        </w:rPr>
        <w:t>位联系人：周</w:t>
      </w:r>
      <w:r w:rsidR="001F3DE9">
        <w:rPr>
          <w:rFonts w:ascii="仿宋" w:eastAsia="仿宋" w:hAnsi="仿宋" w:cs="宋体" w:hint="eastAsia"/>
          <w:color w:val="auto"/>
          <w:sz w:val="24"/>
          <w:szCs w:val="24"/>
        </w:rPr>
        <w:t xml:space="preserve">  </w:t>
      </w:r>
      <w:r>
        <w:rPr>
          <w:rFonts w:ascii="仿宋" w:eastAsia="仿宋" w:hAnsi="仿宋" w:cs="宋体" w:hint="eastAsia"/>
          <w:color w:val="auto"/>
          <w:sz w:val="24"/>
          <w:szCs w:val="24"/>
        </w:rPr>
        <w:t>衢        采购单位联系电话：</w:t>
      </w:r>
      <w:r>
        <w:rPr>
          <w:rFonts w:ascii="仿宋" w:eastAsia="仿宋" w:hAnsi="仿宋" w:cs="宋体" w:hint="eastAsia"/>
          <w:sz w:val="24"/>
          <w:szCs w:val="24"/>
        </w:rPr>
        <w:t>13</w:t>
      </w:r>
      <w:r>
        <w:rPr>
          <w:rFonts w:ascii="仿宋" w:eastAsia="仿宋" w:hAnsi="仿宋" w:cs="宋体"/>
          <w:sz w:val="24"/>
          <w:szCs w:val="24"/>
        </w:rPr>
        <w:t>806748981</w:t>
      </w:r>
      <w:r>
        <w:rPr>
          <w:rFonts w:ascii="仿宋" w:eastAsia="仿宋" w:hAnsi="仿宋" w:cs="宋体" w:hint="eastAsia"/>
          <w:sz w:val="24"/>
          <w:szCs w:val="24"/>
        </w:rPr>
        <w:t>（工作电话）</w:t>
      </w:r>
    </w:p>
    <w:p w:rsidR="00CF1CE9" w:rsidRDefault="005E27FE">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代理机构联系人：杨云斐        代理机构联系电话：</w:t>
      </w:r>
      <w:r>
        <w:rPr>
          <w:rFonts w:ascii="仿宋" w:eastAsia="仿宋" w:hAnsi="仿宋" w:cs="宋体"/>
          <w:sz w:val="24"/>
          <w:szCs w:val="24"/>
        </w:rPr>
        <w:t>13362568652</w:t>
      </w:r>
      <w:r>
        <w:rPr>
          <w:rFonts w:ascii="仿宋" w:eastAsia="仿宋" w:hAnsi="仿宋" w:cs="宋体" w:hint="eastAsia"/>
          <w:sz w:val="24"/>
          <w:szCs w:val="24"/>
        </w:rPr>
        <w:t>（工作电话）</w:t>
      </w:r>
    </w:p>
    <w:p w:rsidR="00CF1CE9" w:rsidRDefault="005E27FE">
      <w:pPr>
        <w:spacing w:line="360" w:lineRule="auto"/>
        <w:ind w:firstLine="480"/>
        <w:rPr>
          <w:rFonts w:ascii="仿宋" w:eastAsia="仿宋" w:hAnsi="仿宋" w:cs="宋体"/>
          <w:sz w:val="24"/>
          <w:szCs w:val="24"/>
        </w:rPr>
      </w:pPr>
      <w:r>
        <w:rPr>
          <w:rFonts w:ascii="仿宋" w:eastAsia="仿宋" w:hAnsi="仿宋" w:cs="宋体" w:hint="eastAsia"/>
          <w:sz w:val="24"/>
          <w:szCs w:val="24"/>
        </w:rPr>
        <w:t>代理机构单位联系地址：诸暨市浣东北路5</w:t>
      </w:r>
      <w:r>
        <w:rPr>
          <w:rFonts w:ascii="仿宋" w:eastAsia="仿宋" w:hAnsi="仿宋" w:cs="宋体"/>
          <w:sz w:val="24"/>
          <w:szCs w:val="24"/>
        </w:rPr>
        <w:t>1</w:t>
      </w:r>
      <w:r>
        <w:rPr>
          <w:rFonts w:ascii="仿宋" w:eastAsia="仿宋" w:hAnsi="仿宋" w:cs="宋体" w:hint="eastAsia"/>
          <w:sz w:val="24"/>
          <w:szCs w:val="24"/>
        </w:rPr>
        <w:t>号</w:t>
      </w:r>
    </w:p>
    <w:p w:rsidR="00CF1CE9" w:rsidRDefault="005E27FE">
      <w:pPr>
        <w:spacing w:line="360" w:lineRule="auto"/>
        <w:jc w:val="right"/>
        <w:rPr>
          <w:rFonts w:ascii="仿宋" w:eastAsia="仿宋" w:hAnsi="仿宋" w:cs="仿宋"/>
          <w:sz w:val="24"/>
          <w:szCs w:val="24"/>
        </w:rPr>
      </w:pPr>
      <w:r>
        <w:rPr>
          <w:rFonts w:ascii="仿宋" w:eastAsia="仿宋" w:hAnsi="仿宋" w:cs="仿宋" w:hint="eastAsia"/>
          <w:sz w:val="24"/>
          <w:szCs w:val="24"/>
        </w:rPr>
        <w:t>诸暨市教育后勤配货中心有限公司</w:t>
      </w:r>
    </w:p>
    <w:p w:rsidR="00CF1CE9" w:rsidRDefault="005E27FE">
      <w:pPr>
        <w:spacing w:line="360" w:lineRule="auto"/>
        <w:jc w:val="right"/>
        <w:rPr>
          <w:rFonts w:ascii="仿宋" w:eastAsia="仿宋" w:hAnsi="仿宋" w:cs="宋体"/>
          <w:sz w:val="24"/>
          <w:szCs w:val="24"/>
        </w:rPr>
      </w:pPr>
      <w:r>
        <w:rPr>
          <w:rFonts w:ascii="仿宋" w:eastAsia="仿宋" w:hAnsi="仿宋" w:cs="宋体" w:hint="eastAsia"/>
          <w:sz w:val="24"/>
          <w:szCs w:val="24"/>
        </w:rPr>
        <w:t>诸暨市教育体育局招投标办公室</w:t>
      </w:r>
    </w:p>
    <w:p w:rsidR="00CF1CE9" w:rsidRDefault="005E27FE" w:rsidP="001F3DE9">
      <w:pPr>
        <w:wordWrap w:val="0"/>
        <w:spacing w:line="360" w:lineRule="auto"/>
        <w:jc w:val="right"/>
        <w:rPr>
          <w:rFonts w:ascii="仿宋" w:eastAsia="仿宋" w:hAnsi="仿宋" w:cs="宋体"/>
          <w:color w:val="FF0000"/>
          <w:sz w:val="24"/>
          <w:szCs w:val="24"/>
        </w:rPr>
      </w:pPr>
      <w:r>
        <w:rPr>
          <w:rFonts w:ascii="仿宋" w:eastAsia="仿宋" w:hAnsi="仿宋" w:cs="宋体" w:hint="eastAsia"/>
          <w:sz w:val="24"/>
          <w:szCs w:val="24"/>
        </w:rPr>
        <w:t xml:space="preserve">　　　　　　                   </w:t>
      </w:r>
      <w:r>
        <w:rPr>
          <w:rFonts w:ascii="仿宋" w:eastAsia="仿宋" w:hAnsi="仿宋" w:cs="宋体" w:hint="eastAsia"/>
          <w:color w:val="auto"/>
          <w:sz w:val="24"/>
          <w:szCs w:val="24"/>
        </w:rPr>
        <w:t>二○二</w:t>
      </w:r>
      <w:r w:rsidR="001F3DE9">
        <w:rPr>
          <w:rFonts w:ascii="仿宋" w:eastAsia="仿宋" w:hAnsi="仿宋" w:cs="宋体" w:hint="eastAsia"/>
          <w:color w:val="auto"/>
          <w:sz w:val="24"/>
          <w:szCs w:val="24"/>
        </w:rPr>
        <w:t>五</w:t>
      </w:r>
      <w:r>
        <w:rPr>
          <w:rFonts w:ascii="仿宋" w:eastAsia="仿宋" w:hAnsi="仿宋" w:cs="宋体" w:hint="eastAsia"/>
          <w:sz w:val="24"/>
          <w:szCs w:val="24"/>
        </w:rPr>
        <w:t>年</w:t>
      </w:r>
      <w:r w:rsidR="001F3DE9">
        <w:rPr>
          <w:rFonts w:ascii="仿宋" w:eastAsia="仿宋" w:hAnsi="仿宋" w:cs="宋体" w:hint="eastAsia"/>
          <w:sz w:val="24"/>
          <w:szCs w:val="24"/>
        </w:rPr>
        <w:t>八</w:t>
      </w:r>
      <w:r>
        <w:rPr>
          <w:rFonts w:ascii="仿宋" w:eastAsia="仿宋" w:hAnsi="仿宋" w:cs="宋体" w:hint="eastAsia"/>
          <w:color w:val="auto"/>
          <w:sz w:val="24"/>
          <w:szCs w:val="24"/>
        </w:rPr>
        <w:t>月</w:t>
      </w:r>
      <w:r w:rsidR="001F3DE9">
        <w:rPr>
          <w:rFonts w:ascii="仿宋" w:eastAsia="仿宋" w:hAnsi="仿宋" w:cs="宋体" w:hint="eastAsia"/>
          <w:color w:val="auto"/>
          <w:sz w:val="24"/>
          <w:szCs w:val="24"/>
        </w:rPr>
        <w:t>十五</w:t>
      </w:r>
      <w:r>
        <w:rPr>
          <w:rFonts w:ascii="仿宋" w:eastAsia="仿宋" w:hAnsi="仿宋" w:cs="宋体" w:hint="eastAsia"/>
          <w:sz w:val="24"/>
          <w:szCs w:val="24"/>
        </w:rPr>
        <w:t>日</w:t>
      </w:r>
    </w:p>
    <w:p w:rsidR="00CF1CE9" w:rsidRDefault="00CF1CE9">
      <w:pPr>
        <w:spacing w:line="360" w:lineRule="auto"/>
        <w:rPr>
          <w:rFonts w:ascii="宋体" w:hAnsi="宋体"/>
          <w:color w:val="FF0000"/>
        </w:rPr>
        <w:sectPr w:rsidR="00CF1CE9">
          <w:headerReference w:type="default" r:id="rId9"/>
          <w:footerReference w:type="even" r:id="rId10"/>
          <w:footerReference w:type="default" r:id="rId11"/>
          <w:headerReference w:type="first" r:id="rId12"/>
          <w:footerReference w:type="first" r:id="rId13"/>
          <w:pgSz w:w="11906" w:h="16838"/>
          <w:pgMar w:top="1021" w:right="1247" w:bottom="1021" w:left="1247" w:header="567" w:footer="454" w:gutter="0"/>
          <w:pgNumType w:fmt="numberInDash" w:start="1"/>
          <w:cols w:space="720"/>
          <w:titlePg/>
          <w:docGrid w:type="lines" w:linePitch="312"/>
        </w:sectPr>
      </w:pPr>
    </w:p>
    <w:p w:rsidR="00CF1CE9" w:rsidRDefault="005E27FE">
      <w:pPr>
        <w:pStyle w:val="12"/>
        <w:spacing w:before="120" w:after="240" w:line="400" w:lineRule="exact"/>
        <w:jc w:val="center"/>
        <w:rPr>
          <w:rFonts w:ascii="宋体" w:hAnsi="宋体"/>
          <w:color w:val="auto"/>
          <w:sz w:val="36"/>
          <w:szCs w:val="36"/>
        </w:rPr>
      </w:pPr>
      <w:r>
        <w:rPr>
          <w:rFonts w:ascii="宋体" w:hAnsi="宋体" w:hint="eastAsia"/>
          <w:color w:val="auto"/>
          <w:sz w:val="36"/>
          <w:szCs w:val="36"/>
        </w:rPr>
        <w:lastRenderedPageBreak/>
        <w:t>第二章   投标须知</w:t>
      </w:r>
    </w:p>
    <w:p w:rsidR="00CF1CE9" w:rsidRDefault="005E27FE">
      <w:pPr>
        <w:spacing w:line="400" w:lineRule="exact"/>
        <w:jc w:val="center"/>
        <w:rPr>
          <w:rFonts w:ascii="宋体" w:hAnsi="宋体"/>
          <w:b/>
          <w:bCs/>
          <w:color w:val="auto"/>
          <w:sz w:val="32"/>
          <w:szCs w:val="32"/>
        </w:rPr>
      </w:pPr>
      <w:r>
        <w:rPr>
          <w:rFonts w:ascii="宋体" w:hAnsi="宋体" w:hint="eastAsia"/>
          <w:b/>
          <w:bCs/>
          <w:color w:val="auto"/>
          <w:sz w:val="32"/>
          <w:szCs w:val="32"/>
        </w:rPr>
        <w:t>《前  附  表》</w:t>
      </w:r>
    </w:p>
    <w:tbl>
      <w:tblPr>
        <w:tblW w:w="1006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704"/>
        <w:gridCol w:w="1776"/>
        <w:gridCol w:w="7589"/>
      </w:tblGrid>
      <w:tr w:rsidR="00CF1CE9">
        <w:trPr>
          <w:trHeight w:val="382"/>
          <w:jc w:val="center"/>
        </w:trPr>
        <w:tc>
          <w:tcPr>
            <w:tcW w:w="704" w:type="dxa"/>
            <w:tcBorders>
              <w:top w:val="single" w:sz="4" w:space="0" w:color="auto"/>
              <w:left w:val="single" w:sz="4" w:space="0" w:color="auto"/>
              <w:bottom w:val="single" w:sz="4" w:space="0" w:color="auto"/>
              <w:right w:val="single" w:sz="4" w:space="0" w:color="auto"/>
            </w:tcBorders>
            <w:vAlign w:val="center"/>
          </w:tcPr>
          <w:p w:rsidR="00CF1CE9" w:rsidRDefault="005E27FE">
            <w:pPr>
              <w:pStyle w:val="af1"/>
              <w:spacing w:line="400" w:lineRule="exact"/>
              <w:jc w:val="center"/>
              <w:rPr>
                <w:rFonts w:ascii="仿宋" w:eastAsia="仿宋" w:hAnsi="仿宋" w:cs="仿宋"/>
                <w:b/>
                <w:szCs w:val="24"/>
              </w:rPr>
            </w:pPr>
            <w:r>
              <w:rPr>
                <w:rFonts w:ascii="仿宋" w:eastAsia="仿宋" w:hAnsi="仿宋" w:cs="仿宋" w:hint="eastAsia"/>
                <w:b/>
                <w:szCs w:val="24"/>
              </w:rPr>
              <w:t>序号</w:t>
            </w:r>
          </w:p>
        </w:tc>
        <w:tc>
          <w:tcPr>
            <w:tcW w:w="1776" w:type="dxa"/>
            <w:tcBorders>
              <w:top w:val="single" w:sz="4" w:space="0" w:color="auto"/>
              <w:left w:val="single" w:sz="4" w:space="0" w:color="auto"/>
              <w:bottom w:val="single" w:sz="4" w:space="0" w:color="auto"/>
              <w:right w:val="single" w:sz="4" w:space="0" w:color="auto"/>
            </w:tcBorders>
            <w:vAlign w:val="center"/>
          </w:tcPr>
          <w:p w:rsidR="00CF1CE9" w:rsidRDefault="005E27FE">
            <w:pPr>
              <w:pStyle w:val="af1"/>
              <w:spacing w:line="400" w:lineRule="exact"/>
              <w:jc w:val="center"/>
              <w:rPr>
                <w:rFonts w:ascii="仿宋" w:eastAsia="仿宋" w:hAnsi="仿宋" w:cs="仿宋"/>
                <w:b/>
                <w:szCs w:val="24"/>
              </w:rPr>
            </w:pPr>
            <w:r>
              <w:rPr>
                <w:rFonts w:ascii="仿宋" w:eastAsia="仿宋" w:hAnsi="仿宋" w:cs="仿宋" w:hint="eastAsia"/>
                <w:b/>
                <w:szCs w:val="24"/>
              </w:rPr>
              <w:t>内容</w:t>
            </w:r>
          </w:p>
        </w:tc>
        <w:tc>
          <w:tcPr>
            <w:tcW w:w="7589" w:type="dxa"/>
            <w:tcBorders>
              <w:top w:val="single" w:sz="4" w:space="0" w:color="auto"/>
              <w:left w:val="single" w:sz="4" w:space="0" w:color="auto"/>
              <w:bottom w:val="single" w:sz="4" w:space="0" w:color="auto"/>
              <w:right w:val="single" w:sz="4" w:space="0" w:color="auto"/>
            </w:tcBorders>
            <w:vAlign w:val="center"/>
          </w:tcPr>
          <w:p w:rsidR="00CF1CE9" w:rsidRDefault="005E27FE">
            <w:pPr>
              <w:pStyle w:val="af1"/>
              <w:spacing w:line="400" w:lineRule="exact"/>
              <w:jc w:val="center"/>
              <w:rPr>
                <w:rFonts w:ascii="仿宋" w:eastAsia="仿宋" w:hAnsi="仿宋" w:cs="仿宋"/>
                <w:b/>
                <w:szCs w:val="24"/>
              </w:rPr>
            </w:pPr>
            <w:r>
              <w:rPr>
                <w:rFonts w:ascii="仿宋" w:eastAsia="仿宋" w:hAnsi="仿宋" w:cs="仿宋" w:hint="eastAsia"/>
                <w:b/>
                <w:szCs w:val="24"/>
              </w:rPr>
              <w:t>说明与要求</w:t>
            </w:r>
          </w:p>
        </w:tc>
      </w:tr>
      <w:tr w:rsidR="00CF1CE9">
        <w:trPr>
          <w:trHeight w:val="454"/>
          <w:jc w:val="center"/>
        </w:trPr>
        <w:tc>
          <w:tcPr>
            <w:tcW w:w="704" w:type="dxa"/>
            <w:tcBorders>
              <w:top w:val="single" w:sz="4" w:space="0" w:color="auto"/>
              <w:left w:val="single" w:sz="4" w:space="0" w:color="auto"/>
              <w:bottom w:val="single" w:sz="4" w:space="0" w:color="auto"/>
              <w:right w:val="single" w:sz="4" w:space="0" w:color="auto"/>
            </w:tcBorders>
            <w:vAlign w:val="center"/>
          </w:tcPr>
          <w:p w:rsidR="00CF1CE9" w:rsidRDefault="005E27FE">
            <w:pPr>
              <w:pStyle w:val="af1"/>
              <w:spacing w:line="400" w:lineRule="exact"/>
              <w:jc w:val="center"/>
              <w:rPr>
                <w:rFonts w:ascii="仿宋" w:eastAsia="仿宋" w:hAnsi="仿宋" w:cs="仿宋"/>
                <w:b/>
                <w:szCs w:val="24"/>
              </w:rPr>
            </w:pPr>
            <w:r>
              <w:rPr>
                <w:rFonts w:ascii="仿宋" w:eastAsia="仿宋" w:hAnsi="仿宋" w:cs="仿宋" w:hint="eastAsia"/>
                <w:b/>
                <w:szCs w:val="24"/>
              </w:rPr>
              <w:t>1</w:t>
            </w:r>
          </w:p>
        </w:tc>
        <w:tc>
          <w:tcPr>
            <w:tcW w:w="1776" w:type="dxa"/>
            <w:tcBorders>
              <w:top w:val="single" w:sz="4" w:space="0" w:color="auto"/>
              <w:left w:val="single" w:sz="4" w:space="0" w:color="auto"/>
              <w:bottom w:val="single" w:sz="4" w:space="0" w:color="auto"/>
              <w:right w:val="single" w:sz="4" w:space="0" w:color="auto"/>
            </w:tcBorders>
            <w:vAlign w:val="center"/>
          </w:tcPr>
          <w:p w:rsidR="00CF1CE9" w:rsidRDefault="005E27FE">
            <w:pPr>
              <w:pStyle w:val="af1"/>
              <w:spacing w:line="400" w:lineRule="exact"/>
              <w:jc w:val="center"/>
              <w:rPr>
                <w:rFonts w:ascii="仿宋" w:eastAsia="仿宋" w:hAnsi="仿宋" w:cs="仿宋"/>
                <w:b/>
                <w:szCs w:val="24"/>
              </w:rPr>
            </w:pPr>
            <w:r>
              <w:rPr>
                <w:rFonts w:ascii="仿宋" w:eastAsia="仿宋" w:hAnsi="仿宋" w:cs="仿宋" w:hint="eastAsia"/>
                <w:b/>
                <w:szCs w:val="24"/>
              </w:rPr>
              <w:t>项目名称</w:t>
            </w:r>
          </w:p>
        </w:tc>
        <w:tc>
          <w:tcPr>
            <w:tcW w:w="7589" w:type="dxa"/>
            <w:tcBorders>
              <w:top w:val="single" w:sz="4" w:space="0" w:color="auto"/>
              <w:left w:val="single" w:sz="4" w:space="0" w:color="auto"/>
              <w:bottom w:val="single" w:sz="4" w:space="0" w:color="auto"/>
              <w:right w:val="single" w:sz="4" w:space="0" w:color="auto"/>
            </w:tcBorders>
            <w:vAlign w:val="center"/>
          </w:tcPr>
          <w:p w:rsidR="00CF1CE9" w:rsidRDefault="005E27FE">
            <w:pPr>
              <w:spacing w:line="360" w:lineRule="auto"/>
              <w:ind w:right="960"/>
              <w:rPr>
                <w:rFonts w:ascii="仿宋" w:eastAsia="仿宋" w:hAnsi="仿宋" w:cs="仿宋"/>
                <w:sz w:val="24"/>
                <w:szCs w:val="24"/>
              </w:rPr>
            </w:pPr>
            <w:r>
              <w:rPr>
                <w:rFonts w:ascii="仿宋" w:eastAsia="仿宋" w:hAnsi="仿宋" w:cs="仿宋" w:hint="eastAsia"/>
                <w:sz w:val="24"/>
                <w:szCs w:val="24"/>
              </w:rPr>
              <w:t>诸暨市教育后勤配货中心有限公司纸张采购</w:t>
            </w:r>
          </w:p>
        </w:tc>
      </w:tr>
      <w:tr w:rsidR="00CF1CE9">
        <w:trPr>
          <w:trHeight w:val="454"/>
          <w:jc w:val="center"/>
        </w:trPr>
        <w:tc>
          <w:tcPr>
            <w:tcW w:w="704" w:type="dxa"/>
            <w:tcBorders>
              <w:top w:val="single" w:sz="4" w:space="0" w:color="auto"/>
              <w:left w:val="single" w:sz="4" w:space="0" w:color="auto"/>
              <w:bottom w:val="single" w:sz="4" w:space="0" w:color="auto"/>
              <w:right w:val="single" w:sz="4" w:space="0" w:color="auto"/>
            </w:tcBorders>
            <w:vAlign w:val="center"/>
          </w:tcPr>
          <w:p w:rsidR="00CF1CE9" w:rsidRDefault="005E27FE">
            <w:pPr>
              <w:pStyle w:val="af1"/>
              <w:spacing w:line="400" w:lineRule="exact"/>
              <w:jc w:val="center"/>
              <w:rPr>
                <w:rFonts w:ascii="仿宋" w:eastAsia="仿宋" w:hAnsi="仿宋" w:cs="仿宋"/>
                <w:b/>
                <w:szCs w:val="24"/>
              </w:rPr>
            </w:pPr>
            <w:r>
              <w:rPr>
                <w:rFonts w:ascii="仿宋" w:eastAsia="仿宋" w:hAnsi="仿宋" w:cs="仿宋" w:hint="eastAsia"/>
                <w:b/>
                <w:szCs w:val="24"/>
              </w:rPr>
              <w:t>2</w:t>
            </w:r>
          </w:p>
        </w:tc>
        <w:tc>
          <w:tcPr>
            <w:tcW w:w="1776" w:type="dxa"/>
            <w:tcBorders>
              <w:top w:val="single" w:sz="4" w:space="0" w:color="auto"/>
              <w:left w:val="single" w:sz="4" w:space="0" w:color="auto"/>
              <w:bottom w:val="single" w:sz="4" w:space="0" w:color="auto"/>
              <w:right w:val="single" w:sz="4" w:space="0" w:color="auto"/>
            </w:tcBorders>
            <w:vAlign w:val="center"/>
          </w:tcPr>
          <w:p w:rsidR="00CF1CE9" w:rsidRDefault="005E27FE">
            <w:pPr>
              <w:pStyle w:val="af1"/>
              <w:spacing w:line="400" w:lineRule="exact"/>
              <w:jc w:val="center"/>
              <w:rPr>
                <w:rFonts w:ascii="仿宋" w:eastAsia="仿宋" w:hAnsi="仿宋" w:cs="仿宋"/>
                <w:b/>
                <w:szCs w:val="24"/>
              </w:rPr>
            </w:pPr>
            <w:r>
              <w:rPr>
                <w:rFonts w:ascii="仿宋" w:eastAsia="仿宋" w:hAnsi="仿宋" w:cs="仿宋" w:hint="eastAsia"/>
                <w:b/>
                <w:szCs w:val="24"/>
              </w:rPr>
              <w:t>采购方式</w:t>
            </w:r>
          </w:p>
        </w:tc>
        <w:tc>
          <w:tcPr>
            <w:tcW w:w="7589" w:type="dxa"/>
            <w:tcBorders>
              <w:top w:val="single" w:sz="4" w:space="0" w:color="auto"/>
              <w:left w:val="single" w:sz="4" w:space="0" w:color="auto"/>
              <w:bottom w:val="single" w:sz="4" w:space="0" w:color="auto"/>
              <w:right w:val="single" w:sz="4" w:space="0" w:color="auto"/>
            </w:tcBorders>
            <w:vAlign w:val="center"/>
          </w:tcPr>
          <w:p w:rsidR="00CF1CE9" w:rsidRDefault="005E27FE">
            <w:pPr>
              <w:pStyle w:val="af1"/>
              <w:spacing w:line="400" w:lineRule="exact"/>
              <w:ind w:rightChars="-51" w:right="-107"/>
              <w:rPr>
                <w:rFonts w:ascii="仿宋" w:eastAsia="仿宋" w:hAnsi="仿宋" w:cs="仿宋"/>
                <w:szCs w:val="24"/>
              </w:rPr>
            </w:pPr>
            <w:r>
              <w:rPr>
                <w:rFonts w:ascii="仿宋" w:eastAsia="仿宋" w:hAnsi="仿宋" w:cs="仿宋" w:hint="eastAsia"/>
                <w:szCs w:val="24"/>
              </w:rPr>
              <w:t>公开招标</w:t>
            </w:r>
          </w:p>
        </w:tc>
      </w:tr>
      <w:tr w:rsidR="00CF1CE9">
        <w:trPr>
          <w:trHeight w:val="454"/>
          <w:jc w:val="center"/>
        </w:trPr>
        <w:tc>
          <w:tcPr>
            <w:tcW w:w="704" w:type="dxa"/>
            <w:tcBorders>
              <w:top w:val="single" w:sz="4" w:space="0" w:color="auto"/>
              <w:left w:val="single" w:sz="4" w:space="0" w:color="auto"/>
              <w:bottom w:val="single" w:sz="4" w:space="0" w:color="auto"/>
              <w:right w:val="single" w:sz="4" w:space="0" w:color="auto"/>
            </w:tcBorders>
            <w:vAlign w:val="center"/>
          </w:tcPr>
          <w:p w:rsidR="00CF1CE9" w:rsidRDefault="005E27FE">
            <w:pPr>
              <w:pStyle w:val="af1"/>
              <w:spacing w:line="400" w:lineRule="exact"/>
              <w:jc w:val="center"/>
              <w:rPr>
                <w:rFonts w:ascii="仿宋" w:eastAsia="仿宋" w:hAnsi="仿宋" w:cs="仿宋"/>
                <w:b/>
                <w:szCs w:val="24"/>
              </w:rPr>
            </w:pPr>
            <w:r>
              <w:rPr>
                <w:rFonts w:ascii="仿宋" w:eastAsia="仿宋" w:hAnsi="仿宋" w:cs="仿宋" w:hint="eastAsia"/>
                <w:b/>
                <w:szCs w:val="24"/>
              </w:rPr>
              <w:t>3</w:t>
            </w:r>
          </w:p>
        </w:tc>
        <w:tc>
          <w:tcPr>
            <w:tcW w:w="1776" w:type="dxa"/>
            <w:tcBorders>
              <w:top w:val="single" w:sz="4" w:space="0" w:color="auto"/>
              <w:left w:val="single" w:sz="4" w:space="0" w:color="auto"/>
              <w:bottom w:val="single" w:sz="4" w:space="0" w:color="auto"/>
              <w:right w:val="single" w:sz="4" w:space="0" w:color="auto"/>
            </w:tcBorders>
            <w:vAlign w:val="center"/>
          </w:tcPr>
          <w:p w:rsidR="00CF1CE9" w:rsidRDefault="005E27FE">
            <w:pPr>
              <w:pStyle w:val="af1"/>
              <w:spacing w:line="400" w:lineRule="exact"/>
              <w:jc w:val="center"/>
              <w:rPr>
                <w:rFonts w:ascii="仿宋" w:eastAsia="仿宋" w:hAnsi="仿宋" w:cs="仿宋"/>
                <w:b/>
                <w:szCs w:val="24"/>
              </w:rPr>
            </w:pPr>
            <w:r>
              <w:rPr>
                <w:rFonts w:ascii="仿宋" w:eastAsia="仿宋" w:hAnsi="仿宋" w:cs="仿宋" w:hint="eastAsia"/>
                <w:b/>
                <w:szCs w:val="24"/>
              </w:rPr>
              <w:t>评标办法</w:t>
            </w:r>
          </w:p>
        </w:tc>
        <w:tc>
          <w:tcPr>
            <w:tcW w:w="7589" w:type="dxa"/>
            <w:tcBorders>
              <w:top w:val="single" w:sz="4" w:space="0" w:color="auto"/>
              <w:left w:val="single" w:sz="4" w:space="0" w:color="auto"/>
              <w:bottom w:val="single" w:sz="4" w:space="0" w:color="auto"/>
              <w:right w:val="single" w:sz="4" w:space="0" w:color="auto"/>
            </w:tcBorders>
            <w:vAlign w:val="center"/>
          </w:tcPr>
          <w:p w:rsidR="00CF1CE9" w:rsidRDefault="005E27FE">
            <w:pPr>
              <w:pStyle w:val="af1"/>
              <w:spacing w:line="400" w:lineRule="exact"/>
              <w:ind w:rightChars="-51" w:right="-107"/>
              <w:rPr>
                <w:rFonts w:ascii="仿宋" w:eastAsia="仿宋" w:hAnsi="仿宋" w:cs="仿宋"/>
                <w:szCs w:val="24"/>
              </w:rPr>
            </w:pPr>
            <w:r>
              <w:rPr>
                <w:rFonts w:ascii="仿宋_GB2312" w:eastAsia="仿宋_GB2312" w:hint="eastAsia"/>
                <w:b/>
                <w:sz w:val="22"/>
              </w:rPr>
              <w:t>最低评标价法</w:t>
            </w:r>
          </w:p>
        </w:tc>
      </w:tr>
      <w:tr w:rsidR="00CF1CE9">
        <w:trPr>
          <w:trHeight w:val="136"/>
          <w:jc w:val="center"/>
        </w:trPr>
        <w:tc>
          <w:tcPr>
            <w:tcW w:w="704" w:type="dxa"/>
            <w:tcBorders>
              <w:top w:val="single" w:sz="4" w:space="0" w:color="auto"/>
              <w:left w:val="single" w:sz="4" w:space="0" w:color="auto"/>
              <w:bottom w:val="single" w:sz="4" w:space="0" w:color="auto"/>
              <w:right w:val="single" w:sz="4" w:space="0" w:color="auto"/>
            </w:tcBorders>
            <w:vAlign w:val="center"/>
          </w:tcPr>
          <w:p w:rsidR="00CF1CE9" w:rsidRDefault="005E27FE">
            <w:pPr>
              <w:pStyle w:val="af1"/>
              <w:spacing w:line="400" w:lineRule="exact"/>
              <w:jc w:val="center"/>
              <w:rPr>
                <w:rFonts w:ascii="仿宋" w:eastAsia="仿宋" w:hAnsi="仿宋" w:cs="仿宋"/>
                <w:b/>
                <w:szCs w:val="24"/>
              </w:rPr>
            </w:pPr>
            <w:r>
              <w:rPr>
                <w:rFonts w:ascii="仿宋" w:eastAsia="仿宋" w:hAnsi="仿宋" w:cs="仿宋" w:hint="eastAsia"/>
                <w:b/>
                <w:szCs w:val="24"/>
              </w:rPr>
              <w:t>4</w:t>
            </w:r>
          </w:p>
        </w:tc>
        <w:tc>
          <w:tcPr>
            <w:tcW w:w="1776" w:type="dxa"/>
            <w:tcBorders>
              <w:top w:val="single" w:sz="4" w:space="0" w:color="auto"/>
              <w:left w:val="single" w:sz="4" w:space="0" w:color="auto"/>
              <w:bottom w:val="single" w:sz="4" w:space="0" w:color="auto"/>
              <w:right w:val="single" w:sz="4" w:space="0" w:color="auto"/>
            </w:tcBorders>
            <w:vAlign w:val="center"/>
          </w:tcPr>
          <w:p w:rsidR="00CF1CE9" w:rsidRDefault="005E27FE">
            <w:pPr>
              <w:pStyle w:val="af1"/>
              <w:spacing w:line="400" w:lineRule="exact"/>
              <w:jc w:val="center"/>
              <w:rPr>
                <w:rFonts w:ascii="仿宋" w:eastAsia="仿宋" w:hAnsi="仿宋" w:cs="仿宋"/>
                <w:b/>
                <w:szCs w:val="24"/>
              </w:rPr>
            </w:pPr>
            <w:r>
              <w:rPr>
                <w:rFonts w:ascii="仿宋" w:eastAsia="仿宋" w:hAnsi="仿宋" w:cs="仿宋" w:hint="eastAsia"/>
                <w:b/>
                <w:szCs w:val="24"/>
              </w:rPr>
              <w:t>最高限价</w:t>
            </w:r>
          </w:p>
        </w:tc>
        <w:tc>
          <w:tcPr>
            <w:tcW w:w="7589" w:type="dxa"/>
            <w:tcBorders>
              <w:top w:val="single" w:sz="4" w:space="0" w:color="auto"/>
              <w:left w:val="single" w:sz="4" w:space="0" w:color="auto"/>
              <w:bottom w:val="single" w:sz="4" w:space="0" w:color="auto"/>
              <w:right w:val="single" w:sz="4" w:space="0" w:color="auto"/>
            </w:tcBorders>
            <w:vAlign w:val="center"/>
          </w:tcPr>
          <w:p w:rsidR="00CF1CE9" w:rsidRDefault="005E27FE" w:rsidP="001F3DE9">
            <w:pPr>
              <w:pStyle w:val="1e"/>
              <w:spacing w:line="300" w:lineRule="auto"/>
              <w:ind w:firstLineChars="0" w:firstLine="0"/>
              <w:rPr>
                <w:rFonts w:ascii="仿宋" w:eastAsia="仿宋" w:hAnsi="仿宋" w:cs="仿宋"/>
                <w:b/>
                <w:sz w:val="24"/>
                <w:szCs w:val="24"/>
              </w:rPr>
            </w:pPr>
            <w:r>
              <w:rPr>
                <w:rFonts w:ascii="仿宋" w:eastAsia="仿宋" w:hAnsi="仿宋" w:cs="仿宋" w:hint="eastAsia"/>
                <w:b/>
                <w:bCs/>
                <w:sz w:val="24"/>
                <w:szCs w:val="24"/>
              </w:rPr>
              <w:t>本次采购项目最高限价为12</w:t>
            </w:r>
            <w:r w:rsidR="001F3DE9">
              <w:rPr>
                <w:rFonts w:ascii="仿宋" w:eastAsia="仿宋" w:hAnsi="仿宋" w:cs="仿宋" w:hint="eastAsia"/>
                <w:b/>
                <w:bCs/>
                <w:sz w:val="24"/>
                <w:szCs w:val="24"/>
              </w:rPr>
              <w:t>0</w:t>
            </w:r>
            <w:r>
              <w:rPr>
                <w:rFonts w:ascii="仿宋" w:eastAsia="仿宋" w:hAnsi="仿宋" w:cs="仿宋" w:hint="eastAsia"/>
                <w:b/>
                <w:bCs/>
                <w:sz w:val="24"/>
                <w:szCs w:val="24"/>
              </w:rPr>
              <w:t>万元</w:t>
            </w:r>
            <w:r>
              <w:rPr>
                <w:rFonts w:ascii="仿宋" w:eastAsia="仿宋" w:hAnsi="仿宋" w:cs="仿宋" w:hint="eastAsia"/>
                <w:b/>
                <w:sz w:val="24"/>
                <w:szCs w:val="24"/>
              </w:rPr>
              <w:t>，</w:t>
            </w:r>
            <w:r>
              <w:rPr>
                <w:rFonts w:ascii="仿宋" w:eastAsia="仿宋" w:hAnsi="仿宋" w:hint="eastAsia"/>
                <w:b/>
                <w:sz w:val="24"/>
                <w:szCs w:val="24"/>
              </w:rPr>
              <w:t>任何报价不得高于限价，否则其投标无效。</w:t>
            </w:r>
          </w:p>
        </w:tc>
      </w:tr>
      <w:tr w:rsidR="00CF1CE9">
        <w:trPr>
          <w:trHeight w:val="613"/>
          <w:jc w:val="center"/>
        </w:trPr>
        <w:tc>
          <w:tcPr>
            <w:tcW w:w="704" w:type="dxa"/>
            <w:tcBorders>
              <w:top w:val="single" w:sz="4" w:space="0" w:color="auto"/>
              <w:left w:val="single" w:sz="4" w:space="0" w:color="auto"/>
              <w:bottom w:val="single" w:sz="4" w:space="0" w:color="auto"/>
              <w:right w:val="single" w:sz="4" w:space="0" w:color="auto"/>
            </w:tcBorders>
            <w:vAlign w:val="center"/>
          </w:tcPr>
          <w:p w:rsidR="00CF1CE9" w:rsidRDefault="005E27FE">
            <w:pPr>
              <w:pStyle w:val="af1"/>
              <w:spacing w:line="400" w:lineRule="exact"/>
              <w:jc w:val="center"/>
              <w:rPr>
                <w:rFonts w:ascii="仿宋" w:eastAsia="仿宋" w:hAnsi="仿宋" w:cs="仿宋"/>
                <w:b/>
                <w:szCs w:val="24"/>
              </w:rPr>
            </w:pPr>
            <w:r>
              <w:rPr>
                <w:rFonts w:ascii="仿宋" w:eastAsia="仿宋" w:hAnsi="仿宋" w:cs="仿宋" w:hint="eastAsia"/>
                <w:b/>
                <w:szCs w:val="24"/>
              </w:rPr>
              <w:t>5</w:t>
            </w:r>
          </w:p>
        </w:tc>
        <w:tc>
          <w:tcPr>
            <w:tcW w:w="1776" w:type="dxa"/>
            <w:tcBorders>
              <w:top w:val="single" w:sz="4" w:space="0" w:color="auto"/>
              <w:left w:val="single" w:sz="4" w:space="0" w:color="auto"/>
              <w:bottom w:val="single" w:sz="4" w:space="0" w:color="auto"/>
              <w:right w:val="single" w:sz="4" w:space="0" w:color="auto"/>
            </w:tcBorders>
            <w:vAlign w:val="center"/>
          </w:tcPr>
          <w:p w:rsidR="00CF1CE9" w:rsidRDefault="005E27FE">
            <w:pPr>
              <w:pStyle w:val="af1"/>
              <w:spacing w:line="400" w:lineRule="exact"/>
              <w:jc w:val="center"/>
              <w:rPr>
                <w:rFonts w:ascii="仿宋" w:eastAsia="仿宋" w:hAnsi="仿宋" w:cs="仿宋"/>
                <w:b/>
                <w:szCs w:val="24"/>
              </w:rPr>
            </w:pPr>
            <w:r>
              <w:rPr>
                <w:rFonts w:ascii="仿宋" w:eastAsia="仿宋" w:hAnsi="仿宋" w:cs="仿宋" w:hint="eastAsia"/>
                <w:b/>
                <w:szCs w:val="24"/>
              </w:rPr>
              <w:t>投标人（供应商）资格要求</w:t>
            </w:r>
          </w:p>
        </w:tc>
        <w:tc>
          <w:tcPr>
            <w:tcW w:w="7589" w:type="dxa"/>
            <w:tcBorders>
              <w:top w:val="single" w:sz="4" w:space="0" w:color="auto"/>
              <w:left w:val="single" w:sz="4" w:space="0" w:color="auto"/>
              <w:bottom w:val="single" w:sz="4" w:space="0" w:color="auto"/>
              <w:right w:val="single" w:sz="4" w:space="0" w:color="auto"/>
            </w:tcBorders>
            <w:vAlign w:val="center"/>
          </w:tcPr>
          <w:p w:rsidR="00CF1CE9" w:rsidRDefault="005E27FE">
            <w:pPr>
              <w:snapToGrid w:val="0"/>
              <w:spacing w:line="300" w:lineRule="auto"/>
              <w:jc w:val="left"/>
              <w:rPr>
                <w:rFonts w:ascii="仿宋" w:eastAsia="仿宋" w:hAnsi="仿宋" w:cs="仿宋"/>
                <w:color w:val="FF0000"/>
                <w:sz w:val="24"/>
                <w:szCs w:val="24"/>
              </w:rPr>
            </w:pPr>
            <w:r>
              <w:rPr>
                <w:rFonts w:ascii="仿宋" w:eastAsia="仿宋" w:hAnsi="仿宋" w:cs="仿宋" w:hint="eastAsia"/>
                <w:sz w:val="24"/>
                <w:szCs w:val="24"/>
              </w:rPr>
              <w:t>详见“招标公告”</w:t>
            </w:r>
          </w:p>
        </w:tc>
      </w:tr>
      <w:tr w:rsidR="00CF1CE9">
        <w:trPr>
          <w:trHeight w:val="638"/>
          <w:jc w:val="center"/>
        </w:trPr>
        <w:tc>
          <w:tcPr>
            <w:tcW w:w="704" w:type="dxa"/>
            <w:tcBorders>
              <w:top w:val="single" w:sz="4" w:space="0" w:color="auto"/>
              <w:left w:val="single" w:sz="4" w:space="0" w:color="auto"/>
              <w:bottom w:val="single" w:sz="4" w:space="0" w:color="auto"/>
              <w:right w:val="single" w:sz="4" w:space="0" w:color="auto"/>
            </w:tcBorders>
            <w:vAlign w:val="center"/>
          </w:tcPr>
          <w:p w:rsidR="00CF1CE9" w:rsidRDefault="005E27FE">
            <w:pPr>
              <w:pStyle w:val="af1"/>
              <w:spacing w:line="400" w:lineRule="exact"/>
              <w:jc w:val="center"/>
              <w:rPr>
                <w:rFonts w:ascii="仿宋" w:eastAsia="仿宋" w:hAnsi="仿宋" w:cs="仿宋"/>
                <w:b/>
                <w:szCs w:val="24"/>
              </w:rPr>
            </w:pPr>
            <w:r>
              <w:rPr>
                <w:rFonts w:ascii="仿宋" w:eastAsia="仿宋" w:hAnsi="仿宋" w:cs="仿宋" w:hint="eastAsia"/>
                <w:b/>
                <w:szCs w:val="24"/>
              </w:rPr>
              <w:t>6</w:t>
            </w:r>
          </w:p>
        </w:tc>
        <w:tc>
          <w:tcPr>
            <w:tcW w:w="1776" w:type="dxa"/>
            <w:tcBorders>
              <w:top w:val="single" w:sz="4" w:space="0" w:color="auto"/>
              <w:left w:val="single" w:sz="4" w:space="0" w:color="auto"/>
              <w:bottom w:val="single" w:sz="4" w:space="0" w:color="auto"/>
              <w:right w:val="single" w:sz="4" w:space="0" w:color="auto"/>
            </w:tcBorders>
            <w:vAlign w:val="center"/>
          </w:tcPr>
          <w:p w:rsidR="00CF1CE9" w:rsidRDefault="005E27FE">
            <w:pPr>
              <w:pStyle w:val="af1"/>
              <w:spacing w:line="400" w:lineRule="exact"/>
              <w:jc w:val="center"/>
              <w:rPr>
                <w:rFonts w:ascii="仿宋" w:eastAsia="仿宋" w:hAnsi="仿宋" w:cs="仿宋"/>
                <w:b/>
                <w:szCs w:val="24"/>
              </w:rPr>
            </w:pPr>
            <w:r>
              <w:rPr>
                <w:rFonts w:ascii="仿宋" w:eastAsia="仿宋" w:hAnsi="仿宋" w:cs="仿宋" w:hint="eastAsia"/>
                <w:b/>
                <w:szCs w:val="24"/>
              </w:rPr>
              <w:t>是否接受联合体投标</w:t>
            </w:r>
          </w:p>
        </w:tc>
        <w:tc>
          <w:tcPr>
            <w:tcW w:w="7589" w:type="dxa"/>
            <w:tcBorders>
              <w:top w:val="single" w:sz="4" w:space="0" w:color="auto"/>
              <w:left w:val="single" w:sz="4" w:space="0" w:color="auto"/>
              <w:bottom w:val="single" w:sz="4" w:space="0" w:color="auto"/>
              <w:right w:val="single" w:sz="4" w:space="0" w:color="auto"/>
            </w:tcBorders>
            <w:vAlign w:val="center"/>
          </w:tcPr>
          <w:p w:rsidR="00CF1CE9" w:rsidRDefault="005E27FE">
            <w:pPr>
              <w:pStyle w:val="af1"/>
              <w:spacing w:line="400" w:lineRule="exact"/>
              <w:rPr>
                <w:rFonts w:ascii="仿宋" w:eastAsia="仿宋" w:hAnsi="仿宋" w:cs="仿宋"/>
                <w:b/>
                <w:color w:val="FF0000"/>
                <w:szCs w:val="24"/>
              </w:rPr>
            </w:pPr>
            <w:r>
              <w:rPr>
                <w:rFonts w:ascii="仿宋" w:eastAsia="仿宋" w:hAnsi="仿宋" w:hint="eastAsia"/>
                <w:b/>
                <w:szCs w:val="24"/>
              </w:rPr>
              <w:t>不接受</w:t>
            </w:r>
          </w:p>
        </w:tc>
      </w:tr>
      <w:tr w:rsidR="00CF1CE9">
        <w:trPr>
          <w:trHeight w:val="454"/>
          <w:jc w:val="center"/>
        </w:trPr>
        <w:tc>
          <w:tcPr>
            <w:tcW w:w="704" w:type="dxa"/>
            <w:tcBorders>
              <w:top w:val="single" w:sz="4" w:space="0" w:color="auto"/>
              <w:left w:val="single" w:sz="4" w:space="0" w:color="auto"/>
              <w:bottom w:val="single" w:sz="4" w:space="0" w:color="auto"/>
              <w:right w:val="single" w:sz="4" w:space="0" w:color="auto"/>
            </w:tcBorders>
            <w:vAlign w:val="center"/>
          </w:tcPr>
          <w:p w:rsidR="00CF1CE9" w:rsidRDefault="005E27FE">
            <w:pPr>
              <w:pStyle w:val="af1"/>
              <w:spacing w:line="400" w:lineRule="exact"/>
              <w:jc w:val="center"/>
              <w:rPr>
                <w:rFonts w:ascii="仿宋" w:eastAsia="仿宋" w:hAnsi="仿宋" w:cs="仿宋"/>
                <w:b/>
                <w:szCs w:val="24"/>
              </w:rPr>
            </w:pPr>
            <w:r>
              <w:rPr>
                <w:rFonts w:ascii="仿宋" w:eastAsia="仿宋" w:hAnsi="仿宋" w:cs="仿宋" w:hint="eastAsia"/>
                <w:b/>
                <w:szCs w:val="24"/>
              </w:rPr>
              <w:t>7</w:t>
            </w:r>
          </w:p>
        </w:tc>
        <w:tc>
          <w:tcPr>
            <w:tcW w:w="1776" w:type="dxa"/>
            <w:tcBorders>
              <w:top w:val="single" w:sz="4" w:space="0" w:color="auto"/>
              <w:left w:val="single" w:sz="4" w:space="0" w:color="auto"/>
              <w:bottom w:val="single" w:sz="4" w:space="0" w:color="auto"/>
              <w:right w:val="single" w:sz="4" w:space="0" w:color="auto"/>
            </w:tcBorders>
            <w:vAlign w:val="center"/>
          </w:tcPr>
          <w:p w:rsidR="00CF1CE9" w:rsidRDefault="005E27FE">
            <w:pPr>
              <w:pStyle w:val="af1"/>
              <w:spacing w:line="400" w:lineRule="exact"/>
              <w:jc w:val="center"/>
              <w:rPr>
                <w:rFonts w:ascii="仿宋" w:eastAsia="仿宋" w:hAnsi="仿宋" w:cs="仿宋"/>
                <w:b/>
                <w:szCs w:val="24"/>
              </w:rPr>
            </w:pPr>
            <w:r>
              <w:rPr>
                <w:rFonts w:ascii="仿宋" w:eastAsia="仿宋" w:hAnsi="仿宋" w:cs="仿宋" w:hint="eastAsia"/>
                <w:b/>
                <w:szCs w:val="24"/>
              </w:rPr>
              <w:t>标的划分</w:t>
            </w:r>
          </w:p>
        </w:tc>
        <w:tc>
          <w:tcPr>
            <w:tcW w:w="7589" w:type="dxa"/>
            <w:tcBorders>
              <w:top w:val="single" w:sz="4" w:space="0" w:color="auto"/>
              <w:left w:val="single" w:sz="4" w:space="0" w:color="auto"/>
              <w:bottom w:val="single" w:sz="4" w:space="0" w:color="auto"/>
              <w:right w:val="single" w:sz="4" w:space="0" w:color="auto"/>
            </w:tcBorders>
            <w:vAlign w:val="center"/>
          </w:tcPr>
          <w:p w:rsidR="00CF1CE9" w:rsidRDefault="005E27FE">
            <w:pPr>
              <w:snapToGrid w:val="0"/>
              <w:spacing w:line="400" w:lineRule="exact"/>
              <w:rPr>
                <w:rFonts w:ascii="仿宋" w:eastAsia="仿宋" w:hAnsi="仿宋" w:cs="仿宋"/>
                <w:b/>
                <w:color w:val="auto"/>
                <w:sz w:val="24"/>
                <w:szCs w:val="24"/>
              </w:rPr>
            </w:pPr>
            <w:r>
              <w:rPr>
                <w:rFonts w:ascii="仿宋" w:eastAsia="仿宋" w:hAnsi="仿宋" w:hint="eastAsia"/>
                <w:color w:val="auto"/>
                <w:sz w:val="24"/>
                <w:szCs w:val="24"/>
              </w:rPr>
              <w:t>本次招标共</w:t>
            </w:r>
            <w:r>
              <w:rPr>
                <w:rFonts w:ascii="仿宋" w:eastAsia="仿宋" w:hAnsi="仿宋" w:hint="eastAsia"/>
                <w:b/>
                <w:bCs/>
                <w:color w:val="auto"/>
                <w:sz w:val="24"/>
                <w:szCs w:val="24"/>
                <w:u w:val="single"/>
              </w:rPr>
              <w:t>1</w:t>
            </w:r>
            <w:r>
              <w:rPr>
                <w:rFonts w:ascii="仿宋" w:eastAsia="仿宋" w:hAnsi="仿宋" w:hint="eastAsia"/>
                <w:color w:val="auto"/>
                <w:sz w:val="24"/>
                <w:szCs w:val="24"/>
              </w:rPr>
              <w:t>个标的，招标人将整体择定中标单位。</w:t>
            </w:r>
          </w:p>
        </w:tc>
      </w:tr>
      <w:tr w:rsidR="00CF1CE9">
        <w:trPr>
          <w:trHeight w:val="106"/>
          <w:jc w:val="center"/>
        </w:trPr>
        <w:tc>
          <w:tcPr>
            <w:tcW w:w="704" w:type="dxa"/>
            <w:tcBorders>
              <w:top w:val="single" w:sz="4" w:space="0" w:color="auto"/>
              <w:left w:val="single" w:sz="4" w:space="0" w:color="auto"/>
              <w:bottom w:val="single" w:sz="4" w:space="0" w:color="auto"/>
              <w:right w:val="single" w:sz="4" w:space="0" w:color="auto"/>
            </w:tcBorders>
            <w:vAlign w:val="center"/>
          </w:tcPr>
          <w:p w:rsidR="00CF1CE9" w:rsidRDefault="005E27FE">
            <w:pPr>
              <w:pStyle w:val="af1"/>
              <w:spacing w:line="400" w:lineRule="exact"/>
              <w:jc w:val="center"/>
              <w:rPr>
                <w:rFonts w:ascii="仿宋" w:eastAsia="仿宋" w:hAnsi="仿宋" w:cs="仿宋"/>
                <w:b/>
                <w:szCs w:val="24"/>
              </w:rPr>
            </w:pPr>
            <w:r>
              <w:rPr>
                <w:rFonts w:ascii="仿宋" w:eastAsia="仿宋" w:hAnsi="仿宋" w:cs="仿宋" w:hint="eastAsia"/>
                <w:b/>
                <w:szCs w:val="24"/>
              </w:rPr>
              <w:t>8</w:t>
            </w:r>
          </w:p>
        </w:tc>
        <w:tc>
          <w:tcPr>
            <w:tcW w:w="1776" w:type="dxa"/>
            <w:tcBorders>
              <w:top w:val="single" w:sz="4" w:space="0" w:color="auto"/>
              <w:left w:val="single" w:sz="4" w:space="0" w:color="auto"/>
              <w:bottom w:val="single" w:sz="4" w:space="0" w:color="auto"/>
              <w:right w:val="single" w:sz="4" w:space="0" w:color="auto"/>
            </w:tcBorders>
            <w:vAlign w:val="center"/>
          </w:tcPr>
          <w:p w:rsidR="00CF1CE9" w:rsidRDefault="005E27FE">
            <w:pPr>
              <w:pStyle w:val="af1"/>
              <w:spacing w:line="400" w:lineRule="exact"/>
              <w:jc w:val="center"/>
              <w:rPr>
                <w:rFonts w:ascii="仿宋" w:eastAsia="仿宋" w:hAnsi="仿宋" w:cs="仿宋"/>
                <w:b/>
                <w:szCs w:val="24"/>
              </w:rPr>
            </w:pPr>
            <w:r>
              <w:rPr>
                <w:rFonts w:ascii="仿宋" w:eastAsia="仿宋" w:hAnsi="仿宋" w:cs="仿宋" w:hint="eastAsia"/>
                <w:b/>
                <w:szCs w:val="24"/>
              </w:rPr>
              <w:t>资格审查</w:t>
            </w:r>
          </w:p>
        </w:tc>
        <w:tc>
          <w:tcPr>
            <w:tcW w:w="7589" w:type="dxa"/>
            <w:tcBorders>
              <w:top w:val="single" w:sz="4" w:space="0" w:color="auto"/>
              <w:left w:val="single" w:sz="4" w:space="0" w:color="auto"/>
              <w:bottom w:val="single" w:sz="4" w:space="0" w:color="auto"/>
              <w:right w:val="single" w:sz="4" w:space="0" w:color="auto"/>
            </w:tcBorders>
            <w:vAlign w:val="center"/>
          </w:tcPr>
          <w:p w:rsidR="00CF1CE9" w:rsidRDefault="005E27FE">
            <w:pPr>
              <w:pStyle w:val="af1"/>
              <w:spacing w:line="400" w:lineRule="exact"/>
              <w:rPr>
                <w:rFonts w:ascii="仿宋" w:eastAsia="仿宋" w:hAnsi="仿宋" w:cs="仿宋"/>
                <w:szCs w:val="24"/>
              </w:rPr>
            </w:pPr>
            <w:r>
              <w:rPr>
                <w:rFonts w:ascii="仿宋" w:eastAsia="仿宋" w:hAnsi="仿宋" w:cs="仿宋" w:hint="eastAsia"/>
                <w:szCs w:val="24"/>
              </w:rPr>
              <w:t>资格后审</w:t>
            </w:r>
          </w:p>
        </w:tc>
      </w:tr>
      <w:tr w:rsidR="00CF1CE9">
        <w:trPr>
          <w:trHeight w:val="454"/>
          <w:jc w:val="center"/>
        </w:trPr>
        <w:tc>
          <w:tcPr>
            <w:tcW w:w="704" w:type="dxa"/>
            <w:tcBorders>
              <w:top w:val="single" w:sz="4" w:space="0" w:color="auto"/>
              <w:left w:val="single" w:sz="4" w:space="0" w:color="auto"/>
              <w:bottom w:val="single" w:sz="4" w:space="0" w:color="auto"/>
              <w:right w:val="single" w:sz="4" w:space="0" w:color="auto"/>
            </w:tcBorders>
            <w:vAlign w:val="center"/>
          </w:tcPr>
          <w:p w:rsidR="00CF1CE9" w:rsidRDefault="005E27FE">
            <w:pPr>
              <w:pStyle w:val="af1"/>
              <w:spacing w:line="400" w:lineRule="exact"/>
              <w:jc w:val="center"/>
              <w:rPr>
                <w:rFonts w:ascii="仿宋" w:eastAsia="仿宋" w:hAnsi="仿宋" w:cs="仿宋"/>
                <w:b/>
                <w:szCs w:val="24"/>
              </w:rPr>
            </w:pPr>
            <w:r>
              <w:rPr>
                <w:rFonts w:ascii="仿宋" w:eastAsia="仿宋" w:hAnsi="仿宋" w:cs="仿宋" w:hint="eastAsia"/>
                <w:b/>
                <w:szCs w:val="24"/>
              </w:rPr>
              <w:t>9</w:t>
            </w:r>
          </w:p>
        </w:tc>
        <w:tc>
          <w:tcPr>
            <w:tcW w:w="1776" w:type="dxa"/>
            <w:tcBorders>
              <w:top w:val="single" w:sz="4" w:space="0" w:color="auto"/>
              <w:left w:val="single" w:sz="4" w:space="0" w:color="auto"/>
              <w:bottom w:val="single" w:sz="4" w:space="0" w:color="auto"/>
              <w:right w:val="single" w:sz="4" w:space="0" w:color="auto"/>
            </w:tcBorders>
            <w:vAlign w:val="center"/>
          </w:tcPr>
          <w:p w:rsidR="00CF1CE9" w:rsidRDefault="005E27FE">
            <w:pPr>
              <w:pStyle w:val="af1"/>
              <w:spacing w:line="400" w:lineRule="exact"/>
              <w:jc w:val="center"/>
              <w:rPr>
                <w:rFonts w:ascii="仿宋" w:eastAsia="仿宋" w:hAnsi="仿宋" w:cs="仿宋"/>
                <w:b/>
                <w:szCs w:val="24"/>
              </w:rPr>
            </w:pPr>
            <w:r>
              <w:rPr>
                <w:rFonts w:ascii="仿宋" w:eastAsia="仿宋" w:hAnsi="仿宋" w:cs="仿宋" w:hint="eastAsia"/>
                <w:b/>
                <w:szCs w:val="24"/>
              </w:rPr>
              <w:t>招标文件获取</w:t>
            </w:r>
          </w:p>
        </w:tc>
        <w:tc>
          <w:tcPr>
            <w:tcW w:w="7589" w:type="dxa"/>
            <w:tcBorders>
              <w:top w:val="single" w:sz="4" w:space="0" w:color="auto"/>
              <w:left w:val="single" w:sz="4" w:space="0" w:color="auto"/>
              <w:bottom w:val="single" w:sz="4" w:space="0" w:color="auto"/>
              <w:right w:val="single" w:sz="4" w:space="0" w:color="auto"/>
            </w:tcBorders>
            <w:vAlign w:val="center"/>
          </w:tcPr>
          <w:p w:rsidR="00CF1CE9" w:rsidRDefault="005E27FE">
            <w:pPr>
              <w:pStyle w:val="aff4"/>
              <w:widowControl w:val="0"/>
              <w:spacing w:afterLines="0" w:line="300" w:lineRule="auto"/>
              <w:ind w:firstLineChars="0" w:firstLine="0"/>
              <w:jc w:val="left"/>
              <w:rPr>
                <w:rFonts w:ascii="仿宋" w:eastAsia="仿宋" w:hAnsi="仿宋" w:cs="仿宋"/>
                <w:szCs w:val="24"/>
              </w:rPr>
            </w:pPr>
            <w:r>
              <w:rPr>
                <w:rFonts w:ascii="仿宋" w:eastAsia="仿宋" w:hAnsi="仿宋" w:cs="仿宋" w:hint="eastAsia"/>
                <w:szCs w:val="24"/>
              </w:rPr>
              <w:t>详见“招标公告”</w:t>
            </w:r>
          </w:p>
        </w:tc>
      </w:tr>
      <w:tr w:rsidR="00CF1CE9">
        <w:trPr>
          <w:trHeight w:val="454"/>
          <w:jc w:val="center"/>
        </w:trPr>
        <w:tc>
          <w:tcPr>
            <w:tcW w:w="704" w:type="dxa"/>
            <w:tcBorders>
              <w:top w:val="single" w:sz="4" w:space="0" w:color="auto"/>
              <w:left w:val="single" w:sz="4" w:space="0" w:color="auto"/>
              <w:bottom w:val="single" w:sz="4" w:space="0" w:color="auto"/>
              <w:right w:val="single" w:sz="4" w:space="0" w:color="auto"/>
            </w:tcBorders>
            <w:vAlign w:val="center"/>
          </w:tcPr>
          <w:p w:rsidR="00CF1CE9" w:rsidRDefault="005E27FE">
            <w:pPr>
              <w:pStyle w:val="af1"/>
              <w:spacing w:line="400" w:lineRule="exact"/>
              <w:jc w:val="center"/>
              <w:rPr>
                <w:rFonts w:ascii="仿宋" w:eastAsia="仿宋" w:hAnsi="仿宋" w:cs="仿宋"/>
                <w:b/>
                <w:szCs w:val="24"/>
              </w:rPr>
            </w:pPr>
            <w:r>
              <w:rPr>
                <w:rFonts w:ascii="仿宋" w:eastAsia="仿宋" w:hAnsi="仿宋" w:cs="仿宋" w:hint="eastAsia"/>
                <w:b/>
                <w:szCs w:val="24"/>
              </w:rPr>
              <w:t>10</w:t>
            </w:r>
          </w:p>
        </w:tc>
        <w:tc>
          <w:tcPr>
            <w:tcW w:w="1776" w:type="dxa"/>
            <w:tcBorders>
              <w:top w:val="single" w:sz="4" w:space="0" w:color="auto"/>
              <w:left w:val="single" w:sz="4" w:space="0" w:color="auto"/>
              <w:bottom w:val="single" w:sz="4" w:space="0" w:color="auto"/>
              <w:right w:val="single" w:sz="4" w:space="0" w:color="auto"/>
            </w:tcBorders>
            <w:vAlign w:val="center"/>
          </w:tcPr>
          <w:p w:rsidR="00CF1CE9" w:rsidRDefault="005E27FE">
            <w:pPr>
              <w:pStyle w:val="af1"/>
              <w:spacing w:line="400" w:lineRule="exact"/>
              <w:jc w:val="center"/>
              <w:rPr>
                <w:rFonts w:ascii="仿宋" w:eastAsia="仿宋" w:hAnsi="仿宋" w:cs="仿宋"/>
                <w:b/>
                <w:szCs w:val="24"/>
              </w:rPr>
            </w:pPr>
            <w:r>
              <w:rPr>
                <w:rFonts w:ascii="仿宋" w:eastAsia="仿宋" w:hAnsi="仿宋" w:cs="仿宋" w:hint="eastAsia"/>
                <w:b/>
                <w:szCs w:val="24"/>
              </w:rPr>
              <w:t>投标保证金</w:t>
            </w:r>
          </w:p>
        </w:tc>
        <w:tc>
          <w:tcPr>
            <w:tcW w:w="7589" w:type="dxa"/>
            <w:tcBorders>
              <w:top w:val="single" w:sz="4" w:space="0" w:color="auto"/>
              <w:left w:val="single" w:sz="4" w:space="0" w:color="auto"/>
              <w:bottom w:val="single" w:sz="4" w:space="0" w:color="auto"/>
              <w:right w:val="single" w:sz="4" w:space="0" w:color="auto"/>
            </w:tcBorders>
            <w:vAlign w:val="center"/>
          </w:tcPr>
          <w:p w:rsidR="00CF1CE9" w:rsidRDefault="005E27FE">
            <w:pPr>
              <w:pStyle w:val="af1"/>
              <w:spacing w:line="400" w:lineRule="exact"/>
              <w:rPr>
                <w:rFonts w:ascii="仿宋" w:eastAsia="仿宋" w:hAnsi="仿宋" w:cs="仿宋"/>
                <w:szCs w:val="24"/>
              </w:rPr>
            </w:pPr>
            <w:r>
              <w:rPr>
                <w:rFonts w:ascii="仿宋" w:eastAsia="仿宋" w:hAnsi="仿宋" w:cs="仿宋" w:hint="eastAsia"/>
                <w:szCs w:val="24"/>
              </w:rPr>
              <w:t>详见“招标公告”</w:t>
            </w:r>
          </w:p>
        </w:tc>
      </w:tr>
      <w:tr w:rsidR="00CF1CE9">
        <w:trPr>
          <w:trHeight w:val="599"/>
          <w:jc w:val="center"/>
        </w:trPr>
        <w:tc>
          <w:tcPr>
            <w:tcW w:w="704" w:type="dxa"/>
            <w:tcBorders>
              <w:top w:val="single" w:sz="4" w:space="0" w:color="auto"/>
              <w:left w:val="single" w:sz="4" w:space="0" w:color="auto"/>
              <w:bottom w:val="single" w:sz="4" w:space="0" w:color="auto"/>
              <w:right w:val="single" w:sz="4" w:space="0" w:color="auto"/>
            </w:tcBorders>
            <w:vAlign w:val="center"/>
          </w:tcPr>
          <w:p w:rsidR="00CF1CE9" w:rsidRDefault="005E27FE">
            <w:pPr>
              <w:pStyle w:val="af1"/>
              <w:spacing w:line="400" w:lineRule="exact"/>
              <w:jc w:val="center"/>
              <w:rPr>
                <w:rFonts w:ascii="仿宋" w:eastAsia="仿宋" w:hAnsi="仿宋" w:cs="仿宋"/>
                <w:b/>
                <w:szCs w:val="24"/>
              </w:rPr>
            </w:pPr>
            <w:r>
              <w:rPr>
                <w:rFonts w:ascii="仿宋" w:eastAsia="仿宋" w:hAnsi="仿宋" w:cs="仿宋" w:hint="eastAsia"/>
                <w:b/>
                <w:szCs w:val="24"/>
              </w:rPr>
              <w:t>11</w:t>
            </w:r>
          </w:p>
        </w:tc>
        <w:tc>
          <w:tcPr>
            <w:tcW w:w="1776" w:type="dxa"/>
            <w:tcBorders>
              <w:top w:val="single" w:sz="4" w:space="0" w:color="auto"/>
              <w:left w:val="single" w:sz="4" w:space="0" w:color="auto"/>
              <w:bottom w:val="single" w:sz="4" w:space="0" w:color="auto"/>
              <w:right w:val="single" w:sz="4" w:space="0" w:color="auto"/>
            </w:tcBorders>
            <w:vAlign w:val="center"/>
          </w:tcPr>
          <w:p w:rsidR="00CF1CE9" w:rsidRDefault="005E27FE">
            <w:pPr>
              <w:pStyle w:val="af1"/>
              <w:spacing w:line="400" w:lineRule="exact"/>
              <w:jc w:val="center"/>
              <w:rPr>
                <w:rFonts w:ascii="仿宋" w:eastAsia="仿宋" w:hAnsi="仿宋" w:cs="仿宋"/>
                <w:b/>
                <w:szCs w:val="24"/>
              </w:rPr>
            </w:pPr>
            <w:r>
              <w:rPr>
                <w:rFonts w:ascii="仿宋" w:eastAsia="仿宋" w:hAnsi="仿宋" w:cs="仿宋" w:hint="eastAsia"/>
                <w:b/>
                <w:szCs w:val="24"/>
              </w:rPr>
              <w:t>投标文件</w:t>
            </w:r>
          </w:p>
          <w:p w:rsidR="00CF1CE9" w:rsidRDefault="005E27FE">
            <w:pPr>
              <w:pStyle w:val="af1"/>
              <w:spacing w:line="400" w:lineRule="exact"/>
              <w:jc w:val="center"/>
              <w:rPr>
                <w:rFonts w:ascii="仿宋" w:eastAsia="仿宋" w:hAnsi="仿宋" w:cs="仿宋"/>
                <w:b/>
                <w:szCs w:val="24"/>
              </w:rPr>
            </w:pPr>
            <w:r>
              <w:rPr>
                <w:rFonts w:ascii="仿宋" w:eastAsia="仿宋" w:hAnsi="仿宋" w:cs="仿宋" w:hint="eastAsia"/>
                <w:b/>
                <w:szCs w:val="24"/>
              </w:rPr>
              <w:t>组成</w:t>
            </w:r>
          </w:p>
        </w:tc>
        <w:tc>
          <w:tcPr>
            <w:tcW w:w="7589" w:type="dxa"/>
            <w:tcBorders>
              <w:top w:val="single" w:sz="4" w:space="0" w:color="auto"/>
              <w:left w:val="single" w:sz="4" w:space="0" w:color="auto"/>
              <w:bottom w:val="single" w:sz="4" w:space="0" w:color="auto"/>
              <w:right w:val="single" w:sz="4" w:space="0" w:color="auto"/>
            </w:tcBorders>
            <w:vAlign w:val="center"/>
          </w:tcPr>
          <w:p w:rsidR="00CF1CE9" w:rsidRDefault="005E27FE">
            <w:pPr>
              <w:snapToGrid w:val="0"/>
              <w:spacing w:line="300" w:lineRule="auto"/>
              <w:jc w:val="left"/>
              <w:rPr>
                <w:rFonts w:ascii="仿宋" w:eastAsia="仿宋" w:hAnsi="仿宋"/>
                <w:color w:val="auto"/>
                <w:sz w:val="24"/>
                <w:szCs w:val="24"/>
              </w:rPr>
            </w:pPr>
            <w:r>
              <w:rPr>
                <w:rFonts w:ascii="仿宋" w:eastAsia="仿宋" w:hAnsi="仿宋" w:hint="eastAsia"/>
                <w:color w:val="auto"/>
                <w:sz w:val="24"/>
                <w:szCs w:val="24"/>
              </w:rPr>
              <w:t>（1）营业执照复印件（加盖投标人公章）；</w:t>
            </w:r>
          </w:p>
          <w:p w:rsidR="00CF1CE9" w:rsidRDefault="005E27FE">
            <w:pPr>
              <w:pStyle w:val="210"/>
              <w:ind w:leftChars="0" w:left="0" w:firstLine="0"/>
            </w:pPr>
            <w:r>
              <w:rPr>
                <w:rFonts w:ascii="仿宋" w:eastAsia="仿宋" w:hAnsi="仿宋" w:hint="eastAsia"/>
                <w:kern w:val="0"/>
                <w:sz w:val="24"/>
                <w:szCs w:val="24"/>
              </w:rPr>
              <w:t>（2）“信用中国”（www.creditchina.gov.cn)、中国政府采购网（www.ccgp.gov.cn）相关查询截图</w:t>
            </w:r>
          </w:p>
          <w:p w:rsidR="00CF1CE9" w:rsidRDefault="005E27FE">
            <w:pPr>
              <w:snapToGrid w:val="0"/>
              <w:spacing w:line="300" w:lineRule="auto"/>
              <w:jc w:val="left"/>
              <w:rPr>
                <w:rFonts w:ascii="仿宋" w:eastAsia="仿宋" w:hAnsi="仿宋"/>
                <w:color w:val="auto"/>
                <w:kern w:val="2"/>
                <w:sz w:val="24"/>
                <w:szCs w:val="24"/>
              </w:rPr>
            </w:pPr>
            <w:r>
              <w:rPr>
                <w:rFonts w:ascii="仿宋" w:eastAsia="仿宋" w:hAnsi="仿宋" w:hint="eastAsia"/>
                <w:color w:val="auto"/>
                <w:kern w:val="2"/>
                <w:sz w:val="24"/>
                <w:szCs w:val="24"/>
              </w:rPr>
              <w:t>（3</w:t>
            </w:r>
            <w:r>
              <w:rPr>
                <w:rFonts w:ascii="仿宋" w:eastAsia="仿宋" w:hAnsi="仿宋"/>
                <w:color w:val="auto"/>
                <w:kern w:val="2"/>
                <w:sz w:val="24"/>
                <w:szCs w:val="24"/>
              </w:rPr>
              <w:t>）《投标函》（格式见第六章）；</w:t>
            </w:r>
          </w:p>
          <w:p w:rsidR="00CF1CE9" w:rsidRDefault="005E27FE">
            <w:pPr>
              <w:snapToGrid w:val="0"/>
              <w:spacing w:line="300" w:lineRule="auto"/>
              <w:jc w:val="left"/>
            </w:pPr>
            <w:r>
              <w:rPr>
                <w:rFonts w:ascii="仿宋" w:eastAsia="仿宋" w:hAnsi="仿宋" w:hint="eastAsia"/>
                <w:color w:val="auto"/>
                <w:kern w:val="2"/>
                <w:sz w:val="24"/>
                <w:szCs w:val="24"/>
              </w:rPr>
              <w:t>（4）</w:t>
            </w:r>
            <w:r>
              <w:rPr>
                <w:rFonts w:ascii="仿宋" w:eastAsia="仿宋" w:hAnsi="仿宋"/>
                <w:sz w:val="24"/>
                <w:szCs w:val="24"/>
              </w:rPr>
              <w:t>《法定代表人（负责人）授权委托书》</w:t>
            </w:r>
            <w:r>
              <w:rPr>
                <w:rFonts w:ascii="仿宋" w:eastAsia="仿宋" w:hAnsi="仿宋" w:hint="eastAsia"/>
                <w:sz w:val="24"/>
                <w:szCs w:val="24"/>
                <w:u w:val="single"/>
              </w:rPr>
              <w:t>（注：</w:t>
            </w:r>
            <w:r>
              <w:rPr>
                <w:rFonts w:ascii="仿宋" w:eastAsia="仿宋" w:hAnsi="仿宋" w:cs="宋体" w:hint="eastAsia"/>
                <w:sz w:val="24"/>
                <w:szCs w:val="24"/>
                <w:u w:val="single"/>
              </w:rPr>
              <w:t>法定代表人（负责人）亲自参加的，只需提供法定代表人（负责人）身份证（正反面）复印件并加盖投标人公章；法定代表人（负责人）授权委托代表参加的，需提供授权委托书，</w:t>
            </w:r>
            <w:r>
              <w:rPr>
                <w:rFonts w:ascii="仿宋" w:eastAsia="仿宋" w:hAnsi="仿宋"/>
                <w:sz w:val="24"/>
                <w:szCs w:val="24"/>
                <w:u w:val="single"/>
              </w:rPr>
              <w:t>格式见第六章。)</w:t>
            </w:r>
            <w:r>
              <w:rPr>
                <w:rFonts w:ascii="仿宋" w:eastAsia="仿宋" w:hAnsi="仿宋"/>
                <w:sz w:val="24"/>
                <w:szCs w:val="24"/>
              </w:rPr>
              <w:t>；</w:t>
            </w:r>
          </w:p>
          <w:p w:rsidR="00CF1CE9" w:rsidRDefault="005E27FE">
            <w:pPr>
              <w:snapToGrid w:val="0"/>
              <w:spacing w:line="300" w:lineRule="auto"/>
              <w:jc w:val="left"/>
            </w:pPr>
            <w:r>
              <w:rPr>
                <w:rFonts w:ascii="仿宋" w:eastAsia="仿宋" w:hAnsi="仿宋" w:hint="eastAsia"/>
                <w:color w:val="auto"/>
                <w:kern w:val="2"/>
                <w:sz w:val="24"/>
                <w:szCs w:val="24"/>
              </w:rPr>
              <w:t>（5）《</w:t>
            </w:r>
            <w:r>
              <w:rPr>
                <w:rFonts w:ascii="仿宋" w:eastAsia="仿宋" w:hAnsi="仿宋"/>
                <w:color w:val="auto"/>
                <w:kern w:val="2"/>
                <w:sz w:val="24"/>
                <w:szCs w:val="24"/>
              </w:rPr>
              <w:t>开标一览表》（格式见第六章）；</w:t>
            </w:r>
          </w:p>
          <w:p w:rsidR="00CF1CE9" w:rsidRDefault="005E27FE">
            <w:pPr>
              <w:snapToGrid w:val="0"/>
              <w:spacing w:line="300" w:lineRule="auto"/>
              <w:jc w:val="left"/>
              <w:rPr>
                <w:rFonts w:ascii="仿宋" w:eastAsia="仿宋" w:hAnsi="仿宋"/>
                <w:color w:val="auto"/>
                <w:sz w:val="24"/>
                <w:szCs w:val="24"/>
              </w:rPr>
            </w:pPr>
            <w:r>
              <w:rPr>
                <w:rFonts w:ascii="仿宋" w:eastAsia="仿宋" w:hAnsi="仿宋" w:hint="eastAsia"/>
                <w:color w:val="auto"/>
                <w:kern w:val="2"/>
                <w:sz w:val="24"/>
                <w:szCs w:val="24"/>
              </w:rPr>
              <w:t>（6）《</w:t>
            </w:r>
            <w:r>
              <w:rPr>
                <w:rFonts w:ascii="仿宋" w:eastAsia="仿宋" w:hAnsi="仿宋" w:hint="eastAsia"/>
                <w:color w:val="auto"/>
                <w:sz w:val="24"/>
                <w:szCs w:val="24"/>
              </w:rPr>
              <w:t>投标承诺书》（</w:t>
            </w:r>
            <w:r>
              <w:rPr>
                <w:rFonts w:ascii="仿宋" w:eastAsia="仿宋" w:hAnsi="仿宋"/>
                <w:color w:val="auto"/>
                <w:sz w:val="24"/>
                <w:szCs w:val="24"/>
              </w:rPr>
              <w:t>格式见第六章）；</w:t>
            </w:r>
          </w:p>
          <w:p w:rsidR="00CF1CE9" w:rsidRDefault="005E27FE">
            <w:pPr>
              <w:snapToGrid w:val="0"/>
              <w:spacing w:line="300" w:lineRule="auto"/>
              <w:jc w:val="left"/>
              <w:rPr>
                <w:rFonts w:ascii="仿宋" w:eastAsia="仿宋" w:hAnsi="仿宋"/>
                <w:color w:val="auto"/>
                <w:sz w:val="24"/>
                <w:szCs w:val="24"/>
              </w:rPr>
            </w:pPr>
            <w:r>
              <w:rPr>
                <w:rFonts w:ascii="仿宋" w:eastAsia="仿宋" w:hAnsi="仿宋" w:hint="eastAsia"/>
                <w:color w:val="auto"/>
                <w:sz w:val="24"/>
                <w:szCs w:val="24"/>
              </w:rPr>
              <w:t>（7</w:t>
            </w:r>
            <w:r>
              <w:rPr>
                <w:rFonts w:ascii="仿宋" w:eastAsia="仿宋" w:hAnsi="仿宋"/>
                <w:color w:val="auto"/>
                <w:sz w:val="24"/>
                <w:szCs w:val="24"/>
              </w:rPr>
              <w:t>）</w:t>
            </w:r>
            <w:r>
              <w:rPr>
                <w:rFonts w:ascii="仿宋" w:eastAsia="仿宋" w:hAnsi="仿宋" w:hint="eastAsia"/>
                <w:color w:val="auto"/>
                <w:sz w:val="24"/>
                <w:szCs w:val="24"/>
              </w:rPr>
              <w:t>售后服务承诺书（</w:t>
            </w:r>
            <w:r>
              <w:rPr>
                <w:rFonts w:ascii="仿宋" w:eastAsia="仿宋" w:hAnsi="仿宋"/>
                <w:color w:val="auto"/>
                <w:sz w:val="24"/>
                <w:szCs w:val="24"/>
              </w:rPr>
              <w:t>格式见第六章</w:t>
            </w:r>
            <w:r>
              <w:rPr>
                <w:rFonts w:ascii="仿宋" w:eastAsia="仿宋" w:hAnsi="仿宋" w:hint="eastAsia"/>
                <w:color w:val="auto"/>
                <w:sz w:val="24"/>
                <w:szCs w:val="24"/>
              </w:rPr>
              <w:t>）</w:t>
            </w:r>
            <w:r>
              <w:rPr>
                <w:rFonts w:ascii="仿宋" w:eastAsia="仿宋" w:hAnsi="仿宋"/>
                <w:color w:val="auto"/>
                <w:sz w:val="24"/>
                <w:szCs w:val="24"/>
              </w:rPr>
              <w:t>；</w:t>
            </w:r>
          </w:p>
          <w:p w:rsidR="00CF1CE9" w:rsidRDefault="005E27FE">
            <w:pPr>
              <w:pStyle w:val="26"/>
              <w:ind w:leftChars="0" w:left="0" w:firstLineChars="0" w:firstLine="0"/>
              <w:rPr>
                <w:rFonts w:eastAsia="仿宋"/>
              </w:rPr>
            </w:pPr>
            <w:r>
              <w:rPr>
                <w:rFonts w:ascii="仿宋" w:eastAsia="仿宋" w:hAnsi="仿宋" w:hint="eastAsia"/>
                <w:szCs w:val="24"/>
              </w:rPr>
              <w:t>（8）</w:t>
            </w:r>
            <w:r>
              <w:rPr>
                <w:rFonts w:ascii="仿宋" w:eastAsia="仿宋" w:hAnsi="仿宋" w:cs="仿宋" w:hint="eastAsia"/>
                <w:b/>
                <w:bCs/>
              </w:rPr>
              <w:t>货物全部由符合政策要求的中小企业制造（所属行业：工业），提供</w:t>
            </w:r>
            <w:r w:rsidR="00BC1D92">
              <w:rPr>
                <w:rFonts w:ascii="仿宋" w:eastAsia="仿宋" w:hAnsi="仿宋" w:cs="仿宋" w:hint="eastAsia"/>
                <w:b/>
                <w:bCs/>
              </w:rPr>
              <w:t>制造商的</w:t>
            </w:r>
            <w:r>
              <w:rPr>
                <w:rFonts w:ascii="仿宋" w:eastAsia="仿宋" w:hAnsi="仿宋" w:cs="仿宋" w:hint="eastAsia"/>
                <w:b/>
                <w:bCs/>
              </w:rPr>
              <w:t>中小企业声明函</w:t>
            </w:r>
            <w:r>
              <w:rPr>
                <w:rFonts w:ascii="仿宋" w:eastAsia="仿宋" w:hAnsi="仿宋" w:cs="仿宋" w:hint="eastAsia"/>
              </w:rPr>
              <w:t>；</w:t>
            </w:r>
          </w:p>
          <w:p w:rsidR="00CF1CE9" w:rsidRDefault="005E27FE">
            <w:pPr>
              <w:pStyle w:val="af1"/>
              <w:spacing w:line="300" w:lineRule="auto"/>
              <w:rPr>
                <w:rFonts w:ascii="仿宋" w:eastAsia="仿宋" w:hAnsi="仿宋"/>
                <w:szCs w:val="24"/>
              </w:rPr>
            </w:pPr>
            <w:r>
              <w:rPr>
                <w:rFonts w:ascii="仿宋" w:eastAsia="仿宋" w:hAnsi="仿宋" w:hint="eastAsia"/>
                <w:szCs w:val="24"/>
              </w:rPr>
              <w:t>（9）</w:t>
            </w:r>
            <w:r>
              <w:rPr>
                <w:rFonts w:ascii="仿宋" w:eastAsia="仿宋" w:hAnsi="仿宋"/>
                <w:szCs w:val="24"/>
              </w:rPr>
              <w:t>投标人需要说明的其他文件和说明（格式自拟）</w:t>
            </w:r>
            <w:r>
              <w:rPr>
                <w:rFonts w:ascii="仿宋" w:eastAsia="仿宋" w:hAnsi="仿宋" w:hint="eastAsia"/>
                <w:szCs w:val="24"/>
              </w:rPr>
              <w:t>。</w:t>
            </w:r>
          </w:p>
          <w:p w:rsidR="00CF1CE9" w:rsidRDefault="005E27FE">
            <w:pPr>
              <w:pStyle w:val="af1"/>
              <w:spacing w:line="300" w:lineRule="auto"/>
              <w:rPr>
                <w:rFonts w:ascii="仿宋" w:eastAsia="仿宋" w:hAnsi="仿宋" w:cs="仿宋"/>
                <w:szCs w:val="24"/>
              </w:rPr>
            </w:pPr>
            <w:r>
              <w:rPr>
                <w:rFonts w:ascii="仿宋" w:eastAsia="仿宋" w:hAnsi="仿宋" w:cs="仿宋" w:hint="eastAsia"/>
                <w:szCs w:val="24"/>
              </w:rPr>
              <w:t>注：</w:t>
            </w:r>
          </w:p>
          <w:p w:rsidR="00CF1CE9" w:rsidRDefault="005E27FE">
            <w:pPr>
              <w:pStyle w:val="af1"/>
              <w:spacing w:line="300" w:lineRule="auto"/>
              <w:rPr>
                <w:rFonts w:ascii="仿宋" w:eastAsia="仿宋" w:hAnsi="仿宋" w:cs="仿宋"/>
                <w:szCs w:val="24"/>
              </w:rPr>
            </w:pPr>
            <w:r>
              <w:rPr>
                <w:rFonts w:ascii="仿宋" w:eastAsia="仿宋" w:hAnsi="仿宋" w:cs="仿宋" w:hint="eastAsia"/>
                <w:szCs w:val="24"/>
                <w:u w:val="single"/>
              </w:rPr>
              <w:t>1、</w:t>
            </w:r>
            <w:r>
              <w:rPr>
                <w:rFonts w:ascii="仿宋" w:eastAsia="仿宋" w:hAnsi="仿宋"/>
                <w:szCs w:val="24"/>
                <w:u w:val="single"/>
              </w:rPr>
              <w:t>本部分已提供格式的，</w:t>
            </w:r>
            <w:r>
              <w:rPr>
                <w:rFonts w:ascii="仿宋" w:eastAsia="仿宋" w:hAnsi="仿宋" w:cs="仿宋_GB2312" w:hint="eastAsia"/>
                <w:szCs w:val="24"/>
                <w:u w:val="single"/>
                <w:lang w:val="zh-CN"/>
              </w:rPr>
              <w:t>投标人须按格式填写并加盖</w:t>
            </w:r>
            <w:r>
              <w:rPr>
                <w:rFonts w:ascii="仿宋" w:eastAsia="仿宋" w:hAnsi="仿宋" w:cs="仿宋_GB2312" w:hint="eastAsia"/>
                <w:szCs w:val="24"/>
                <w:u w:val="single"/>
              </w:rPr>
              <w:t>投标人</w:t>
            </w:r>
            <w:r>
              <w:rPr>
                <w:rFonts w:ascii="仿宋" w:eastAsia="仿宋" w:hAnsi="仿宋" w:cs="仿宋_GB2312" w:hint="eastAsia"/>
                <w:szCs w:val="24"/>
                <w:u w:val="single"/>
                <w:lang w:val="zh-CN"/>
              </w:rPr>
              <w:t>公章，不得自行更</w:t>
            </w:r>
            <w:r>
              <w:rPr>
                <w:rFonts w:ascii="仿宋" w:eastAsia="仿宋" w:hAnsi="仿宋" w:hint="eastAsia"/>
                <w:szCs w:val="24"/>
                <w:u w:val="single"/>
              </w:rPr>
              <w:t>改，否则视同未提供</w:t>
            </w:r>
            <w:r w:rsidRPr="00864BF3">
              <w:rPr>
                <w:rFonts w:ascii="仿宋" w:eastAsia="仿宋" w:hAnsi="仿宋" w:hint="eastAsia"/>
                <w:szCs w:val="24"/>
              </w:rPr>
              <w:t>。</w:t>
            </w:r>
          </w:p>
          <w:p w:rsidR="00CF1CE9" w:rsidRDefault="005E27FE">
            <w:pPr>
              <w:pStyle w:val="af1"/>
              <w:spacing w:line="300" w:lineRule="auto"/>
              <w:rPr>
                <w:rFonts w:ascii="仿宋" w:eastAsia="仿宋" w:hAnsi="仿宋" w:cs="仿宋"/>
                <w:b/>
                <w:szCs w:val="24"/>
              </w:rPr>
            </w:pPr>
            <w:r>
              <w:rPr>
                <w:rFonts w:ascii="仿宋" w:eastAsia="仿宋" w:hAnsi="仿宋" w:cs="仿宋" w:hint="eastAsia"/>
                <w:szCs w:val="24"/>
                <w:u w:val="single"/>
              </w:rPr>
              <w:t>2、以上所有资料必须一起装订成册</w:t>
            </w:r>
            <w:r w:rsidRPr="00864BF3">
              <w:rPr>
                <w:rFonts w:ascii="仿宋" w:eastAsia="仿宋" w:hAnsi="仿宋" w:cs="仿宋" w:hint="eastAsia"/>
                <w:szCs w:val="24"/>
              </w:rPr>
              <w:t>。</w:t>
            </w:r>
          </w:p>
        </w:tc>
      </w:tr>
      <w:tr w:rsidR="00CF1CE9">
        <w:trPr>
          <w:trHeight w:val="532"/>
          <w:jc w:val="center"/>
        </w:trPr>
        <w:tc>
          <w:tcPr>
            <w:tcW w:w="704" w:type="dxa"/>
            <w:tcBorders>
              <w:top w:val="single" w:sz="4" w:space="0" w:color="auto"/>
              <w:left w:val="single" w:sz="4" w:space="0" w:color="auto"/>
              <w:bottom w:val="single" w:sz="4" w:space="0" w:color="auto"/>
              <w:right w:val="single" w:sz="4" w:space="0" w:color="auto"/>
            </w:tcBorders>
            <w:vAlign w:val="center"/>
          </w:tcPr>
          <w:p w:rsidR="00CF1CE9" w:rsidRDefault="005E27FE">
            <w:pPr>
              <w:pStyle w:val="af1"/>
              <w:spacing w:line="400" w:lineRule="exact"/>
              <w:jc w:val="center"/>
              <w:rPr>
                <w:rFonts w:ascii="仿宋" w:eastAsia="仿宋" w:hAnsi="仿宋" w:cs="仿宋"/>
                <w:b/>
                <w:szCs w:val="24"/>
              </w:rPr>
            </w:pPr>
            <w:r>
              <w:rPr>
                <w:rFonts w:ascii="仿宋" w:eastAsia="仿宋" w:hAnsi="仿宋" w:cs="仿宋" w:hint="eastAsia"/>
                <w:b/>
                <w:szCs w:val="24"/>
              </w:rPr>
              <w:lastRenderedPageBreak/>
              <w:t>12</w:t>
            </w:r>
          </w:p>
        </w:tc>
        <w:tc>
          <w:tcPr>
            <w:tcW w:w="1776" w:type="dxa"/>
            <w:tcBorders>
              <w:top w:val="single" w:sz="4" w:space="0" w:color="auto"/>
              <w:left w:val="single" w:sz="4" w:space="0" w:color="auto"/>
              <w:bottom w:val="single" w:sz="4" w:space="0" w:color="auto"/>
              <w:right w:val="single" w:sz="4" w:space="0" w:color="auto"/>
            </w:tcBorders>
            <w:vAlign w:val="center"/>
          </w:tcPr>
          <w:p w:rsidR="00CF1CE9" w:rsidRDefault="005E27FE">
            <w:pPr>
              <w:pStyle w:val="af1"/>
              <w:spacing w:line="240" w:lineRule="atLeast"/>
              <w:jc w:val="center"/>
              <w:rPr>
                <w:rFonts w:ascii="仿宋" w:eastAsia="仿宋" w:hAnsi="仿宋" w:cs="仿宋"/>
                <w:b/>
                <w:szCs w:val="24"/>
              </w:rPr>
            </w:pPr>
            <w:r>
              <w:rPr>
                <w:rFonts w:ascii="仿宋" w:eastAsia="仿宋" w:hAnsi="仿宋" w:cs="仿宋" w:hint="eastAsia"/>
                <w:b/>
                <w:szCs w:val="24"/>
              </w:rPr>
              <w:t>投标文件份数</w:t>
            </w:r>
          </w:p>
        </w:tc>
        <w:tc>
          <w:tcPr>
            <w:tcW w:w="7589" w:type="dxa"/>
            <w:tcBorders>
              <w:top w:val="single" w:sz="4" w:space="0" w:color="auto"/>
              <w:left w:val="single" w:sz="4" w:space="0" w:color="auto"/>
              <w:bottom w:val="single" w:sz="4" w:space="0" w:color="auto"/>
              <w:right w:val="single" w:sz="4" w:space="0" w:color="auto"/>
            </w:tcBorders>
            <w:vAlign w:val="center"/>
          </w:tcPr>
          <w:p w:rsidR="00CF1CE9" w:rsidRDefault="005E27FE" w:rsidP="00864BF3">
            <w:pPr>
              <w:pStyle w:val="af1"/>
              <w:spacing w:line="300" w:lineRule="auto"/>
              <w:rPr>
                <w:rFonts w:ascii="仿宋" w:eastAsia="仿宋" w:hAnsi="仿宋" w:cs="仿宋"/>
                <w:szCs w:val="24"/>
              </w:rPr>
            </w:pPr>
            <w:r>
              <w:rPr>
                <w:rFonts w:ascii="仿宋" w:eastAsia="仿宋" w:hAnsi="仿宋" w:hint="eastAsia"/>
                <w:b/>
                <w:szCs w:val="24"/>
              </w:rPr>
              <w:t>正本</w:t>
            </w:r>
            <w:r>
              <w:rPr>
                <w:rFonts w:ascii="仿宋" w:eastAsia="仿宋" w:hAnsi="仿宋" w:hint="eastAsia"/>
                <w:b/>
                <w:szCs w:val="24"/>
                <w:u w:val="single"/>
              </w:rPr>
              <w:t>1</w:t>
            </w:r>
            <w:r>
              <w:rPr>
                <w:rFonts w:ascii="仿宋" w:eastAsia="仿宋" w:hAnsi="仿宋" w:hint="eastAsia"/>
                <w:b/>
                <w:szCs w:val="24"/>
              </w:rPr>
              <w:t>份，副本</w:t>
            </w:r>
            <w:r w:rsidR="001F3DE9">
              <w:rPr>
                <w:rFonts w:ascii="仿宋" w:eastAsia="仿宋" w:hAnsi="仿宋" w:hint="eastAsia"/>
                <w:b/>
                <w:szCs w:val="24"/>
                <w:u w:val="single"/>
              </w:rPr>
              <w:t>4</w:t>
            </w:r>
            <w:r>
              <w:rPr>
                <w:rFonts w:ascii="仿宋" w:eastAsia="仿宋" w:hAnsi="仿宋" w:hint="eastAsia"/>
                <w:b/>
                <w:szCs w:val="24"/>
              </w:rPr>
              <w:t>份；</w:t>
            </w:r>
          </w:p>
        </w:tc>
      </w:tr>
      <w:tr w:rsidR="00CF1CE9">
        <w:trPr>
          <w:trHeight w:val="532"/>
          <w:jc w:val="center"/>
        </w:trPr>
        <w:tc>
          <w:tcPr>
            <w:tcW w:w="704" w:type="dxa"/>
            <w:tcBorders>
              <w:top w:val="single" w:sz="4" w:space="0" w:color="auto"/>
              <w:left w:val="single" w:sz="4" w:space="0" w:color="auto"/>
              <w:bottom w:val="single" w:sz="4" w:space="0" w:color="auto"/>
              <w:right w:val="single" w:sz="4" w:space="0" w:color="auto"/>
            </w:tcBorders>
            <w:vAlign w:val="center"/>
          </w:tcPr>
          <w:p w:rsidR="00CF1CE9" w:rsidRDefault="005E27FE">
            <w:pPr>
              <w:pStyle w:val="af1"/>
              <w:spacing w:line="400" w:lineRule="exact"/>
              <w:jc w:val="center"/>
              <w:rPr>
                <w:rFonts w:ascii="仿宋" w:eastAsia="仿宋" w:hAnsi="仿宋" w:cs="仿宋"/>
                <w:b/>
                <w:szCs w:val="24"/>
              </w:rPr>
            </w:pPr>
            <w:r>
              <w:rPr>
                <w:rFonts w:ascii="仿宋" w:eastAsia="仿宋" w:hAnsi="仿宋" w:cs="仿宋" w:hint="eastAsia"/>
                <w:b/>
                <w:szCs w:val="24"/>
              </w:rPr>
              <w:t>13</w:t>
            </w:r>
          </w:p>
        </w:tc>
        <w:tc>
          <w:tcPr>
            <w:tcW w:w="1776" w:type="dxa"/>
            <w:tcBorders>
              <w:top w:val="single" w:sz="4" w:space="0" w:color="auto"/>
              <w:left w:val="single" w:sz="4" w:space="0" w:color="auto"/>
              <w:bottom w:val="single" w:sz="4" w:space="0" w:color="auto"/>
              <w:right w:val="single" w:sz="4" w:space="0" w:color="auto"/>
            </w:tcBorders>
            <w:vAlign w:val="center"/>
          </w:tcPr>
          <w:p w:rsidR="00CF1CE9" w:rsidRDefault="005E27FE">
            <w:pPr>
              <w:pStyle w:val="af1"/>
              <w:spacing w:line="400" w:lineRule="exact"/>
              <w:jc w:val="center"/>
              <w:rPr>
                <w:rFonts w:ascii="仿宋" w:eastAsia="仿宋" w:hAnsi="仿宋" w:cs="仿宋"/>
                <w:b/>
                <w:szCs w:val="24"/>
              </w:rPr>
            </w:pPr>
            <w:r>
              <w:rPr>
                <w:rFonts w:ascii="仿宋" w:eastAsia="仿宋" w:hAnsi="仿宋" w:cs="仿宋" w:hint="eastAsia"/>
                <w:b/>
                <w:szCs w:val="24"/>
              </w:rPr>
              <w:t>投标有效期</w:t>
            </w:r>
          </w:p>
        </w:tc>
        <w:tc>
          <w:tcPr>
            <w:tcW w:w="7589" w:type="dxa"/>
            <w:tcBorders>
              <w:top w:val="single" w:sz="4" w:space="0" w:color="auto"/>
              <w:left w:val="single" w:sz="4" w:space="0" w:color="auto"/>
              <w:bottom w:val="single" w:sz="4" w:space="0" w:color="auto"/>
              <w:right w:val="single" w:sz="4" w:space="0" w:color="auto"/>
            </w:tcBorders>
            <w:vAlign w:val="center"/>
          </w:tcPr>
          <w:p w:rsidR="00CF1CE9" w:rsidRDefault="005E27FE">
            <w:pPr>
              <w:pStyle w:val="af1"/>
              <w:spacing w:line="400" w:lineRule="exact"/>
              <w:rPr>
                <w:rFonts w:ascii="仿宋" w:eastAsia="仿宋" w:hAnsi="仿宋" w:cs="仿宋"/>
                <w:szCs w:val="24"/>
              </w:rPr>
            </w:pPr>
            <w:r>
              <w:rPr>
                <w:rFonts w:ascii="仿宋" w:eastAsia="仿宋" w:hAnsi="仿宋" w:cs="仿宋" w:hint="eastAsia"/>
                <w:szCs w:val="24"/>
              </w:rPr>
              <w:t>自投标截止日起30天。如招标代理机构认为必要，可延长投标有效期。</w:t>
            </w:r>
          </w:p>
        </w:tc>
      </w:tr>
      <w:tr w:rsidR="00CF1CE9">
        <w:trPr>
          <w:trHeight w:val="454"/>
          <w:jc w:val="center"/>
        </w:trPr>
        <w:tc>
          <w:tcPr>
            <w:tcW w:w="704" w:type="dxa"/>
            <w:tcBorders>
              <w:top w:val="single" w:sz="4" w:space="0" w:color="auto"/>
              <w:left w:val="single" w:sz="4" w:space="0" w:color="auto"/>
              <w:bottom w:val="single" w:sz="4" w:space="0" w:color="auto"/>
              <w:right w:val="single" w:sz="4" w:space="0" w:color="auto"/>
            </w:tcBorders>
            <w:vAlign w:val="center"/>
          </w:tcPr>
          <w:p w:rsidR="00CF1CE9" w:rsidRDefault="005E27FE">
            <w:pPr>
              <w:pStyle w:val="af1"/>
              <w:spacing w:line="400" w:lineRule="exact"/>
              <w:jc w:val="center"/>
              <w:rPr>
                <w:rFonts w:ascii="仿宋" w:eastAsia="仿宋" w:hAnsi="仿宋" w:cs="仿宋"/>
                <w:b/>
                <w:szCs w:val="24"/>
              </w:rPr>
            </w:pPr>
            <w:r>
              <w:rPr>
                <w:rFonts w:ascii="仿宋" w:eastAsia="仿宋" w:hAnsi="仿宋" w:cs="仿宋" w:hint="eastAsia"/>
                <w:b/>
                <w:szCs w:val="24"/>
              </w:rPr>
              <w:t>14</w:t>
            </w:r>
          </w:p>
        </w:tc>
        <w:tc>
          <w:tcPr>
            <w:tcW w:w="1776" w:type="dxa"/>
            <w:tcBorders>
              <w:top w:val="single" w:sz="4" w:space="0" w:color="auto"/>
              <w:left w:val="single" w:sz="4" w:space="0" w:color="auto"/>
              <w:bottom w:val="single" w:sz="4" w:space="0" w:color="auto"/>
              <w:right w:val="single" w:sz="4" w:space="0" w:color="auto"/>
            </w:tcBorders>
            <w:vAlign w:val="center"/>
          </w:tcPr>
          <w:p w:rsidR="00CF1CE9" w:rsidRDefault="005E27FE">
            <w:pPr>
              <w:pStyle w:val="af1"/>
              <w:spacing w:line="400" w:lineRule="exact"/>
              <w:jc w:val="center"/>
              <w:rPr>
                <w:rFonts w:ascii="仿宋" w:eastAsia="仿宋" w:hAnsi="仿宋" w:cs="仿宋"/>
                <w:b/>
                <w:szCs w:val="24"/>
              </w:rPr>
            </w:pPr>
            <w:r>
              <w:rPr>
                <w:rFonts w:ascii="仿宋" w:eastAsia="仿宋" w:hAnsi="仿宋" w:cs="仿宋" w:hint="eastAsia"/>
                <w:b/>
                <w:szCs w:val="24"/>
              </w:rPr>
              <w:t>签订合同时间</w:t>
            </w:r>
          </w:p>
        </w:tc>
        <w:tc>
          <w:tcPr>
            <w:tcW w:w="7589" w:type="dxa"/>
            <w:tcBorders>
              <w:top w:val="single" w:sz="4" w:space="0" w:color="auto"/>
              <w:left w:val="single" w:sz="4" w:space="0" w:color="auto"/>
              <w:bottom w:val="single" w:sz="4" w:space="0" w:color="auto"/>
              <w:right w:val="single" w:sz="4" w:space="0" w:color="auto"/>
            </w:tcBorders>
            <w:vAlign w:val="center"/>
          </w:tcPr>
          <w:p w:rsidR="00CF1CE9" w:rsidRDefault="005E27FE">
            <w:pPr>
              <w:pStyle w:val="af1"/>
              <w:spacing w:line="400" w:lineRule="exact"/>
              <w:rPr>
                <w:rFonts w:ascii="仿宋" w:eastAsia="仿宋" w:hAnsi="仿宋" w:cs="仿宋"/>
                <w:szCs w:val="24"/>
              </w:rPr>
            </w:pPr>
            <w:r>
              <w:rPr>
                <w:rFonts w:ascii="仿宋" w:eastAsia="仿宋" w:hAnsi="仿宋" w:hint="eastAsia"/>
                <w:szCs w:val="24"/>
              </w:rPr>
              <w:t>中标通知书发出后30日内</w:t>
            </w:r>
          </w:p>
        </w:tc>
      </w:tr>
      <w:tr w:rsidR="00CF1CE9">
        <w:trPr>
          <w:trHeight w:val="454"/>
          <w:jc w:val="center"/>
        </w:trPr>
        <w:tc>
          <w:tcPr>
            <w:tcW w:w="704" w:type="dxa"/>
            <w:tcBorders>
              <w:top w:val="single" w:sz="4" w:space="0" w:color="auto"/>
              <w:left w:val="single" w:sz="4" w:space="0" w:color="auto"/>
              <w:bottom w:val="single" w:sz="4" w:space="0" w:color="auto"/>
              <w:right w:val="single" w:sz="4" w:space="0" w:color="auto"/>
            </w:tcBorders>
            <w:vAlign w:val="center"/>
          </w:tcPr>
          <w:p w:rsidR="00CF1CE9" w:rsidRDefault="005E27FE">
            <w:pPr>
              <w:pStyle w:val="af1"/>
              <w:spacing w:line="400" w:lineRule="exact"/>
              <w:jc w:val="center"/>
              <w:rPr>
                <w:rFonts w:ascii="仿宋" w:eastAsia="仿宋" w:hAnsi="仿宋" w:cs="仿宋"/>
                <w:b/>
                <w:szCs w:val="24"/>
              </w:rPr>
            </w:pPr>
            <w:r>
              <w:rPr>
                <w:rFonts w:ascii="仿宋" w:eastAsia="仿宋" w:hAnsi="仿宋" w:cs="仿宋" w:hint="eastAsia"/>
                <w:b/>
                <w:szCs w:val="24"/>
              </w:rPr>
              <w:t>15</w:t>
            </w:r>
          </w:p>
        </w:tc>
        <w:tc>
          <w:tcPr>
            <w:tcW w:w="1776" w:type="dxa"/>
            <w:tcBorders>
              <w:top w:val="single" w:sz="4" w:space="0" w:color="auto"/>
              <w:left w:val="single" w:sz="4" w:space="0" w:color="auto"/>
              <w:bottom w:val="single" w:sz="4" w:space="0" w:color="auto"/>
              <w:right w:val="single" w:sz="4" w:space="0" w:color="auto"/>
            </w:tcBorders>
            <w:vAlign w:val="center"/>
          </w:tcPr>
          <w:p w:rsidR="00CF1CE9" w:rsidRDefault="005E27FE">
            <w:pPr>
              <w:pStyle w:val="af1"/>
              <w:spacing w:line="400" w:lineRule="exact"/>
              <w:jc w:val="center"/>
              <w:rPr>
                <w:rFonts w:ascii="仿宋" w:eastAsia="仿宋" w:hAnsi="仿宋" w:cs="仿宋"/>
                <w:b/>
                <w:szCs w:val="24"/>
              </w:rPr>
            </w:pPr>
            <w:r>
              <w:rPr>
                <w:rFonts w:ascii="仿宋" w:eastAsia="仿宋" w:hAnsi="仿宋" w:cs="仿宋" w:hint="eastAsia"/>
                <w:b/>
                <w:szCs w:val="24"/>
              </w:rPr>
              <w:t>转包与分包</w:t>
            </w:r>
          </w:p>
        </w:tc>
        <w:tc>
          <w:tcPr>
            <w:tcW w:w="7589" w:type="dxa"/>
            <w:tcBorders>
              <w:top w:val="single" w:sz="4" w:space="0" w:color="auto"/>
              <w:left w:val="single" w:sz="4" w:space="0" w:color="auto"/>
              <w:bottom w:val="single" w:sz="4" w:space="0" w:color="auto"/>
              <w:right w:val="single" w:sz="4" w:space="0" w:color="auto"/>
            </w:tcBorders>
            <w:vAlign w:val="center"/>
          </w:tcPr>
          <w:p w:rsidR="00CF1CE9" w:rsidRDefault="005E27FE">
            <w:pPr>
              <w:pStyle w:val="af1"/>
              <w:spacing w:line="400" w:lineRule="exact"/>
              <w:rPr>
                <w:rFonts w:ascii="仿宋" w:eastAsia="仿宋" w:hAnsi="仿宋" w:cs="仿宋"/>
                <w:szCs w:val="24"/>
              </w:rPr>
            </w:pPr>
            <w:r>
              <w:rPr>
                <w:rFonts w:ascii="仿宋" w:eastAsia="仿宋" w:hAnsi="仿宋" w:cs="仿宋" w:hint="eastAsia"/>
                <w:szCs w:val="24"/>
              </w:rPr>
              <w:t>本项目不允许私自转承包和违法分包。</w:t>
            </w:r>
          </w:p>
        </w:tc>
      </w:tr>
      <w:tr w:rsidR="00CF1CE9">
        <w:trPr>
          <w:trHeight w:val="454"/>
          <w:jc w:val="center"/>
        </w:trPr>
        <w:tc>
          <w:tcPr>
            <w:tcW w:w="704" w:type="dxa"/>
            <w:tcBorders>
              <w:top w:val="single" w:sz="4" w:space="0" w:color="auto"/>
              <w:left w:val="single" w:sz="4" w:space="0" w:color="auto"/>
              <w:bottom w:val="single" w:sz="4" w:space="0" w:color="auto"/>
              <w:right w:val="single" w:sz="4" w:space="0" w:color="auto"/>
            </w:tcBorders>
            <w:vAlign w:val="center"/>
          </w:tcPr>
          <w:p w:rsidR="00CF1CE9" w:rsidRDefault="005E27FE">
            <w:pPr>
              <w:pStyle w:val="af1"/>
              <w:spacing w:line="400" w:lineRule="exact"/>
              <w:jc w:val="center"/>
              <w:rPr>
                <w:rFonts w:ascii="仿宋" w:eastAsia="仿宋" w:hAnsi="仿宋" w:cs="仿宋"/>
                <w:b/>
                <w:szCs w:val="24"/>
              </w:rPr>
            </w:pPr>
            <w:r>
              <w:rPr>
                <w:rFonts w:ascii="仿宋" w:eastAsia="仿宋" w:hAnsi="仿宋" w:cs="仿宋" w:hint="eastAsia"/>
                <w:b/>
                <w:szCs w:val="24"/>
              </w:rPr>
              <w:t>16</w:t>
            </w:r>
          </w:p>
        </w:tc>
        <w:tc>
          <w:tcPr>
            <w:tcW w:w="1776" w:type="dxa"/>
            <w:tcBorders>
              <w:top w:val="single" w:sz="4" w:space="0" w:color="auto"/>
              <w:left w:val="single" w:sz="4" w:space="0" w:color="auto"/>
              <w:bottom w:val="single" w:sz="4" w:space="0" w:color="auto"/>
              <w:right w:val="single" w:sz="4" w:space="0" w:color="auto"/>
            </w:tcBorders>
            <w:vAlign w:val="center"/>
          </w:tcPr>
          <w:p w:rsidR="00CF1CE9" w:rsidRDefault="005E27FE">
            <w:pPr>
              <w:pStyle w:val="af1"/>
              <w:spacing w:line="400" w:lineRule="exact"/>
              <w:jc w:val="center"/>
              <w:rPr>
                <w:rFonts w:ascii="仿宋" w:eastAsia="仿宋" w:hAnsi="仿宋" w:cs="仿宋"/>
                <w:b/>
                <w:szCs w:val="24"/>
              </w:rPr>
            </w:pPr>
            <w:r>
              <w:rPr>
                <w:rFonts w:ascii="仿宋" w:eastAsia="仿宋" w:hAnsi="仿宋" w:cs="仿宋" w:hint="eastAsia"/>
                <w:b/>
                <w:szCs w:val="24"/>
              </w:rPr>
              <w:t>履约保证金</w:t>
            </w:r>
          </w:p>
        </w:tc>
        <w:tc>
          <w:tcPr>
            <w:tcW w:w="7589" w:type="dxa"/>
            <w:tcBorders>
              <w:top w:val="single" w:sz="4" w:space="0" w:color="auto"/>
              <w:left w:val="single" w:sz="4" w:space="0" w:color="auto"/>
              <w:bottom w:val="single" w:sz="4" w:space="0" w:color="auto"/>
              <w:right w:val="single" w:sz="4" w:space="0" w:color="auto"/>
            </w:tcBorders>
            <w:vAlign w:val="center"/>
          </w:tcPr>
          <w:p w:rsidR="00CF1CE9" w:rsidRDefault="005E27FE">
            <w:pPr>
              <w:pStyle w:val="af1"/>
              <w:spacing w:line="400" w:lineRule="exact"/>
              <w:rPr>
                <w:rFonts w:ascii="仿宋" w:eastAsia="仿宋" w:hAnsi="仿宋" w:cs="仿宋"/>
                <w:szCs w:val="24"/>
              </w:rPr>
            </w:pPr>
            <w:r>
              <w:rPr>
                <w:rFonts w:ascii="仿宋" w:eastAsia="仿宋" w:hAnsi="仿宋" w:cs="宋体" w:hint="eastAsia"/>
                <w:bCs/>
                <w:szCs w:val="24"/>
              </w:rPr>
              <w:t>具体详见《第四章 招标需求》</w:t>
            </w:r>
          </w:p>
        </w:tc>
      </w:tr>
      <w:tr w:rsidR="00CF1CE9">
        <w:trPr>
          <w:trHeight w:val="470"/>
          <w:jc w:val="center"/>
        </w:trPr>
        <w:tc>
          <w:tcPr>
            <w:tcW w:w="704" w:type="dxa"/>
            <w:tcBorders>
              <w:top w:val="single" w:sz="4" w:space="0" w:color="auto"/>
              <w:left w:val="single" w:sz="4" w:space="0" w:color="auto"/>
              <w:bottom w:val="single" w:sz="4" w:space="0" w:color="auto"/>
              <w:right w:val="single" w:sz="4" w:space="0" w:color="auto"/>
            </w:tcBorders>
            <w:vAlign w:val="center"/>
          </w:tcPr>
          <w:p w:rsidR="00CF1CE9" w:rsidRDefault="005E27FE">
            <w:pPr>
              <w:pStyle w:val="af1"/>
              <w:spacing w:line="400" w:lineRule="exact"/>
              <w:jc w:val="center"/>
              <w:rPr>
                <w:rFonts w:ascii="仿宋" w:eastAsia="仿宋" w:hAnsi="仿宋" w:cs="仿宋"/>
                <w:b/>
                <w:szCs w:val="24"/>
              </w:rPr>
            </w:pPr>
            <w:r>
              <w:rPr>
                <w:rFonts w:ascii="仿宋" w:eastAsia="仿宋" w:hAnsi="仿宋" w:cs="仿宋" w:hint="eastAsia"/>
                <w:b/>
                <w:szCs w:val="24"/>
              </w:rPr>
              <w:t>17</w:t>
            </w:r>
          </w:p>
        </w:tc>
        <w:tc>
          <w:tcPr>
            <w:tcW w:w="1776" w:type="dxa"/>
            <w:tcBorders>
              <w:top w:val="single" w:sz="4" w:space="0" w:color="auto"/>
              <w:left w:val="single" w:sz="4" w:space="0" w:color="auto"/>
              <w:bottom w:val="single" w:sz="4" w:space="0" w:color="auto"/>
              <w:right w:val="single" w:sz="4" w:space="0" w:color="auto"/>
            </w:tcBorders>
            <w:vAlign w:val="center"/>
          </w:tcPr>
          <w:p w:rsidR="00CF1CE9" w:rsidRDefault="005E27FE">
            <w:pPr>
              <w:pStyle w:val="af1"/>
              <w:spacing w:line="400" w:lineRule="exact"/>
              <w:jc w:val="center"/>
              <w:rPr>
                <w:rFonts w:ascii="仿宋" w:eastAsia="仿宋" w:hAnsi="仿宋" w:cs="仿宋"/>
                <w:b/>
                <w:szCs w:val="24"/>
              </w:rPr>
            </w:pPr>
            <w:r>
              <w:rPr>
                <w:rFonts w:ascii="仿宋" w:eastAsia="仿宋" w:hAnsi="仿宋" w:cs="仿宋" w:hint="eastAsia"/>
                <w:b/>
                <w:szCs w:val="24"/>
              </w:rPr>
              <w:t>投标文件递交截止时间</w:t>
            </w:r>
          </w:p>
        </w:tc>
        <w:tc>
          <w:tcPr>
            <w:tcW w:w="7589" w:type="dxa"/>
            <w:tcBorders>
              <w:top w:val="single" w:sz="4" w:space="0" w:color="auto"/>
              <w:left w:val="single" w:sz="4" w:space="0" w:color="auto"/>
              <w:bottom w:val="single" w:sz="4" w:space="0" w:color="auto"/>
              <w:right w:val="single" w:sz="4" w:space="0" w:color="auto"/>
            </w:tcBorders>
            <w:vAlign w:val="center"/>
          </w:tcPr>
          <w:p w:rsidR="00CF1CE9" w:rsidRDefault="005E27FE" w:rsidP="001F3DE9">
            <w:pPr>
              <w:snapToGrid w:val="0"/>
              <w:spacing w:line="400" w:lineRule="exact"/>
              <w:rPr>
                <w:rFonts w:ascii="仿宋" w:eastAsia="仿宋" w:hAnsi="仿宋" w:cs="仿宋"/>
                <w:color w:val="auto"/>
                <w:kern w:val="2"/>
                <w:sz w:val="24"/>
                <w:szCs w:val="24"/>
              </w:rPr>
            </w:pPr>
            <w:r>
              <w:rPr>
                <w:rFonts w:ascii="仿宋" w:eastAsia="仿宋" w:hAnsi="仿宋" w:cs="宋体" w:hint="eastAsia"/>
                <w:color w:val="auto"/>
                <w:sz w:val="24"/>
                <w:szCs w:val="24"/>
              </w:rPr>
              <w:t>202</w:t>
            </w:r>
            <w:r w:rsidR="001F3DE9">
              <w:rPr>
                <w:rFonts w:ascii="仿宋" w:eastAsia="仿宋" w:hAnsi="仿宋" w:cs="宋体" w:hint="eastAsia"/>
                <w:color w:val="auto"/>
                <w:sz w:val="24"/>
                <w:szCs w:val="24"/>
              </w:rPr>
              <w:t>5</w:t>
            </w:r>
            <w:r>
              <w:rPr>
                <w:rFonts w:ascii="仿宋" w:eastAsia="仿宋" w:hAnsi="仿宋" w:cs="宋体" w:hint="eastAsia"/>
                <w:color w:val="auto"/>
                <w:sz w:val="24"/>
                <w:szCs w:val="24"/>
              </w:rPr>
              <w:t>年</w:t>
            </w:r>
            <w:r w:rsidR="001F3DE9">
              <w:rPr>
                <w:rFonts w:ascii="仿宋" w:eastAsia="仿宋" w:hAnsi="仿宋" w:cs="宋体" w:hint="eastAsia"/>
                <w:color w:val="auto"/>
                <w:sz w:val="24"/>
                <w:szCs w:val="24"/>
              </w:rPr>
              <w:t>9</w:t>
            </w:r>
            <w:r>
              <w:rPr>
                <w:rFonts w:ascii="仿宋" w:eastAsia="仿宋" w:hAnsi="仿宋" w:cs="宋体" w:hint="eastAsia"/>
                <w:color w:val="auto"/>
                <w:sz w:val="24"/>
                <w:szCs w:val="24"/>
              </w:rPr>
              <w:t>月</w:t>
            </w:r>
            <w:r w:rsidR="001F3DE9">
              <w:rPr>
                <w:rFonts w:ascii="仿宋" w:eastAsia="仿宋" w:hAnsi="仿宋" w:cs="宋体" w:hint="eastAsia"/>
                <w:color w:val="auto"/>
                <w:sz w:val="24"/>
                <w:szCs w:val="24"/>
              </w:rPr>
              <w:t>5</w:t>
            </w:r>
            <w:r>
              <w:rPr>
                <w:rFonts w:ascii="仿宋" w:eastAsia="仿宋" w:hAnsi="仿宋" w:cs="宋体" w:hint="eastAsia"/>
                <w:color w:val="auto"/>
                <w:sz w:val="24"/>
                <w:szCs w:val="24"/>
              </w:rPr>
              <w:t>日上午</w:t>
            </w:r>
            <w:r>
              <w:rPr>
                <w:rFonts w:ascii="仿宋" w:eastAsia="仿宋" w:hAnsi="仿宋" w:cs="宋体"/>
                <w:color w:val="auto"/>
                <w:sz w:val="24"/>
                <w:szCs w:val="24"/>
              </w:rPr>
              <w:t>9</w:t>
            </w:r>
            <w:r>
              <w:rPr>
                <w:rFonts w:ascii="仿宋" w:eastAsia="仿宋" w:hAnsi="仿宋" w:cs="宋体" w:hint="eastAsia"/>
                <w:color w:val="auto"/>
                <w:sz w:val="24"/>
                <w:szCs w:val="24"/>
              </w:rPr>
              <w:t>:00时整</w:t>
            </w:r>
          </w:p>
        </w:tc>
      </w:tr>
      <w:tr w:rsidR="00CF1CE9">
        <w:trPr>
          <w:trHeight w:val="616"/>
          <w:jc w:val="center"/>
        </w:trPr>
        <w:tc>
          <w:tcPr>
            <w:tcW w:w="704" w:type="dxa"/>
            <w:tcBorders>
              <w:top w:val="single" w:sz="4" w:space="0" w:color="auto"/>
              <w:left w:val="single" w:sz="4" w:space="0" w:color="auto"/>
              <w:bottom w:val="single" w:sz="4" w:space="0" w:color="auto"/>
              <w:right w:val="single" w:sz="4" w:space="0" w:color="auto"/>
            </w:tcBorders>
            <w:vAlign w:val="center"/>
          </w:tcPr>
          <w:p w:rsidR="00CF1CE9" w:rsidRDefault="005E27FE">
            <w:pPr>
              <w:pStyle w:val="af1"/>
              <w:spacing w:line="400" w:lineRule="exact"/>
              <w:jc w:val="center"/>
              <w:rPr>
                <w:rFonts w:ascii="仿宋" w:eastAsia="仿宋" w:hAnsi="仿宋" w:cs="仿宋"/>
                <w:b/>
                <w:szCs w:val="24"/>
              </w:rPr>
            </w:pPr>
            <w:r>
              <w:rPr>
                <w:rFonts w:ascii="仿宋" w:eastAsia="仿宋" w:hAnsi="仿宋" w:cs="仿宋" w:hint="eastAsia"/>
                <w:b/>
                <w:szCs w:val="24"/>
              </w:rPr>
              <w:t>18</w:t>
            </w:r>
          </w:p>
        </w:tc>
        <w:tc>
          <w:tcPr>
            <w:tcW w:w="1776" w:type="dxa"/>
            <w:tcBorders>
              <w:top w:val="single" w:sz="4" w:space="0" w:color="auto"/>
              <w:left w:val="single" w:sz="4" w:space="0" w:color="auto"/>
              <w:bottom w:val="single" w:sz="4" w:space="0" w:color="auto"/>
              <w:right w:val="single" w:sz="4" w:space="0" w:color="auto"/>
            </w:tcBorders>
            <w:vAlign w:val="center"/>
          </w:tcPr>
          <w:p w:rsidR="00CF1CE9" w:rsidRDefault="005E27FE">
            <w:pPr>
              <w:pStyle w:val="af1"/>
              <w:spacing w:line="400" w:lineRule="exact"/>
              <w:jc w:val="center"/>
              <w:rPr>
                <w:rFonts w:ascii="仿宋" w:eastAsia="仿宋" w:hAnsi="仿宋" w:cs="仿宋"/>
                <w:b/>
                <w:szCs w:val="24"/>
              </w:rPr>
            </w:pPr>
            <w:r>
              <w:rPr>
                <w:rFonts w:ascii="仿宋" w:eastAsia="仿宋" w:hAnsi="仿宋" w:cs="仿宋" w:hint="eastAsia"/>
                <w:b/>
                <w:szCs w:val="24"/>
              </w:rPr>
              <w:t>投标文件递交地点</w:t>
            </w:r>
          </w:p>
        </w:tc>
        <w:tc>
          <w:tcPr>
            <w:tcW w:w="7589" w:type="dxa"/>
            <w:tcBorders>
              <w:top w:val="single" w:sz="4" w:space="0" w:color="auto"/>
              <w:left w:val="single" w:sz="4" w:space="0" w:color="auto"/>
              <w:bottom w:val="single" w:sz="4" w:space="0" w:color="auto"/>
              <w:right w:val="single" w:sz="4" w:space="0" w:color="auto"/>
            </w:tcBorders>
            <w:vAlign w:val="center"/>
          </w:tcPr>
          <w:p w:rsidR="00CF1CE9" w:rsidRDefault="005E27FE">
            <w:pPr>
              <w:snapToGrid w:val="0"/>
              <w:spacing w:line="300" w:lineRule="auto"/>
              <w:rPr>
                <w:rFonts w:ascii="仿宋" w:eastAsia="仿宋" w:hAnsi="仿宋" w:cs="宋体"/>
                <w:color w:val="auto"/>
                <w:sz w:val="24"/>
                <w:szCs w:val="24"/>
                <w:u w:val="single"/>
              </w:rPr>
            </w:pPr>
            <w:r>
              <w:rPr>
                <w:rFonts w:ascii="仿宋" w:eastAsia="仿宋" w:hAnsi="仿宋" w:cs="宋体" w:hint="eastAsia"/>
                <w:color w:val="auto"/>
                <w:sz w:val="24"/>
                <w:szCs w:val="24"/>
                <w:u w:val="single"/>
              </w:rPr>
              <w:t>1、递交地点：诸暨市教育体育局招投标办公室开标室（诸暨市浣东北路5</w:t>
            </w:r>
            <w:r>
              <w:rPr>
                <w:rFonts w:ascii="仿宋" w:eastAsia="仿宋" w:hAnsi="仿宋" w:cs="宋体"/>
                <w:color w:val="auto"/>
                <w:sz w:val="24"/>
                <w:szCs w:val="24"/>
                <w:u w:val="single"/>
              </w:rPr>
              <w:t>1</w:t>
            </w:r>
            <w:r>
              <w:rPr>
                <w:rFonts w:ascii="仿宋" w:eastAsia="仿宋" w:hAnsi="仿宋" w:cs="宋体" w:hint="eastAsia"/>
                <w:color w:val="auto"/>
                <w:sz w:val="24"/>
                <w:szCs w:val="24"/>
                <w:u w:val="single"/>
              </w:rPr>
              <w:t>号</w:t>
            </w:r>
            <w:r w:rsidRPr="00864BF3">
              <w:rPr>
                <w:rFonts w:ascii="仿宋" w:eastAsia="仿宋" w:hAnsi="仿宋" w:cs="宋体" w:hint="eastAsia"/>
                <w:color w:val="auto"/>
                <w:sz w:val="24"/>
                <w:szCs w:val="24"/>
              </w:rPr>
              <w:t>）</w:t>
            </w:r>
            <w:r>
              <w:rPr>
                <w:rFonts w:ascii="仿宋" w:eastAsia="仿宋" w:hAnsi="仿宋" w:cs="宋体" w:hint="eastAsia"/>
                <w:color w:val="auto"/>
                <w:sz w:val="24"/>
                <w:szCs w:val="24"/>
              </w:rPr>
              <w:t>。</w:t>
            </w:r>
          </w:p>
          <w:p w:rsidR="00CF1CE9" w:rsidRDefault="005E27FE">
            <w:pPr>
              <w:pStyle w:val="af1"/>
              <w:spacing w:line="300" w:lineRule="auto"/>
              <w:rPr>
                <w:rFonts w:ascii="仿宋" w:eastAsia="仿宋" w:hAnsi="仿宋" w:cs="仿宋"/>
                <w:szCs w:val="24"/>
              </w:rPr>
            </w:pPr>
            <w:r>
              <w:rPr>
                <w:rFonts w:ascii="仿宋" w:eastAsia="仿宋" w:hAnsi="仿宋" w:cs="宋体" w:hint="eastAsia"/>
                <w:bCs/>
                <w:szCs w:val="21"/>
                <w:u w:val="single"/>
              </w:rPr>
              <w:t>2、</w:t>
            </w:r>
            <w:r>
              <w:rPr>
                <w:rFonts w:ascii="仿宋" w:eastAsia="仿宋" w:hAnsi="仿宋" w:cs="宋体" w:hint="eastAsia"/>
                <w:bCs/>
                <w:u w:val="single"/>
              </w:rPr>
              <w:t>本项目允许采用邮寄投标文件模式，邮寄原则上统一采用EMS</w:t>
            </w:r>
            <w:r>
              <w:rPr>
                <w:rFonts w:ascii="仿宋" w:eastAsia="仿宋" w:hAnsi="仿宋" w:hint="eastAsia"/>
                <w:szCs w:val="24"/>
                <w:u w:val="single"/>
              </w:rPr>
              <w:t>或顺丰邮寄方式</w:t>
            </w:r>
            <w:r>
              <w:rPr>
                <w:rFonts w:ascii="仿宋" w:eastAsia="仿宋" w:hAnsi="仿宋" w:cs="宋体" w:hint="eastAsia"/>
                <w:bCs/>
                <w:u w:val="single"/>
              </w:rPr>
              <w:t>，邮寄过程中造成的一切后果均由供应商自行承担</w:t>
            </w:r>
            <w:r>
              <w:rPr>
                <w:rFonts w:ascii="仿宋" w:eastAsia="仿宋" w:hAnsi="仿宋" w:cs="宋体" w:hint="eastAsia"/>
                <w:bCs/>
              </w:rPr>
              <w:t>。</w:t>
            </w:r>
          </w:p>
        </w:tc>
      </w:tr>
      <w:tr w:rsidR="00CF1CE9">
        <w:trPr>
          <w:trHeight w:val="454"/>
          <w:jc w:val="center"/>
        </w:trPr>
        <w:tc>
          <w:tcPr>
            <w:tcW w:w="704" w:type="dxa"/>
            <w:tcBorders>
              <w:top w:val="single" w:sz="4" w:space="0" w:color="auto"/>
              <w:left w:val="single" w:sz="4" w:space="0" w:color="auto"/>
              <w:bottom w:val="single" w:sz="4" w:space="0" w:color="auto"/>
              <w:right w:val="single" w:sz="4" w:space="0" w:color="auto"/>
            </w:tcBorders>
            <w:vAlign w:val="center"/>
          </w:tcPr>
          <w:p w:rsidR="00CF1CE9" w:rsidRDefault="005E27FE">
            <w:pPr>
              <w:pStyle w:val="af1"/>
              <w:spacing w:line="400" w:lineRule="exact"/>
              <w:jc w:val="center"/>
              <w:rPr>
                <w:rFonts w:ascii="仿宋" w:eastAsia="仿宋" w:hAnsi="仿宋" w:cs="仿宋"/>
                <w:b/>
                <w:szCs w:val="24"/>
              </w:rPr>
            </w:pPr>
            <w:r>
              <w:rPr>
                <w:rFonts w:ascii="仿宋" w:eastAsia="仿宋" w:hAnsi="仿宋" w:cs="仿宋" w:hint="eastAsia"/>
                <w:b/>
                <w:szCs w:val="24"/>
              </w:rPr>
              <w:t>19</w:t>
            </w:r>
          </w:p>
        </w:tc>
        <w:tc>
          <w:tcPr>
            <w:tcW w:w="1776" w:type="dxa"/>
            <w:tcBorders>
              <w:top w:val="single" w:sz="4" w:space="0" w:color="auto"/>
              <w:left w:val="single" w:sz="4" w:space="0" w:color="auto"/>
              <w:bottom w:val="single" w:sz="4" w:space="0" w:color="auto"/>
              <w:right w:val="single" w:sz="4" w:space="0" w:color="auto"/>
            </w:tcBorders>
            <w:vAlign w:val="center"/>
          </w:tcPr>
          <w:p w:rsidR="00CF1CE9" w:rsidRDefault="005E27FE">
            <w:pPr>
              <w:pStyle w:val="af1"/>
              <w:spacing w:line="400" w:lineRule="exact"/>
              <w:jc w:val="center"/>
              <w:rPr>
                <w:rFonts w:ascii="仿宋" w:eastAsia="仿宋" w:hAnsi="仿宋" w:cs="仿宋"/>
                <w:b/>
                <w:szCs w:val="24"/>
              </w:rPr>
            </w:pPr>
            <w:r>
              <w:rPr>
                <w:rFonts w:ascii="仿宋" w:eastAsia="仿宋" w:hAnsi="仿宋" w:cs="仿宋" w:hint="eastAsia"/>
                <w:b/>
                <w:szCs w:val="24"/>
              </w:rPr>
              <w:t>开标时间</w:t>
            </w:r>
          </w:p>
        </w:tc>
        <w:tc>
          <w:tcPr>
            <w:tcW w:w="7589" w:type="dxa"/>
            <w:tcBorders>
              <w:top w:val="single" w:sz="4" w:space="0" w:color="auto"/>
              <w:left w:val="single" w:sz="4" w:space="0" w:color="auto"/>
              <w:bottom w:val="single" w:sz="4" w:space="0" w:color="auto"/>
              <w:right w:val="single" w:sz="4" w:space="0" w:color="auto"/>
            </w:tcBorders>
            <w:vAlign w:val="center"/>
          </w:tcPr>
          <w:p w:rsidR="00CF1CE9" w:rsidRDefault="005E27FE" w:rsidP="001F3DE9">
            <w:pPr>
              <w:snapToGrid w:val="0"/>
              <w:spacing w:line="400" w:lineRule="exact"/>
              <w:rPr>
                <w:rFonts w:ascii="仿宋" w:eastAsia="仿宋" w:hAnsi="仿宋" w:cs="仿宋"/>
                <w:color w:val="auto"/>
                <w:kern w:val="2"/>
                <w:sz w:val="24"/>
                <w:szCs w:val="24"/>
              </w:rPr>
            </w:pPr>
            <w:r>
              <w:rPr>
                <w:rFonts w:ascii="仿宋" w:eastAsia="仿宋" w:hAnsi="仿宋" w:cs="宋体" w:hint="eastAsia"/>
                <w:color w:val="auto"/>
                <w:sz w:val="24"/>
                <w:szCs w:val="24"/>
              </w:rPr>
              <w:t>202</w:t>
            </w:r>
            <w:r w:rsidR="001F3DE9">
              <w:rPr>
                <w:rFonts w:ascii="仿宋" w:eastAsia="仿宋" w:hAnsi="仿宋" w:cs="宋体" w:hint="eastAsia"/>
                <w:color w:val="auto"/>
                <w:sz w:val="24"/>
                <w:szCs w:val="24"/>
              </w:rPr>
              <w:t>5</w:t>
            </w:r>
            <w:r>
              <w:rPr>
                <w:rFonts w:ascii="仿宋" w:eastAsia="仿宋" w:hAnsi="仿宋" w:cs="宋体" w:hint="eastAsia"/>
                <w:color w:val="auto"/>
                <w:sz w:val="24"/>
                <w:szCs w:val="24"/>
              </w:rPr>
              <w:t>年</w:t>
            </w:r>
            <w:r w:rsidR="001F3DE9">
              <w:rPr>
                <w:rFonts w:ascii="仿宋" w:eastAsia="仿宋" w:hAnsi="仿宋" w:cs="宋体" w:hint="eastAsia"/>
                <w:color w:val="auto"/>
                <w:sz w:val="24"/>
                <w:szCs w:val="24"/>
              </w:rPr>
              <w:t>9</w:t>
            </w:r>
            <w:r>
              <w:rPr>
                <w:rFonts w:ascii="仿宋" w:eastAsia="仿宋" w:hAnsi="仿宋" w:cs="宋体" w:hint="eastAsia"/>
                <w:color w:val="auto"/>
                <w:sz w:val="24"/>
                <w:szCs w:val="24"/>
              </w:rPr>
              <w:t>月</w:t>
            </w:r>
            <w:r w:rsidR="001F3DE9">
              <w:rPr>
                <w:rFonts w:ascii="仿宋" w:eastAsia="仿宋" w:hAnsi="仿宋" w:cs="宋体" w:hint="eastAsia"/>
                <w:color w:val="auto"/>
                <w:sz w:val="24"/>
                <w:szCs w:val="24"/>
              </w:rPr>
              <w:t>5</w:t>
            </w:r>
            <w:r>
              <w:rPr>
                <w:rFonts w:ascii="仿宋" w:eastAsia="仿宋" w:hAnsi="仿宋" w:cs="宋体" w:hint="eastAsia"/>
                <w:color w:val="auto"/>
                <w:sz w:val="24"/>
                <w:szCs w:val="24"/>
              </w:rPr>
              <w:t>日上午</w:t>
            </w:r>
            <w:r>
              <w:rPr>
                <w:rFonts w:ascii="仿宋" w:eastAsia="仿宋" w:hAnsi="仿宋" w:cs="宋体"/>
                <w:color w:val="auto"/>
                <w:sz w:val="24"/>
                <w:szCs w:val="24"/>
              </w:rPr>
              <w:t>9</w:t>
            </w:r>
            <w:r>
              <w:rPr>
                <w:rFonts w:ascii="仿宋" w:eastAsia="仿宋" w:hAnsi="仿宋" w:cs="宋体" w:hint="eastAsia"/>
                <w:color w:val="auto"/>
                <w:sz w:val="24"/>
                <w:szCs w:val="24"/>
              </w:rPr>
              <w:t>:00时整</w:t>
            </w:r>
          </w:p>
        </w:tc>
      </w:tr>
      <w:tr w:rsidR="00CF1CE9">
        <w:trPr>
          <w:trHeight w:val="454"/>
          <w:jc w:val="center"/>
        </w:trPr>
        <w:tc>
          <w:tcPr>
            <w:tcW w:w="704" w:type="dxa"/>
            <w:tcBorders>
              <w:top w:val="single" w:sz="4" w:space="0" w:color="auto"/>
              <w:left w:val="single" w:sz="4" w:space="0" w:color="auto"/>
              <w:bottom w:val="single" w:sz="4" w:space="0" w:color="auto"/>
              <w:right w:val="single" w:sz="4" w:space="0" w:color="auto"/>
            </w:tcBorders>
            <w:vAlign w:val="center"/>
          </w:tcPr>
          <w:p w:rsidR="00CF1CE9" w:rsidRDefault="005E27FE">
            <w:pPr>
              <w:pStyle w:val="af1"/>
              <w:spacing w:line="400" w:lineRule="exact"/>
              <w:jc w:val="center"/>
              <w:rPr>
                <w:rFonts w:ascii="仿宋" w:eastAsia="仿宋" w:hAnsi="仿宋" w:cs="仿宋"/>
                <w:b/>
                <w:szCs w:val="24"/>
              </w:rPr>
            </w:pPr>
            <w:r>
              <w:rPr>
                <w:rFonts w:ascii="仿宋" w:eastAsia="仿宋" w:hAnsi="仿宋" w:cs="仿宋" w:hint="eastAsia"/>
                <w:b/>
                <w:szCs w:val="24"/>
              </w:rPr>
              <w:t>20</w:t>
            </w:r>
          </w:p>
        </w:tc>
        <w:tc>
          <w:tcPr>
            <w:tcW w:w="1776" w:type="dxa"/>
            <w:tcBorders>
              <w:top w:val="single" w:sz="4" w:space="0" w:color="auto"/>
              <w:left w:val="single" w:sz="4" w:space="0" w:color="auto"/>
              <w:bottom w:val="single" w:sz="4" w:space="0" w:color="auto"/>
              <w:right w:val="single" w:sz="4" w:space="0" w:color="auto"/>
            </w:tcBorders>
            <w:vAlign w:val="center"/>
          </w:tcPr>
          <w:p w:rsidR="00CF1CE9" w:rsidRDefault="005E27FE">
            <w:pPr>
              <w:pStyle w:val="af1"/>
              <w:spacing w:line="400" w:lineRule="exact"/>
              <w:jc w:val="center"/>
              <w:rPr>
                <w:rFonts w:ascii="仿宋" w:eastAsia="仿宋" w:hAnsi="仿宋" w:cs="仿宋"/>
                <w:b/>
                <w:szCs w:val="24"/>
              </w:rPr>
            </w:pPr>
            <w:r>
              <w:rPr>
                <w:rFonts w:ascii="仿宋" w:eastAsia="仿宋" w:hAnsi="仿宋" w:cs="仿宋" w:hint="eastAsia"/>
                <w:b/>
                <w:szCs w:val="24"/>
              </w:rPr>
              <w:t>开标地点</w:t>
            </w:r>
          </w:p>
        </w:tc>
        <w:tc>
          <w:tcPr>
            <w:tcW w:w="7589" w:type="dxa"/>
            <w:tcBorders>
              <w:top w:val="single" w:sz="4" w:space="0" w:color="auto"/>
              <w:left w:val="single" w:sz="4" w:space="0" w:color="auto"/>
              <w:bottom w:val="single" w:sz="4" w:space="0" w:color="auto"/>
              <w:right w:val="single" w:sz="4" w:space="0" w:color="auto"/>
            </w:tcBorders>
            <w:vAlign w:val="center"/>
          </w:tcPr>
          <w:p w:rsidR="00CF1CE9" w:rsidRDefault="005E27FE">
            <w:pPr>
              <w:pStyle w:val="af1"/>
              <w:spacing w:line="400" w:lineRule="exact"/>
              <w:rPr>
                <w:rFonts w:ascii="仿宋" w:eastAsia="仿宋" w:hAnsi="仿宋" w:cs="仿宋"/>
                <w:szCs w:val="24"/>
              </w:rPr>
            </w:pPr>
            <w:r>
              <w:rPr>
                <w:rFonts w:ascii="仿宋" w:eastAsia="仿宋" w:hAnsi="仿宋" w:cs="仿宋" w:hint="eastAsia"/>
                <w:szCs w:val="24"/>
              </w:rPr>
              <w:t>诸暨市教育体育局招投标办公室开标室（诸暨市浣东北路5</w:t>
            </w:r>
            <w:r>
              <w:rPr>
                <w:rFonts w:ascii="仿宋" w:eastAsia="仿宋" w:hAnsi="仿宋" w:cs="仿宋"/>
                <w:szCs w:val="24"/>
              </w:rPr>
              <w:t>1</w:t>
            </w:r>
            <w:r>
              <w:rPr>
                <w:rFonts w:ascii="仿宋" w:eastAsia="仿宋" w:hAnsi="仿宋" w:cs="仿宋" w:hint="eastAsia"/>
                <w:szCs w:val="24"/>
              </w:rPr>
              <w:t>号）</w:t>
            </w:r>
          </w:p>
        </w:tc>
      </w:tr>
      <w:tr w:rsidR="00CF1CE9">
        <w:trPr>
          <w:trHeight w:val="345"/>
          <w:jc w:val="center"/>
        </w:trPr>
        <w:tc>
          <w:tcPr>
            <w:tcW w:w="704" w:type="dxa"/>
            <w:tcBorders>
              <w:top w:val="single" w:sz="4" w:space="0" w:color="auto"/>
              <w:left w:val="single" w:sz="4" w:space="0" w:color="auto"/>
              <w:bottom w:val="single" w:sz="4" w:space="0" w:color="auto"/>
              <w:right w:val="single" w:sz="4" w:space="0" w:color="auto"/>
            </w:tcBorders>
            <w:vAlign w:val="center"/>
          </w:tcPr>
          <w:p w:rsidR="00CF1CE9" w:rsidRDefault="005E27FE">
            <w:pPr>
              <w:pStyle w:val="af1"/>
              <w:spacing w:line="400" w:lineRule="exact"/>
              <w:jc w:val="center"/>
              <w:rPr>
                <w:rFonts w:ascii="仿宋" w:eastAsia="仿宋" w:hAnsi="仿宋" w:cs="仿宋"/>
                <w:b/>
                <w:szCs w:val="24"/>
              </w:rPr>
            </w:pPr>
            <w:r>
              <w:rPr>
                <w:rFonts w:ascii="仿宋" w:eastAsia="仿宋" w:hAnsi="仿宋" w:cs="仿宋" w:hint="eastAsia"/>
                <w:b/>
                <w:szCs w:val="24"/>
              </w:rPr>
              <w:t>21</w:t>
            </w:r>
          </w:p>
        </w:tc>
        <w:tc>
          <w:tcPr>
            <w:tcW w:w="1776" w:type="dxa"/>
            <w:tcBorders>
              <w:top w:val="single" w:sz="4" w:space="0" w:color="auto"/>
              <w:left w:val="single" w:sz="4" w:space="0" w:color="auto"/>
              <w:bottom w:val="single" w:sz="4" w:space="0" w:color="auto"/>
              <w:right w:val="single" w:sz="4" w:space="0" w:color="auto"/>
            </w:tcBorders>
            <w:vAlign w:val="center"/>
          </w:tcPr>
          <w:p w:rsidR="00CF1CE9" w:rsidRDefault="005E27FE">
            <w:pPr>
              <w:pStyle w:val="af1"/>
              <w:spacing w:line="400" w:lineRule="exact"/>
              <w:jc w:val="center"/>
              <w:rPr>
                <w:rFonts w:ascii="仿宋" w:eastAsia="仿宋" w:hAnsi="仿宋" w:cs="仿宋"/>
                <w:b/>
                <w:szCs w:val="24"/>
              </w:rPr>
            </w:pPr>
            <w:r>
              <w:rPr>
                <w:rFonts w:ascii="仿宋" w:eastAsia="仿宋" w:hAnsi="仿宋" w:cs="仿宋" w:hint="eastAsia"/>
                <w:b/>
                <w:szCs w:val="24"/>
              </w:rPr>
              <w:t>质疑与答疑时间</w:t>
            </w:r>
          </w:p>
        </w:tc>
        <w:tc>
          <w:tcPr>
            <w:tcW w:w="7589" w:type="dxa"/>
            <w:tcBorders>
              <w:top w:val="single" w:sz="4" w:space="0" w:color="auto"/>
              <w:left w:val="single" w:sz="4" w:space="0" w:color="auto"/>
              <w:bottom w:val="single" w:sz="4" w:space="0" w:color="auto"/>
              <w:right w:val="single" w:sz="4" w:space="0" w:color="auto"/>
            </w:tcBorders>
            <w:vAlign w:val="center"/>
          </w:tcPr>
          <w:p w:rsidR="00CF1CE9" w:rsidRDefault="005E27FE">
            <w:pPr>
              <w:pStyle w:val="af1"/>
              <w:spacing w:line="276" w:lineRule="auto"/>
              <w:rPr>
                <w:rFonts w:ascii="仿宋" w:eastAsia="仿宋" w:hAnsi="仿宋" w:cs="仿宋"/>
                <w:szCs w:val="24"/>
              </w:rPr>
            </w:pPr>
            <w:r>
              <w:rPr>
                <w:rFonts w:ascii="仿宋" w:eastAsia="仿宋" w:hAnsi="仿宋" w:cs="Times New Roman"/>
                <w:bCs/>
              </w:rPr>
              <w:t>投标人认为招标文件、招标过程和中标结果使自己的合法权益受到损害的，应当在知道或者应知其权益受到损害之日起七个工作日内，以书面形式向采购人或采购代理机构提出质疑</w:t>
            </w:r>
            <w:r>
              <w:rPr>
                <w:rFonts w:ascii="仿宋" w:eastAsia="仿宋" w:hAnsi="仿宋" w:cs="仿宋" w:hint="eastAsia"/>
                <w:szCs w:val="24"/>
              </w:rPr>
              <w:t>，逾期提出的，采购代理机构不予受理、答复。采购代理机构与采购人研究后，对认为有必要回答的问题，采购人将以补充（更正）内容以网上发布公告的形式通知所有投标人，投标人自行在网上查阅、下载，补充（更正）内容是招标文件的组成部份。</w:t>
            </w:r>
          </w:p>
        </w:tc>
      </w:tr>
      <w:tr w:rsidR="00CF1CE9">
        <w:trPr>
          <w:trHeight w:val="837"/>
          <w:jc w:val="center"/>
        </w:trPr>
        <w:tc>
          <w:tcPr>
            <w:tcW w:w="704" w:type="dxa"/>
            <w:tcBorders>
              <w:top w:val="single" w:sz="4" w:space="0" w:color="auto"/>
              <w:left w:val="single" w:sz="4" w:space="0" w:color="auto"/>
              <w:bottom w:val="single" w:sz="4" w:space="0" w:color="auto"/>
              <w:right w:val="single" w:sz="4" w:space="0" w:color="auto"/>
            </w:tcBorders>
            <w:vAlign w:val="center"/>
          </w:tcPr>
          <w:p w:rsidR="00CF1CE9" w:rsidRDefault="005E27FE">
            <w:pPr>
              <w:pStyle w:val="af1"/>
              <w:spacing w:line="400" w:lineRule="exact"/>
              <w:jc w:val="center"/>
              <w:rPr>
                <w:rFonts w:ascii="仿宋" w:eastAsia="仿宋" w:hAnsi="仿宋" w:cs="仿宋"/>
                <w:b/>
                <w:szCs w:val="24"/>
              </w:rPr>
            </w:pPr>
            <w:r>
              <w:rPr>
                <w:rFonts w:ascii="仿宋" w:eastAsia="仿宋" w:hAnsi="仿宋" w:cs="仿宋" w:hint="eastAsia"/>
                <w:b/>
                <w:szCs w:val="24"/>
              </w:rPr>
              <w:t>22</w:t>
            </w:r>
          </w:p>
        </w:tc>
        <w:tc>
          <w:tcPr>
            <w:tcW w:w="1776" w:type="dxa"/>
            <w:tcBorders>
              <w:top w:val="single" w:sz="4" w:space="0" w:color="auto"/>
              <w:left w:val="single" w:sz="4" w:space="0" w:color="auto"/>
              <w:bottom w:val="single" w:sz="4" w:space="0" w:color="auto"/>
              <w:right w:val="single" w:sz="4" w:space="0" w:color="auto"/>
            </w:tcBorders>
            <w:vAlign w:val="center"/>
          </w:tcPr>
          <w:p w:rsidR="00CF1CE9" w:rsidRDefault="005E27FE">
            <w:pPr>
              <w:pStyle w:val="af1"/>
              <w:spacing w:line="400" w:lineRule="exact"/>
              <w:jc w:val="center"/>
              <w:rPr>
                <w:rFonts w:ascii="仿宋" w:eastAsia="仿宋" w:hAnsi="仿宋" w:cs="仿宋"/>
                <w:b/>
                <w:szCs w:val="24"/>
              </w:rPr>
            </w:pPr>
            <w:r>
              <w:rPr>
                <w:rFonts w:ascii="仿宋" w:eastAsia="仿宋" w:hAnsi="仿宋" w:cs="仿宋" w:hint="eastAsia"/>
                <w:b/>
                <w:szCs w:val="24"/>
              </w:rPr>
              <w:t>其他</w:t>
            </w:r>
          </w:p>
        </w:tc>
        <w:tc>
          <w:tcPr>
            <w:tcW w:w="7589" w:type="dxa"/>
            <w:tcBorders>
              <w:top w:val="single" w:sz="4" w:space="0" w:color="auto"/>
              <w:left w:val="single" w:sz="4" w:space="0" w:color="auto"/>
              <w:bottom w:val="single" w:sz="4" w:space="0" w:color="auto"/>
              <w:right w:val="single" w:sz="4" w:space="0" w:color="auto"/>
            </w:tcBorders>
            <w:vAlign w:val="center"/>
          </w:tcPr>
          <w:p w:rsidR="00CF1CE9" w:rsidRDefault="005E27FE">
            <w:pPr>
              <w:spacing w:line="276" w:lineRule="auto"/>
              <w:rPr>
                <w:rFonts w:ascii="仿宋" w:eastAsia="仿宋" w:hAnsi="仿宋" w:cs="仿宋"/>
                <w:b/>
                <w:color w:val="auto"/>
                <w:sz w:val="24"/>
                <w:szCs w:val="24"/>
              </w:rPr>
            </w:pPr>
            <w:bookmarkStart w:id="8" w:name="_Hlk28095012"/>
            <w:r>
              <w:rPr>
                <w:rStyle w:val="afc"/>
                <w:rFonts w:ascii="仿宋" w:eastAsia="仿宋" w:hAnsi="仿宋" w:cs="仿宋" w:hint="eastAsia"/>
                <w:color w:val="auto"/>
                <w:sz w:val="24"/>
                <w:szCs w:val="24"/>
              </w:rPr>
              <w:t>1、</w:t>
            </w:r>
            <w:bookmarkEnd w:id="8"/>
            <w:r>
              <w:rPr>
                <w:rStyle w:val="afc"/>
                <w:rFonts w:ascii="仿宋" w:eastAsia="仿宋" w:hAnsi="仿宋" w:cs="宋体" w:hint="eastAsia"/>
                <w:color w:val="auto"/>
                <w:sz w:val="24"/>
                <w:szCs w:val="24"/>
              </w:rPr>
              <w:t>招标代理服务费：</w:t>
            </w:r>
            <w:r>
              <w:rPr>
                <w:rFonts w:ascii="仿宋" w:eastAsia="仿宋" w:hAnsi="仿宋" w:cs="仿宋" w:hint="eastAsia"/>
                <w:b/>
                <w:color w:val="auto"/>
                <w:sz w:val="24"/>
                <w:szCs w:val="24"/>
              </w:rPr>
              <w:t>不收取</w:t>
            </w:r>
          </w:p>
        </w:tc>
      </w:tr>
      <w:tr w:rsidR="00CF1CE9">
        <w:trPr>
          <w:trHeight w:val="1556"/>
          <w:jc w:val="center"/>
        </w:trPr>
        <w:tc>
          <w:tcPr>
            <w:tcW w:w="704" w:type="dxa"/>
            <w:tcBorders>
              <w:top w:val="single" w:sz="4" w:space="0" w:color="auto"/>
              <w:left w:val="single" w:sz="4" w:space="0" w:color="auto"/>
              <w:bottom w:val="single" w:sz="4" w:space="0" w:color="auto"/>
              <w:right w:val="single" w:sz="4" w:space="0" w:color="auto"/>
            </w:tcBorders>
            <w:vAlign w:val="center"/>
          </w:tcPr>
          <w:p w:rsidR="00CF1CE9" w:rsidRDefault="005E27FE">
            <w:pPr>
              <w:pStyle w:val="af1"/>
              <w:spacing w:line="300" w:lineRule="auto"/>
              <w:jc w:val="center"/>
              <w:rPr>
                <w:rFonts w:ascii="仿宋" w:eastAsia="仿宋" w:hAnsi="仿宋" w:cs="仿宋"/>
                <w:b/>
                <w:szCs w:val="24"/>
              </w:rPr>
            </w:pPr>
            <w:r>
              <w:rPr>
                <w:rFonts w:ascii="仿宋" w:eastAsia="仿宋" w:hAnsi="仿宋" w:hint="eastAsia"/>
                <w:b/>
                <w:szCs w:val="24"/>
              </w:rPr>
              <w:t>23</w:t>
            </w:r>
          </w:p>
        </w:tc>
        <w:tc>
          <w:tcPr>
            <w:tcW w:w="1776" w:type="dxa"/>
            <w:tcBorders>
              <w:top w:val="single" w:sz="4" w:space="0" w:color="auto"/>
              <w:left w:val="single" w:sz="4" w:space="0" w:color="auto"/>
              <w:bottom w:val="single" w:sz="4" w:space="0" w:color="auto"/>
              <w:right w:val="single" w:sz="4" w:space="0" w:color="auto"/>
            </w:tcBorders>
            <w:vAlign w:val="center"/>
          </w:tcPr>
          <w:p w:rsidR="00CF1CE9" w:rsidRDefault="005E27FE">
            <w:pPr>
              <w:pStyle w:val="af1"/>
              <w:spacing w:line="300" w:lineRule="auto"/>
              <w:jc w:val="center"/>
              <w:rPr>
                <w:rFonts w:ascii="仿宋" w:eastAsia="仿宋" w:hAnsi="仿宋" w:cs="仿宋"/>
                <w:b/>
                <w:szCs w:val="24"/>
              </w:rPr>
            </w:pPr>
            <w:r>
              <w:rPr>
                <w:rFonts w:ascii="仿宋" w:eastAsia="仿宋" w:hAnsi="仿宋" w:hint="eastAsia"/>
                <w:b/>
                <w:szCs w:val="24"/>
              </w:rPr>
              <w:t>特别提醒</w:t>
            </w:r>
          </w:p>
        </w:tc>
        <w:tc>
          <w:tcPr>
            <w:tcW w:w="7589" w:type="dxa"/>
            <w:tcBorders>
              <w:top w:val="single" w:sz="4" w:space="0" w:color="auto"/>
              <w:left w:val="single" w:sz="4" w:space="0" w:color="auto"/>
              <w:bottom w:val="single" w:sz="4" w:space="0" w:color="auto"/>
              <w:right w:val="single" w:sz="4" w:space="0" w:color="auto"/>
            </w:tcBorders>
            <w:vAlign w:val="center"/>
          </w:tcPr>
          <w:p w:rsidR="00CF1CE9" w:rsidRDefault="005E27FE">
            <w:pPr>
              <w:snapToGrid w:val="0"/>
              <w:spacing w:line="300" w:lineRule="auto"/>
              <w:rPr>
                <w:rFonts w:ascii="仿宋" w:eastAsia="仿宋" w:hAnsi="仿宋"/>
                <w:b/>
                <w:color w:val="auto"/>
                <w:sz w:val="24"/>
                <w:szCs w:val="24"/>
              </w:rPr>
            </w:pPr>
            <w:r>
              <w:rPr>
                <w:rFonts w:ascii="仿宋" w:eastAsia="仿宋" w:hAnsi="仿宋" w:hint="eastAsia"/>
                <w:b/>
                <w:color w:val="auto"/>
                <w:sz w:val="24"/>
                <w:szCs w:val="24"/>
              </w:rPr>
              <w:t>1、如本前附表与投标须知条款就同一事项规定不一致的，以本前附表规定内容为准。</w:t>
            </w:r>
          </w:p>
          <w:p w:rsidR="00CF1CE9" w:rsidRDefault="005E27FE">
            <w:pPr>
              <w:snapToGrid w:val="0"/>
              <w:spacing w:line="300" w:lineRule="auto"/>
              <w:rPr>
                <w:rFonts w:ascii="仿宋" w:eastAsia="仿宋" w:hAnsi="仿宋" w:cs="仿宋"/>
                <w:b/>
                <w:color w:val="auto"/>
                <w:sz w:val="24"/>
                <w:szCs w:val="24"/>
              </w:rPr>
            </w:pPr>
            <w:r>
              <w:rPr>
                <w:rFonts w:ascii="仿宋" w:eastAsia="仿宋" w:hAnsi="仿宋" w:hint="eastAsia"/>
                <w:b/>
                <w:color w:val="auto"/>
                <w:sz w:val="24"/>
                <w:szCs w:val="24"/>
              </w:rPr>
              <w:t>2、请投标人仔细阅读本招标文件，其中若带有“★”标记的条款为实质性内容及要求，投标人必须对带有“★”标记的条款作出实质性响应。</w:t>
            </w:r>
            <w:r>
              <w:rPr>
                <w:rFonts w:ascii="仿宋" w:eastAsia="仿宋" w:hAnsi="仿宋" w:hint="eastAsia"/>
                <w:b/>
                <w:color w:val="auto"/>
                <w:sz w:val="24"/>
              </w:rPr>
              <w:t>如任意一条打“★”的条款出现负偏离视为实质性不响应招标文件要求，作无效投标处理。</w:t>
            </w:r>
          </w:p>
        </w:tc>
      </w:tr>
    </w:tbl>
    <w:p w:rsidR="00CF1CE9" w:rsidRDefault="00CF1CE9">
      <w:pPr>
        <w:rPr>
          <w:rFonts w:ascii="宋体" w:hAnsi="宋体"/>
          <w:color w:val="auto"/>
        </w:rPr>
        <w:sectPr w:rsidR="00CF1CE9">
          <w:headerReference w:type="default" r:id="rId14"/>
          <w:footerReference w:type="default" r:id="rId15"/>
          <w:headerReference w:type="first" r:id="rId16"/>
          <w:footerReference w:type="first" r:id="rId17"/>
          <w:pgSz w:w="11906" w:h="16838"/>
          <w:pgMar w:top="1021" w:right="1021" w:bottom="1021" w:left="1021" w:header="567" w:footer="283" w:gutter="0"/>
          <w:pgNumType w:fmt="numberInDash"/>
          <w:cols w:space="720"/>
          <w:titlePg/>
          <w:docGrid w:type="lines" w:linePitch="312"/>
        </w:sectPr>
      </w:pPr>
    </w:p>
    <w:bookmarkEnd w:id="7"/>
    <w:p w:rsidR="00CF1CE9" w:rsidRDefault="005E27FE">
      <w:pPr>
        <w:pStyle w:val="21"/>
        <w:spacing w:before="0" w:after="0" w:line="240" w:lineRule="auto"/>
        <w:jc w:val="center"/>
        <w:rPr>
          <w:rFonts w:ascii="仿宋" w:eastAsia="仿宋" w:hAnsi="仿宋"/>
          <w:color w:val="auto"/>
        </w:rPr>
      </w:pPr>
      <w:r>
        <w:rPr>
          <w:rFonts w:ascii="仿宋" w:eastAsia="仿宋" w:hAnsi="仿宋" w:hint="eastAsia"/>
          <w:color w:val="auto"/>
        </w:rPr>
        <w:lastRenderedPageBreak/>
        <w:t>一、总   则</w:t>
      </w:r>
    </w:p>
    <w:p w:rsidR="00CF1CE9" w:rsidRDefault="005E27FE">
      <w:pPr>
        <w:spacing w:line="300" w:lineRule="auto"/>
        <w:ind w:firstLineChars="200" w:firstLine="482"/>
        <w:rPr>
          <w:rFonts w:ascii="仿宋" w:eastAsia="仿宋" w:hAnsi="仿宋"/>
        </w:rPr>
      </w:pPr>
      <w:r>
        <w:rPr>
          <w:rFonts w:ascii="仿宋" w:eastAsia="仿宋" w:hAnsi="仿宋" w:hint="eastAsia"/>
          <w:b/>
          <w:bCs/>
          <w:sz w:val="24"/>
        </w:rPr>
        <w:t>1.</w:t>
      </w:r>
      <w:r>
        <w:rPr>
          <w:rFonts w:ascii="仿宋" w:eastAsia="仿宋" w:hAnsi="仿宋"/>
          <w:b/>
          <w:sz w:val="24"/>
        </w:rPr>
        <w:t>适用范围</w:t>
      </w:r>
    </w:p>
    <w:p w:rsidR="00CF1CE9" w:rsidRDefault="005E27FE">
      <w:pPr>
        <w:snapToGrid w:val="0"/>
        <w:spacing w:line="300" w:lineRule="auto"/>
        <w:ind w:firstLineChars="200" w:firstLine="480"/>
        <w:jc w:val="left"/>
        <w:rPr>
          <w:rFonts w:ascii="仿宋" w:eastAsia="仿宋" w:hAnsi="仿宋"/>
          <w:sz w:val="24"/>
        </w:rPr>
      </w:pPr>
      <w:r>
        <w:rPr>
          <w:rFonts w:ascii="仿宋" w:eastAsia="仿宋" w:hAnsi="仿宋" w:hint="eastAsia"/>
          <w:sz w:val="24"/>
        </w:rPr>
        <w:t>本招标文件适用于本次所述项目的招标。</w:t>
      </w:r>
    </w:p>
    <w:p w:rsidR="00CF1CE9" w:rsidRDefault="005E27FE">
      <w:pPr>
        <w:snapToGrid w:val="0"/>
        <w:spacing w:line="240" w:lineRule="exact"/>
        <w:ind w:firstLineChars="196" w:firstLine="472"/>
        <w:jc w:val="left"/>
        <w:outlineLvl w:val="1"/>
        <w:rPr>
          <w:rFonts w:ascii="仿宋" w:eastAsia="仿宋" w:hAnsi="仿宋"/>
          <w:b/>
          <w:sz w:val="24"/>
        </w:rPr>
      </w:pPr>
      <w:r>
        <w:rPr>
          <w:rFonts w:ascii="仿宋" w:eastAsia="仿宋" w:hAnsi="仿宋" w:hint="eastAsia"/>
          <w:b/>
          <w:sz w:val="24"/>
        </w:rPr>
        <w:t>2.定义</w:t>
      </w:r>
    </w:p>
    <w:p w:rsidR="00CF1CE9" w:rsidRDefault="005E27FE">
      <w:pPr>
        <w:snapToGrid w:val="0"/>
        <w:spacing w:line="300" w:lineRule="auto"/>
        <w:ind w:firstLineChars="200" w:firstLine="480"/>
        <w:jc w:val="left"/>
        <w:rPr>
          <w:rFonts w:ascii="仿宋" w:eastAsia="仿宋" w:hAnsi="仿宋"/>
          <w:color w:val="auto"/>
          <w:sz w:val="24"/>
        </w:rPr>
      </w:pPr>
      <w:r>
        <w:rPr>
          <w:rFonts w:ascii="仿宋" w:eastAsia="仿宋" w:hAnsi="仿宋" w:hint="eastAsia"/>
          <w:color w:val="auto"/>
          <w:sz w:val="24"/>
        </w:rPr>
        <w:t>2.1“采购</w:t>
      </w:r>
      <w:r>
        <w:rPr>
          <w:rFonts w:ascii="仿宋" w:eastAsia="仿宋" w:hAnsi="仿宋"/>
          <w:color w:val="auto"/>
          <w:sz w:val="24"/>
        </w:rPr>
        <w:t>人</w:t>
      </w:r>
      <w:r>
        <w:rPr>
          <w:rFonts w:ascii="仿宋" w:eastAsia="仿宋" w:hAnsi="仿宋" w:hint="eastAsia"/>
          <w:color w:val="auto"/>
          <w:sz w:val="24"/>
        </w:rPr>
        <w:t>”</w:t>
      </w:r>
      <w:r>
        <w:rPr>
          <w:rFonts w:ascii="仿宋" w:eastAsia="仿宋" w:hAnsi="仿宋"/>
          <w:color w:val="auto"/>
          <w:sz w:val="24"/>
        </w:rPr>
        <w:t>系指</w:t>
      </w:r>
      <w:r>
        <w:rPr>
          <w:rFonts w:ascii="仿宋" w:eastAsia="仿宋" w:hAnsi="仿宋" w:cs="仿宋" w:hint="eastAsia"/>
          <w:sz w:val="24"/>
          <w:szCs w:val="24"/>
        </w:rPr>
        <w:t>诸暨市教育后勤配货中心有限公司</w:t>
      </w:r>
      <w:r>
        <w:rPr>
          <w:rFonts w:ascii="仿宋" w:eastAsia="仿宋" w:hAnsi="仿宋"/>
          <w:color w:val="auto"/>
          <w:sz w:val="24"/>
        </w:rPr>
        <w:t>。</w:t>
      </w:r>
    </w:p>
    <w:p w:rsidR="00CF1CE9" w:rsidRDefault="005E27FE">
      <w:pPr>
        <w:snapToGrid w:val="0"/>
        <w:spacing w:line="300" w:lineRule="auto"/>
        <w:ind w:firstLineChars="200" w:firstLine="480"/>
        <w:jc w:val="left"/>
        <w:rPr>
          <w:rFonts w:ascii="仿宋" w:eastAsia="仿宋" w:hAnsi="仿宋"/>
          <w:color w:val="auto"/>
          <w:sz w:val="24"/>
        </w:rPr>
      </w:pPr>
      <w:r>
        <w:rPr>
          <w:rFonts w:ascii="仿宋" w:eastAsia="仿宋" w:hAnsi="仿宋" w:hint="eastAsia"/>
          <w:color w:val="auto"/>
          <w:sz w:val="24"/>
        </w:rPr>
        <w:t>2.2“采购代理机构”系指组织本次招标的诸暨市教育体育局招投标办公室。</w:t>
      </w:r>
    </w:p>
    <w:p w:rsidR="00CF1CE9" w:rsidRDefault="005E27FE">
      <w:pPr>
        <w:snapToGrid w:val="0"/>
        <w:spacing w:line="300" w:lineRule="auto"/>
        <w:ind w:firstLineChars="200" w:firstLine="480"/>
        <w:jc w:val="left"/>
        <w:rPr>
          <w:rFonts w:ascii="仿宋" w:eastAsia="仿宋" w:hAnsi="仿宋"/>
          <w:color w:val="auto"/>
          <w:sz w:val="24"/>
        </w:rPr>
      </w:pPr>
      <w:r>
        <w:rPr>
          <w:rFonts w:ascii="仿宋" w:eastAsia="仿宋" w:hAnsi="仿宋" w:hint="eastAsia"/>
          <w:color w:val="auto"/>
          <w:sz w:val="24"/>
        </w:rPr>
        <w:t>2.3“</w:t>
      </w:r>
      <w:r>
        <w:rPr>
          <w:rFonts w:ascii="仿宋" w:eastAsia="仿宋" w:hAnsi="仿宋"/>
          <w:color w:val="auto"/>
          <w:sz w:val="24"/>
        </w:rPr>
        <w:t>投标人”系指向采购</w:t>
      </w:r>
      <w:r>
        <w:rPr>
          <w:rFonts w:ascii="仿宋" w:eastAsia="仿宋" w:hAnsi="仿宋" w:hint="eastAsia"/>
          <w:color w:val="auto"/>
          <w:sz w:val="24"/>
        </w:rPr>
        <w:t>人和采购代理机构</w:t>
      </w:r>
      <w:r>
        <w:rPr>
          <w:rFonts w:ascii="仿宋" w:eastAsia="仿宋" w:hAnsi="仿宋"/>
          <w:color w:val="auto"/>
          <w:sz w:val="24"/>
        </w:rPr>
        <w:t>提交投标文件的</w:t>
      </w:r>
      <w:r>
        <w:rPr>
          <w:rFonts w:ascii="仿宋" w:eastAsia="仿宋" w:hAnsi="仿宋" w:hint="eastAsia"/>
          <w:color w:val="auto"/>
          <w:sz w:val="24"/>
        </w:rPr>
        <w:t>供应商</w:t>
      </w:r>
      <w:r>
        <w:rPr>
          <w:rFonts w:ascii="仿宋" w:eastAsia="仿宋" w:hAnsi="仿宋"/>
          <w:color w:val="auto"/>
          <w:sz w:val="24"/>
        </w:rPr>
        <w:t>。</w:t>
      </w:r>
    </w:p>
    <w:p w:rsidR="00CF1CE9" w:rsidRDefault="005E27FE">
      <w:pPr>
        <w:snapToGrid w:val="0"/>
        <w:spacing w:line="300" w:lineRule="auto"/>
        <w:ind w:firstLineChars="200" w:firstLine="480"/>
        <w:jc w:val="left"/>
        <w:rPr>
          <w:rFonts w:ascii="仿宋" w:eastAsia="仿宋" w:hAnsi="仿宋"/>
          <w:sz w:val="24"/>
        </w:rPr>
      </w:pPr>
      <w:r>
        <w:rPr>
          <w:rFonts w:ascii="仿宋" w:eastAsia="仿宋" w:hAnsi="仿宋" w:hint="eastAsia"/>
          <w:sz w:val="24"/>
        </w:rPr>
        <w:t>2.4</w:t>
      </w:r>
      <w:r>
        <w:rPr>
          <w:rFonts w:ascii="仿宋" w:eastAsia="仿宋" w:hAnsi="仿宋"/>
          <w:sz w:val="24"/>
        </w:rPr>
        <w:t>“产品”系指供方按招标文件规定，须向采购人提供的一切设备、保险、税金、备品备件、工具、手册及其它有关技术资料和材料。</w:t>
      </w:r>
    </w:p>
    <w:p w:rsidR="00CF1CE9" w:rsidRDefault="005E27FE">
      <w:pPr>
        <w:snapToGrid w:val="0"/>
        <w:spacing w:line="300" w:lineRule="auto"/>
        <w:ind w:firstLineChars="200" w:firstLine="480"/>
        <w:jc w:val="left"/>
        <w:rPr>
          <w:rFonts w:ascii="仿宋" w:eastAsia="仿宋" w:hAnsi="仿宋"/>
          <w:sz w:val="24"/>
        </w:rPr>
      </w:pPr>
      <w:r>
        <w:rPr>
          <w:rFonts w:ascii="仿宋" w:eastAsia="仿宋" w:hAnsi="仿宋" w:hint="eastAsia"/>
          <w:sz w:val="24"/>
        </w:rPr>
        <w:t>2.5</w:t>
      </w:r>
      <w:r>
        <w:rPr>
          <w:rFonts w:ascii="仿宋" w:eastAsia="仿宋" w:hAnsi="仿宋"/>
          <w:sz w:val="24"/>
        </w:rPr>
        <w:t>“服务”系指招标文件规定投标人须承担的安装、调试、技术协助、校准、培训、技术指导以及其他类似的义务。</w:t>
      </w:r>
    </w:p>
    <w:p w:rsidR="00CF1CE9" w:rsidRDefault="005E27FE">
      <w:pPr>
        <w:snapToGrid w:val="0"/>
        <w:spacing w:line="300" w:lineRule="auto"/>
        <w:ind w:firstLineChars="200" w:firstLine="480"/>
        <w:jc w:val="left"/>
        <w:rPr>
          <w:rFonts w:ascii="仿宋" w:eastAsia="仿宋" w:hAnsi="仿宋"/>
          <w:sz w:val="24"/>
        </w:rPr>
      </w:pPr>
      <w:r>
        <w:rPr>
          <w:rFonts w:ascii="仿宋" w:eastAsia="仿宋" w:hAnsi="仿宋" w:hint="eastAsia"/>
          <w:sz w:val="24"/>
        </w:rPr>
        <w:t>2.6</w:t>
      </w:r>
      <w:r>
        <w:rPr>
          <w:rFonts w:ascii="仿宋" w:eastAsia="仿宋" w:hAnsi="仿宋"/>
          <w:sz w:val="24"/>
        </w:rPr>
        <w:t>“项目”系指投标人按招标文件规定向采购人提供的产品和服务。</w:t>
      </w:r>
    </w:p>
    <w:p w:rsidR="00CF1CE9" w:rsidRDefault="005E27FE">
      <w:pPr>
        <w:snapToGrid w:val="0"/>
        <w:spacing w:line="300" w:lineRule="auto"/>
        <w:ind w:firstLineChars="200" w:firstLine="480"/>
        <w:jc w:val="left"/>
        <w:rPr>
          <w:rFonts w:ascii="仿宋" w:eastAsia="仿宋" w:hAnsi="仿宋"/>
          <w:sz w:val="24"/>
        </w:rPr>
      </w:pPr>
      <w:r>
        <w:rPr>
          <w:rFonts w:ascii="仿宋" w:eastAsia="仿宋" w:hAnsi="仿宋" w:hint="eastAsia"/>
          <w:sz w:val="24"/>
        </w:rPr>
        <w:t>2.7</w:t>
      </w:r>
      <w:r>
        <w:rPr>
          <w:rFonts w:ascii="仿宋" w:eastAsia="仿宋" w:hAnsi="仿宋"/>
          <w:sz w:val="24"/>
        </w:rPr>
        <w:t>“书面形式”包括信函、传真、电报等。</w:t>
      </w:r>
    </w:p>
    <w:p w:rsidR="00CF1CE9" w:rsidRDefault="005E27FE">
      <w:pPr>
        <w:snapToGrid w:val="0"/>
        <w:spacing w:line="300" w:lineRule="auto"/>
        <w:ind w:firstLineChars="200" w:firstLine="480"/>
        <w:jc w:val="left"/>
        <w:rPr>
          <w:rFonts w:ascii="仿宋" w:eastAsia="仿宋" w:hAnsi="仿宋"/>
          <w:sz w:val="24"/>
        </w:rPr>
      </w:pPr>
      <w:r>
        <w:rPr>
          <w:rFonts w:ascii="仿宋" w:eastAsia="仿宋" w:hAnsi="仿宋" w:hint="eastAsia"/>
          <w:sz w:val="24"/>
        </w:rPr>
        <w:t>2.8本招标文件所述设备品牌、型号是结合实际现有情况的推荐性参考方案，投标方也可根据招标文件得要求参考性能相当或高于、服务条款相等或高于、符合招标方实际业务需求其他同档次优质品牌的产品，进行方案优化。所投产品不在参考品牌范围内的，是否符合招标文件要求由评标小组在投标文件评审时集体讨论决定。</w:t>
      </w:r>
    </w:p>
    <w:p w:rsidR="00CF1CE9" w:rsidRDefault="005E27FE">
      <w:pPr>
        <w:snapToGrid w:val="0"/>
        <w:spacing w:line="300" w:lineRule="auto"/>
        <w:ind w:firstLineChars="200" w:firstLine="482"/>
        <w:jc w:val="left"/>
        <w:rPr>
          <w:rFonts w:ascii="仿宋" w:eastAsia="仿宋" w:hAnsi="仿宋"/>
          <w:b/>
          <w:sz w:val="24"/>
        </w:rPr>
      </w:pPr>
      <w:r>
        <w:rPr>
          <w:rFonts w:ascii="仿宋" w:eastAsia="仿宋" w:hAnsi="仿宋" w:hint="eastAsia"/>
          <w:b/>
          <w:sz w:val="24"/>
        </w:rPr>
        <w:t>3.采购方式</w:t>
      </w:r>
    </w:p>
    <w:p w:rsidR="00CF1CE9" w:rsidRDefault="005E27FE">
      <w:pPr>
        <w:snapToGrid w:val="0"/>
        <w:spacing w:line="300" w:lineRule="auto"/>
        <w:ind w:firstLineChars="200" w:firstLine="480"/>
        <w:jc w:val="left"/>
        <w:rPr>
          <w:rFonts w:ascii="仿宋" w:eastAsia="仿宋" w:hAnsi="仿宋"/>
          <w:sz w:val="24"/>
        </w:rPr>
      </w:pPr>
      <w:r>
        <w:rPr>
          <w:rFonts w:ascii="仿宋" w:eastAsia="仿宋" w:hAnsi="仿宋"/>
          <w:sz w:val="24"/>
        </w:rPr>
        <w:t>本次</w:t>
      </w:r>
      <w:r>
        <w:rPr>
          <w:rFonts w:ascii="仿宋" w:eastAsia="仿宋" w:hAnsi="仿宋" w:hint="eastAsia"/>
          <w:sz w:val="24"/>
        </w:rPr>
        <w:t>采购</w:t>
      </w:r>
      <w:r>
        <w:rPr>
          <w:rFonts w:ascii="仿宋" w:eastAsia="仿宋" w:hAnsi="仿宋"/>
          <w:sz w:val="24"/>
        </w:rPr>
        <w:t>采用公开招标方式进行。</w:t>
      </w:r>
    </w:p>
    <w:p w:rsidR="00CF1CE9" w:rsidRDefault="005E27FE">
      <w:pPr>
        <w:snapToGrid w:val="0"/>
        <w:spacing w:line="300" w:lineRule="auto"/>
        <w:ind w:firstLineChars="196" w:firstLine="472"/>
        <w:jc w:val="left"/>
        <w:outlineLvl w:val="1"/>
        <w:rPr>
          <w:rFonts w:ascii="仿宋" w:eastAsia="仿宋" w:hAnsi="仿宋"/>
          <w:b/>
          <w:sz w:val="24"/>
        </w:rPr>
      </w:pPr>
      <w:r>
        <w:rPr>
          <w:rFonts w:ascii="仿宋" w:eastAsia="仿宋" w:hAnsi="仿宋" w:hint="eastAsia"/>
          <w:b/>
          <w:sz w:val="24"/>
        </w:rPr>
        <w:t>4.投标委托</w:t>
      </w:r>
    </w:p>
    <w:p w:rsidR="00CF1CE9" w:rsidRDefault="005E27FE">
      <w:pPr>
        <w:snapToGrid w:val="0"/>
        <w:spacing w:line="300" w:lineRule="auto"/>
        <w:ind w:firstLineChars="200" w:firstLine="480"/>
        <w:jc w:val="left"/>
        <w:rPr>
          <w:rFonts w:ascii="仿宋" w:eastAsia="仿宋" w:hAnsi="仿宋"/>
          <w:sz w:val="24"/>
        </w:rPr>
      </w:pPr>
      <w:r>
        <w:rPr>
          <w:rFonts w:ascii="仿宋" w:eastAsia="仿宋" w:hAnsi="仿宋"/>
          <w:sz w:val="24"/>
        </w:rPr>
        <w:t>投标人代表不是法定代表人</w:t>
      </w:r>
      <w:r>
        <w:rPr>
          <w:rFonts w:ascii="仿宋" w:eastAsia="仿宋" w:hAnsi="仿宋" w:hint="eastAsia"/>
          <w:sz w:val="24"/>
        </w:rPr>
        <w:t>/</w:t>
      </w:r>
      <w:r>
        <w:rPr>
          <w:rFonts w:ascii="仿宋" w:eastAsia="仿宋" w:hAnsi="仿宋"/>
          <w:sz w:val="24"/>
        </w:rPr>
        <w:t>负责人，须有法定代表人</w:t>
      </w:r>
      <w:r>
        <w:rPr>
          <w:rFonts w:ascii="仿宋" w:eastAsia="仿宋" w:hAnsi="仿宋" w:hint="eastAsia"/>
          <w:sz w:val="24"/>
        </w:rPr>
        <w:t>/</w:t>
      </w:r>
      <w:r>
        <w:rPr>
          <w:rFonts w:ascii="仿宋" w:eastAsia="仿宋" w:hAnsi="仿宋"/>
          <w:sz w:val="24"/>
        </w:rPr>
        <w:t>负责人出具的授权委托书。投标人代表是</w:t>
      </w:r>
      <w:r>
        <w:rPr>
          <w:rFonts w:ascii="仿宋" w:eastAsia="仿宋" w:hAnsi="仿宋" w:hint="eastAsia"/>
          <w:sz w:val="24"/>
        </w:rPr>
        <w:t>法定代表人/负责人的，只需提供法定代表人/负责人本人身份证复印件并加盖投标人公章。</w:t>
      </w:r>
    </w:p>
    <w:p w:rsidR="00CF1CE9" w:rsidRDefault="005E27FE">
      <w:pPr>
        <w:snapToGrid w:val="0"/>
        <w:spacing w:line="300" w:lineRule="auto"/>
        <w:ind w:firstLineChars="196" w:firstLine="472"/>
        <w:jc w:val="left"/>
        <w:outlineLvl w:val="1"/>
        <w:rPr>
          <w:rFonts w:ascii="仿宋" w:eastAsia="仿宋" w:hAnsi="仿宋"/>
          <w:b/>
          <w:sz w:val="24"/>
        </w:rPr>
      </w:pPr>
      <w:r>
        <w:rPr>
          <w:rFonts w:ascii="仿宋" w:eastAsia="仿宋" w:hAnsi="仿宋" w:hint="eastAsia"/>
          <w:b/>
          <w:sz w:val="24"/>
        </w:rPr>
        <w:t>5.投标费用</w:t>
      </w:r>
    </w:p>
    <w:p w:rsidR="00CF1CE9" w:rsidRDefault="005E27FE">
      <w:pPr>
        <w:snapToGrid w:val="0"/>
        <w:spacing w:line="300" w:lineRule="auto"/>
        <w:ind w:firstLineChars="200" w:firstLine="480"/>
        <w:jc w:val="left"/>
        <w:rPr>
          <w:rFonts w:ascii="仿宋" w:eastAsia="仿宋" w:hAnsi="仿宋"/>
          <w:color w:val="auto"/>
          <w:sz w:val="24"/>
        </w:rPr>
      </w:pPr>
      <w:r>
        <w:rPr>
          <w:rFonts w:ascii="仿宋" w:eastAsia="仿宋" w:hAnsi="仿宋" w:hint="eastAsia"/>
          <w:sz w:val="24"/>
        </w:rPr>
        <w:t>投标人应自行承担获得招标文件和编制、提交投标文件所涉及的一切费用。不论投标结果如何，投标人均应自行承担所有与投标有关的全部费用。</w:t>
      </w:r>
    </w:p>
    <w:p w:rsidR="00CF1CE9" w:rsidRDefault="005E27FE">
      <w:pPr>
        <w:snapToGrid w:val="0"/>
        <w:spacing w:line="300" w:lineRule="auto"/>
        <w:ind w:firstLineChars="200" w:firstLine="482"/>
        <w:jc w:val="left"/>
        <w:rPr>
          <w:rFonts w:ascii="仿宋" w:eastAsia="仿宋" w:hAnsi="仿宋"/>
          <w:b/>
          <w:sz w:val="24"/>
        </w:rPr>
      </w:pPr>
      <w:r>
        <w:rPr>
          <w:rFonts w:ascii="仿宋" w:eastAsia="仿宋" w:hAnsi="仿宋" w:hint="eastAsia"/>
          <w:b/>
          <w:sz w:val="24"/>
        </w:rPr>
        <w:t>6.特别说明：</w:t>
      </w:r>
    </w:p>
    <w:p w:rsidR="00CF1CE9" w:rsidRDefault="005E27FE">
      <w:pPr>
        <w:pStyle w:val="af1"/>
        <w:snapToGrid w:val="0"/>
        <w:spacing w:line="300" w:lineRule="auto"/>
        <w:ind w:leftChars="1" w:left="2" w:firstLineChars="200" w:firstLine="480"/>
        <w:rPr>
          <w:rFonts w:ascii="仿宋" w:eastAsia="仿宋" w:hAnsi="仿宋"/>
          <w:bCs/>
        </w:rPr>
      </w:pPr>
      <w:r>
        <w:rPr>
          <w:rFonts w:ascii="仿宋" w:eastAsia="仿宋" w:hAnsi="仿宋" w:cs="Times New Roman" w:hint="eastAsia"/>
        </w:rPr>
        <w:t>6.1提供</w:t>
      </w:r>
      <w:r>
        <w:rPr>
          <w:rFonts w:ascii="仿宋" w:eastAsia="仿宋" w:hAnsi="仿宋"/>
          <w:bCs/>
        </w:rPr>
        <w:t xml:space="preserve">相同品牌产品的不同供应商参加同一采购项目竞争的，应当按一家供应商认定；如其中两家或两家以上供应商的法定代表人（或单位负责人）为同一人或相互之间存在投资关系且达到控股、管理关系的，应当按一家供应商认定。评审时，应取其中通过资格审查、符合性审查且报价最低一家为有效供应商；当报价相同时，由评标委员会集体决定，其他投标无效。 </w:t>
      </w:r>
    </w:p>
    <w:p w:rsidR="00CF1CE9" w:rsidRDefault="005E27FE">
      <w:pPr>
        <w:pStyle w:val="af1"/>
        <w:snapToGrid w:val="0"/>
        <w:spacing w:line="300" w:lineRule="auto"/>
        <w:ind w:leftChars="1" w:left="2" w:firstLineChars="200" w:firstLine="480"/>
        <w:rPr>
          <w:rFonts w:ascii="仿宋" w:eastAsia="仿宋" w:hAnsi="仿宋"/>
          <w:bCs/>
        </w:rPr>
      </w:pPr>
      <w:r>
        <w:rPr>
          <w:rFonts w:ascii="仿宋" w:eastAsia="仿宋" w:hAnsi="仿宋"/>
          <w:bCs/>
        </w:rPr>
        <w:t>同一家原生产厂商授权多家代理商参加投标的，评审时，按前款规定确定其中一家为有效供应商。</w:t>
      </w:r>
    </w:p>
    <w:p w:rsidR="00CF1CE9" w:rsidRDefault="005E27FE">
      <w:pPr>
        <w:pStyle w:val="af1"/>
        <w:snapToGrid w:val="0"/>
        <w:spacing w:line="300" w:lineRule="auto"/>
        <w:ind w:leftChars="1" w:left="2" w:firstLineChars="200" w:firstLine="480"/>
        <w:rPr>
          <w:rFonts w:ascii="仿宋" w:eastAsia="仿宋" w:hAnsi="仿宋"/>
          <w:b/>
          <w:bCs/>
        </w:rPr>
      </w:pPr>
      <w:r>
        <w:rPr>
          <w:rFonts w:ascii="仿宋" w:eastAsia="仿宋" w:hAnsi="仿宋" w:hint="eastAsia"/>
          <w:bCs/>
        </w:rPr>
        <w:t>非单一产品采购项目，采购人应根据采购项目技术构成、产品价格比重等合理确定核心产品，并在招标文件中载明。多家供应商提供的核心产品品牌相同的，按前款规定处理。</w:t>
      </w:r>
    </w:p>
    <w:p w:rsidR="00CF1CE9" w:rsidRDefault="005E27FE">
      <w:pPr>
        <w:pStyle w:val="af1"/>
        <w:snapToGrid w:val="0"/>
        <w:spacing w:line="300" w:lineRule="auto"/>
        <w:ind w:leftChars="229" w:left="481"/>
        <w:jc w:val="left"/>
        <w:rPr>
          <w:rFonts w:ascii="仿宋" w:eastAsia="仿宋" w:hAnsi="仿宋" w:cs="Times New Roman"/>
        </w:rPr>
      </w:pPr>
      <w:r>
        <w:rPr>
          <w:rFonts w:ascii="仿宋" w:eastAsia="仿宋" w:hAnsi="仿宋" w:cs="Times New Roman" w:hint="eastAsia"/>
        </w:rPr>
        <w:t>6.</w:t>
      </w:r>
      <w:r>
        <w:rPr>
          <w:rFonts w:ascii="仿宋" w:eastAsia="仿宋" w:hAnsi="仿宋" w:cs="Times New Roman"/>
        </w:rPr>
        <w:t>2投标人投标所使用的资格、信誉、荣誉、业绩与企业认证必须为本法人所拥有。</w:t>
      </w:r>
    </w:p>
    <w:p w:rsidR="00CF1CE9" w:rsidRDefault="005E27FE">
      <w:pPr>
        <w:pStyle w:val="af1"/>
        <w:snapToGrid w:val="0"/>
        <w:spacing w:line="300" w:lineRule="auto"/>
        <w:ind w:firstLineChars="200" w:firstLine="480"/>
        <w:jc w:val="left"/>
        <w:rPr>
          <w:rFonts w:ascii="仿宋" w:eastAsia="仿宋" w:hAnsi="仿宋" w:cs="Times New Roman"/>
        </w:rPr>
      </w:pPr>
      <w:r>
        <w:rPr>
          <w:rFonts w:ascii="仿宋" w:eastAsia="仿宋" w:hAnsi="仿宋" w:cs="Times New Roman" w:hint="eastAsia"/>
        </w:rPr>
        <w:t>6.</w:t>
      </w:r>
      <w:r>
        <w:rPr>
          <w:rFonts w:ascii="仿宋" w:eastAsia="仿宋" w:hAnsi="仿宋" w:cs="Times New Roman"/>
        </w:rPr>
        <w:t>3投标人应仔细阅读招标文件的所有内容，按照招标文件的要求提交投标文件，并</w:t>
      </w:r>
      <w:r>
        <w:rPr>
          <w:rFonts w:ascii="仿宋" w:eastAsia="仿宋" w:hAnsi="仿宋" w:cs="Times New Roman"/>
        </w:rPr>
        <w:lastRenderedPageBreak/>
        <w:t>对所提供的全部资料的真实性承担法律责任。</w:t>
      </w:r>
    </w:p>
    <w:p w:rsidR="00CF1CE9" w:rsidRDefault="005E27FE">
      <w:pPr>
        <w:pStyle w:val="af1"/>
        <w:snapToGrid w:val="0"/>
        <w:spacing w:line="300" w:lineRule="auto"/>
        <w:ind w:leftChars="1" w:left="2" w:firstLineChars="200" w:firstLine="480"/>
        <w:rPr>
          <w:rFonts w:ascii="仿宋" w:eastAsia="仿宋" w:hAnsi="仿宋" w:cs="Times New Roman"/>
        </w:rPr>
      </w:pPr>
      <w:r>
        <w:rPr>
          <w:rFonts w:ascii="仿宋" w:eastAsia="仿宋" w:hAnsi="仿宋" w:cs="Times New Roman" w:hint="eastAsia"/>
        </w:rPr>
        <w:t>6.4</w:t>
      </w:r>
      <w:r>
        <w:rPr>
          <w:rFonts w:ascii="仿宋" w:eastAsia="仿宋" w:hAnsi="仿宋" w:cs="Times New Roman"/>
        </w:rPr>
        <w:t>投标人在投标活动中提供任何虚假材料,其投标无效，并报监管部门查处；中标后发现的,</w:t>
      </w:r>
      <w:r>
        <w:rPr>
          <w:rFonts w:ascii="仿宋" w:eastAsia="仿宋" w:hAnsi="仿宋" w:cs="Times New Roman" w:hint="eastAsia"/>
        </w:rPr>
        <w:t>中标单位</w:t>
      </w:r>
      <w:r>
        <w:rPr>
          <w:rFonts w:ascii="仿宋" w:eastAsia="仿宋" w:hAnsi="仿宋" w:cs="Times New Roman"/>
        </w:rPr>
        <w:t>须依照《中华人民共和国消费者权益保护法》第49条之规定双倍赔偿采购单位，且民事赔偿并不免除违法投标人的行政与刑事责任。</w:t>
      </w:r>
    </w:p>
    <w:p w:rsidR="00CF1CE9" w:rsidRDefault="005E27FE">
      <w:pPr>
        <w:pStyle w:val="af1"/>
        <w:snapToGrid w:val="0"/>
        <w:spacing w:line="300" w:lineRule="auto"/>
        <w:ind w:leftChars="1" w:left="2" w:firstLineChars="200" w:firstLine="480"/>
        <w:rPr>
          <w:rFonts w:ascii="仿宋" w:eastAsia="仿宋" w:hAnsi="仿宋" w:cs="Times New Roman"/>
        </w:rPr>
      </w:pPr>
      <w:r>
        <w:rPr>
          <w:rFonts w:ascii="仿宋" w:eastAsia="仿宋" w:hAnsi="仿宋" w:cs="Times New Roman" w:hint="eastAsia"/>
        </w:rPr>
        <w:t>6.</w:t>
      </w:r>
      <w:r>
        <w:rPr>
          <w:rFonts w:ascii="仿宋" w:eastAsia="仿宋" w:hAnsi="仿宋" w:cs="Times New Roman"/>
        </w:rPr>
        <w:t>5除</w:t>
      </w:r>
      <w:r>
        <w:rPr>
          <w:rFonts w:ascii="仿宋" w:eastAsia="仿宋" w:hAnsi="仿宋" w:cs="Times New Roman" w:hint="eastAsia"/>
        </w:rPr>
        <w:t>评标办法</w:t>
      </w:r>
      <w:r>
        <w:rPr>
          <w:rFonts w:ascii="仿宋" w:eastAsia="仿宋" w:hAnsi="仿宋" w:cs="Times New Roman"/>
        </w:rPr>
        <w:t>采用最低评标价法的项目外，直接或者间接受采购单位控制的当事人，或者与采购单位受共同上级控制的当事人，为本次采购进行设计或编制规范和其他文件的当事人，或者直接或间接地与为本次采购进行设计或编制规范、其他文件的个人、企业、采购人或其附属机构有关联关系的当事人，不得参加本项目投标。</w:t>
      </w:r>
    </w:p>
    <w:p w:rsidR="00CF1CE9" w:rsidRDefault="005E27FE">
      <w:pPr>
        <w:pStyle w:val="af1"/>
        <w:snapToGrid w:val="0"/>
        <w:spacing w:line="300" w:lineRule="auto"/>
        <w:ind w:leftChars="1" w:left="2" w:firstLineChars="200" w:firstLine="480"/>
        <w:rPr>
          <w:rFonts w:ascii="仿宋" w:eastAsia="仿宋" w:hAnsi="仿宋" w:cs="Times New Roman"/>
        </w:rPr>
      </w:pPr>
      <w:r>
        <w:rPr>
          <w:rFonts w:ascii="仿宋" w:eastAsia="仿宋" w:hAnsi="仿宋" w:cs="Times New Roman" w:hint="eastAsia"/>
        </w:rPr>
        <w:t>6.6投标人须对所投产品、方案、技术和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归采购人所有。</w:t>
      </w:r>
    </w:p>
    <w:p w:rsidR="00CF1CE9" w:rsidRDefault="005E27FE">
      <w:pPr>
        <w:snapToGrid w:val="0"/>
        <w:spacing w:line="300" w:lineRule="auto"/>
        <w:ind w:firstLineChars="200" w:firstLine="482"/>
        <w:jc w:val="left"/>
        <w:rPr>
          <w:rFonts w:ascii="仿宋" w:eastAsia="仿宋" w:hAnsi="仿宋"/>
          <w:b/>
          <w:sz w:val="24"/>
        </w:rPr>
      </w:pPr>
      <w:r>
        <w:rPr>
          <w:rFonts w:ascii="仿宋" w:eastAsia="仿宋" w:hAnsi="仿宋" w:hint="eastAsia"/>
          <w:b/>
          <w:sz w:val="24"/>
        </w:rPr>
        <w:t>7.</w:t>
      </w:r>
      <w:r>
        <w:rPr>
          <w:rFonts w:ascii="仿宋" w:eastAsia="仿宋" w:hAnsi="仿宋"/>
          <w:b/>
          <w:sz w:val="24"/>
        </w:rPr>
        <w:t>质疑和投诉</w:t>
      </w:r>
    </w:p>
    <w:p w:rsidR="00CF1CE9" w:rsidRDefault="005E27FE">
      <w:pPr>
        <w:pStyle w:val="af1"/>
        <w:snapToGrid w:val="0"/>
        <w:spacing w:line="300" w:lineRule="auto"/>
        <w:ind w:left="1" w:firstLineChars="200" w:firstLine="480"/>
        <w:rPr>
          <w:rFonts w:ascii="仿宋" w:eastAsia="仿宋" w:hAnsi="仿宋" w:cs="Times New Roman"/>
          <w:bCs/>
        </w:rPr>
      </w:pPr>
      <w:r>
        <w:rPr>
          <w:rFonts w:ascii="仿宋" w:eastAsia="仿宋" w:hAnsi="仿宋" w:cs="Times New Roman" w:hint="eastAsia"/>
          <w:bCs/>
        </w:rPr>
        <w:t>7.</w:t>
      </w:r>
      <w:r>
        <w:rPr>
          <w:rFonts w:ascii="仿宋" w:eastAsia="仿宋" w:hAnsi="仿宋" w:cs="Times New Roman"/>
          <w:bCs/>
        </w:rPr>
        <w:t>1投标人认为招标文件、招标过程和中标结果使自己的合法权益受到损害的，应当在知道或者应知其权益受到损害之日起七个工作日内，以书面形式向采购人或采购代理机构提出质疑。</w:t>
      </w:r>
      <w:r>
        <w:rPr>
          <w:rFonts w:ascii="仿宋" w:eastAsia="仿宋" w:hAnsi="仿宋" w:cs="Times New Roman"/>
        </w:rPr>
        <w:t>投标人对采购人或采购代理机构的质疑答复不满意或者采购人、采购代理机构未在规定时间内作出答复的，可以在答复期满后十五个工作日内向同级采购监管部门投诉。</w:t>
      </w:r>
      <w:r>
        <w:rPr>
          <w:rFonts w:ascii="仿宋" w:eastAsia="仿宋" w:hAnsi="仿宋" w:cs="Times New Roman" w:hint="eastAsia"/>
          <w:szCs w:val="24"/>
        </w:rPr>
        <w:t>逾期提出的，采购人及采购代理机构不予受理、答复。</w:t>
      </w:r>
    </w:p>
    <w:p w:rsidR="00CF1CE9" w:rsidRDefault="005E27FE">
      <w:pPr>
        <w:pStyle w:val="af1"/>
        <w:snapToGrid w:val="0"/>
        <w:spacing w:line="300" w:lineRule="auto"/>
        <w:ind w:left="1" w:firstLineChars="200" w:firstLine="480"/>
        <w:rPr>
          <w:rFonts w:ascii="仿宋" w:eastAsia="仿宋" w:hAnsi="仿宋" w:cs="Times New Roman"/>
        </w:rPr>
      </w:pPr>
      <w:r>
        <w:rPr>
          <w:rFonts w:ascii="仿宋" w:eastAsia="仿宋" w:hAnsi="仿宋" w:cs="Times New Roman" w:hint="eastAsia"/>
          <w:bCs/>
        </w:rPr>
        <w:t>7.</w:t>
      </w:r>
      <w:r>
        <w:rPr>
          <w:rFonts w:ascii="仿宋" w:eastAsia="仿宋" w:hAnsi="仿宋" w:cs="Times New Roman"/>
          <w:bCs/>
        </w:rPr>
        <w:t>2质疑、投诉应当采用书面形式，质疑书、投诉书均应明确阐述招标文件、招标过程和中标结果中使自己合法权益受到损害的实质性内容，提供相关事实、依据和证据及</w:t>
      </w:r>
      <w:r>
        <w:rPr>
          <w:rFonts w:ascii="仿宋" w:eastAsia="仿宋" w:hAnsi="仿宋" w:cs="Times New Roman"/>
        </w:rPr>
        <w:t>其来源或线索，便于有关单位调查、答复和处理</w:t>
      </w:r>
      <w:r>
        <w:rPr>
          <w:rFonts w:ascii="仿宋" w:eastAsia="仿宋" w:hAnsi="仿宋" w:cs="Times New Roman" w:hint="eastAsia"/>
        </w:rPr>
        <w:t>。</w:t>
      </w:r>
    </w:p>
    <w:p w:rsidR="00CF1CE9" w:rsidRDefault="005E27FE">
      <w:pPr>
        <w:pStyle w:val="af1"/>
        <w:snapToGrid w:val="0"/>
        <w:spacing w:line="300" w:lineRule="auto"/>
        <w:ind w:left="1" w:firstLineChars="200" w:firstLine="480"/>
        <w:rPr>
          <w:rFonts w:ascii="仿宋" w:eastAsia="仿宋" w:hAnsi="仿宋" w:cs="Times New Roman"/>
          <w:szCs w:val="24"/>
        </w:rPr>
      </w:pPr>
      <w:bookmarkStart w:id="9" w:name="_Toc125344504"/>
      <w:r>
        <w:rPr>
          <w:rFonts w:ascii="仿宋" w:eastAsia="仿宋" w:hAnsi="仿宋" w:cs="Times New Roman" w:hint="eastAsia"/>
        </w:rPr>
        <w:t>7.3</w:t>
      </w:r>
      <w:r>
        <w:rPr>
          <w:rFonts w:ascii="仿宋" w:eastAsia="仿宋" w:hAnsi="仿宋" w:cs="Times New Roman" w:hint="eastAsia"/>
          <w:szCs w:val="24"/>
        </w:rPr>
        <w:t>采购代理机构与采购人研究后，对认为有必要回答的问题，采购人或采购代理机构将答疑内容以网上发布公告的形式通知所有投标人，答疑内容是招标文件的组成部份。</w:t>
      </w:r>
    </w:p>
    <w:p w:rsidR="00CF1CE9" w:rsidRDefault="005E27FE">
      <w:pPr>
        <w:pStyle w:val="af1"/>
        <w:snapToGrid w:val="0"/>
        <w:spacing w:line="300" w:lineRule="auto"/>
        <w:ind w:left="1" w:firstLineChars="200" w:firstLine="480"/>
        <w:rPr>
          <w:rFonts w:ascii="仿宋" w:eastAsia="仿宋" w:hAnsi="仿宋" w:cs="Times New Roman"/>
        </w:rPr>
      </w:pPr>
      <w:r>
        <w:rPr>
          <w:rFonts w:ascii="仿宋" w:eastAsia="仿宋" w:hAnsi="仿宋" w:cs="Times New Roman" w:hint="eastAsia"/>
        </w:rPr>
        <w:t>7.4投标人一旦参与本次招标活动，即被视为接受了本招标文件的所有内容，如有任何异议，均须在答疑截止时间前提出。</w:t>
      </w:r>
    </w:p>
    <w:p w:rsidR="00CF1CE9" w:rsidRDefault="005E27FE" w:rsidP="005065F4">
      <w:pPr>
        <w:pStyle w:val="21"/>
        <w:spacing w:beforeLines="50" w:afterLines="50" w:line="240" w:lineRule="exact"/>
        <w:jc w:val="center"/>
        <w:rPr>
          <w:rFonts w:ascii="仿宋" w:eastAsia="仿宋" w:hAnsi="仿宋"/>
        </w:rPr>
      </w:pPr>
      <w:r>
        <w:rPr>
          <w:rFonts w:ascii="仿宋" w:eastAsia="仿宋" w:hAnsi="仿宋" w:hint="eastAsia"/>
        </w:rPr>
        <w:t>二、招标文件</w:t>
      </w:r>
      <w:bookmarkEnd w:id="9"/>
    </w:p>
    <w:p w:rsidR="00CF1CE9" w:rsidRDefault="005E27FE" w:rsidP="005065F4">
      <w:pPr>
        <w:snapToGrid w:val="0"/>
        <w:spacing w:beforeLines="50" w:line="300" w:lineRule="auto"/>
        <w:ind w:firstLineChars="196" w:firstLine="472"/>
        <w:jc w:val="left"/>
        <w:rPr>
          <w:rFonts w:ascii="仿宋" w:eastAsia="仿宋" w:hAnsi="仿宋"/>
          <w:b/>
          <w:sz w:val="24"/>
        </w:rPr>
      </w:pPr>
      <w:r>
        <w:rPr>
          <w:rFonts w:ascii="仿宋" w:eastAsia="仿宋" w:hAnsi="仿宋" w:hint="eastAsia"/>
          <w:b/>
          <w:sz w:val="24"/>
        </w:rPr>
        <w:t>8.招标文件的构成</w:t>
      </w:r>
    </w:p>
    <w:p w:rsidR="00CF1CE9" w:rsidRDefault="005E27FE">
      <w:pPr>
        <w:snapToGrid w:val="0"/>
        <w:spacing w:line="300" w:lineRule="auto"/>
        <w:ind w:firstLineChars="200" w:firstLine="480"/>
        <w:jc w:val="left"/>
        <w:rPr>
          <w:rFonts w:ascii="仿宋" w:eastAsia="仿宋" w:hAnsi="仿宋"/>
          <w:sz w:val="24"/>
        </w:rPr>
      </w:pPr>
      <w:r>
        <w:rPr>
          <w:rFonts w:ascii="仿宋" w:eastAsia="仿宋" w:hAnsi="仿宋" w:hint="eastAsia"/>
          <w:sz w:val="24"/>
        </w:rPr>
        <w:t>本招标文件由以下部份组成：</w:t>
      </w:r>
    </w:p>
    <w:p w:rsidR="00CF1CE9" w:rsidRDefault="005E27FE">
      <w:pPr>
        <w:snapToGrid w:val="0"/>
        <w:spacing w:line="300" w:lineRule="auto"/>
        <w:ind w:firstLineChars="200" w:firstLine="480"/>
        <w:jc w:val="left"/>
        <w:rPr>
          <w:rFonts w:ascii="仿宋" w:eastAsia="仿宋" w:hAnsi="仿宋"/>
          <w:sz w:val="24"/>
        </w:rPr>
      </w:pPr>
      <w:r>
        <w:rPr>
          <w:rFonts w:ascii="仿宋" w:eastAsia="仿宋" w:hAnsi="仿宋" w:hint="eastAsia"/>
          <w:sz w:val="24"/>
        </w:rPr>
        <w:t>8.</w:t>
      </w:r>
      <w:r>
        <w:rPr>
          <w:rFonts w:ascii="仿宋" w:eastAsia="仿宋" w:hAnsi="仿宋"/>
          <w:sz w:val="24"/>
        </w:rPr>
        <w:t>1招标公告</w:t>
      </w:r>
      <w:r>
        <w:rPr>
          <w:rFonts w:ascii="仿宋" w:eastAsia="仿宋" w:hAnsi="仿宋" w:hint="eastAsia"/>
          <w:sz w:val="24"/>
        </w:rPr>
        <w:t>；</w:t>
      </w:r>
    </w:p>
    <w:p w:rsidR="00CF1CE9" w:rsidRDefault="005E27FE">
      <w:pPr>
        <w:snapToGrid w:val="0"/>
        <w:spacing w:line="300" w:lineRule="auto"/>
        <w:ind w:firstLineChars="200" w:firstLine="480"/>
        <w:jc w:val="left"/>
        <w:rPr>
          <w:rFonts w:ascii="仿宋" w:eastAsia="仿宋" w:hAnsi="仿宋"/>
          <w:sz w:val="24"/>
        </w:rPr>
      </w:pPr>
      <w:r>
        <w:rPr>
          <w:rFonts w:ascii="仿宋" w:eastAsia="仿宋" w:hAnsi="仿宋" w:hint="eastAsia"/>
          <w:sz w:val="24"/>
        </w:rPr>
        <w:t>8.2投标须知；</w:t>
      </w:r>
    </w:p>
    <w:p w:rsidR="00CF1CE9" w:rsidRDefault="005E27FE">
      <w:pPr>
        <w:snapToGrid w:val="0"/>
        <w:spacing w:line="300" w:lineRule="auto"/>
        <w:ind w:firstLineChars="200" w:firstLine="480"/>
        <w:jc w:val="left"/>
        <w:rPr>
          <w:rFonts w:ascii="仿宋" w:eastAsia="仿宋" w:hAnsi="仿宋"/>
          <w:sz w:val="24"/>
        </w:rPr>
      </w:pPr>
      <w:r>
        <w:rPr>
          <w:rFonts w:ascii="仿宋" w:eastAsia="仿宋" w:hAnsi="仿宋" w:hint="eastAsia"/>
          <w:sz w:val="24"/>
        </w:rPr>
        <w:t>8.3评标办法</w:t>
      </w:r>
    </w:p>
    <w:p w:rsidR="00CF1CE9" w:rsidRDefault="005E27FE">
      <w:pPr>
        <w:snapToGrid w:val="0"/>
        <w:spacing w:line="300" w:lineRule="auto"/>
        <w:ind w:firstLineChars="200" w:firstLine="480"/>
        <w:jc w:val="left"/>
        <w:rPr>
          <w:rFonts w:ascii="仿宋" w:eastAsia="仿宋" w:hAnsi="仿宋"/>
          <w:sz w:val="24"/>
        </w:rPr>
      </w:pPr>
      <w:r>
        <w:rPr>
          <w:rFonts w:ascii="仿宋" w:eastAsia="仿宋" w:hAnsi="仿宋" w:hint="eastAsia"/>
          <w:sz w:val="24"/>
        </w:rPr>
        <w:t>8.4招标需求；</w:t>
      </w:r>
    </w:p>
    <w:p w:rsidR="00CF1CE9" w:rsidRDefault="005E27FE">
      <w:pPr>
        <w:snapToGrid w:val="0"/>
        <w:spacing w:line="300" w:lineRule="auto"/>
        <w:ind w:firstLineChars="200" w:firstLine="480"/>
        <w:jc w:val="left"/>
        <w:rPr>
          <w:rFonts w:ascii="仿宋" w:eastAsia="仿宋" w:hAnsi="仿宋"/>
          <w:sz w:val="24"/>
        </w:rPr>
      </w:pPr>
      <w:r>
        <w:rPr>
          <w:rFonts w:ascii="仿宋" w:eastAsia="仿宋" w:hAnsi="仿宋" w:hint="eastAsia"/>
          <w:sz w:val="24"/>
        </w:rPr>
        <w:t>8.5应提交的有关格式范例；</w:t>
      </w:r>
    </w:p>
    <w:p w:rsidR="00CF1CE9" w:rsidRDefault="005E27FE">
      <w:pPr>
        <w:snapToGrid w:val="0"/>
        <w:spacing w:line="300" w:lineRule="auto"/>
        <w:ind w:firstLineChars="200" w:firstLine="480"/>
        <w:jc w:val="left"/>
        <w:rPr>
          <w:rFonts w:ascii="仿宋" w:eastAsia="仿宋" w:hAnsi="仿宋"/>
          <w:sz w:val="24"/>
        </w:rPr>
      </w:pPr>
      <w:r>
        <w:rPr>
          <w:rFonts w:ascii="仿宋" w:eastAsia="仿宋" w:hAnsi="仿宋" w:hint="eastAsia"/>
          <w:sz w:val="24"/>
        </w:rPr>
        <w:t>8.6本项目</w:t>
      </w:r>
      <w:r>
        <w:rPr>
          <w:rFonts w:ascii="仿宋" w:eastAsia="仿宋" w:hAnsi="仿宋"/>
          <w:sz w:val="24"/>
        </w:rPr>
        <w:t>招标文件</w:t>
      </w:r>
      <w:r>
        <w:rPr>
          <w:rFonts w:ascii="仿宋" w:eastAsia="仿宋" w:hAnsi="仿宋" w:hint="eastAsia"/>
          <w:sz w:val="24"/>
        </w:rPr>
        <w:t>的</w:t>
      </w:r>
      <w:r>
        <w:rPr>
          <w:rFonts w:ascii="仿宋" w:eastAsia="仿宋" w:hAnsi="仿宋"/>
          <w:sz w:val="24"/>
        </w:rPr>
        <w:t>澄清、答复、修改、补充的内容（如有）</w:t>
      </w:r>
      <w:r>
        <w:rPr>
          <w:rFonts w:ascii="仿宋" w:eastAsia="仿宋" w:hAnsi="仿宋" w:hint="eastAsia"/>
          <w:sz w:val="24"/>
        </w:rPr>
        <w:t>。</w:t>
      </w:r>
    </w:p>
    <w:p w:rsidR="00CF1CE9" w:rsidRDefault="005E27FE">
      <w:pPr>
        <w:snapToGrid w:val="0"/>
        <w:spacing w:line="300" w:lineRule="auto"/>
        <w:ind w:firstLineChars="196" w:firstLine="472"/>
        <w:jc w:val="left"/>
        <w:outlineLvl w:val="1"/>
        <w:rPr>
          <w:rFonts w:ascii="仿宋" w:eastAsia="仿宋" w:hAnsi="仿宋"/>
          <w:b/>
          <w:sz w:val="24"/>
        </w:rPr>
      </w:pPr>
      <w:r>
        <w:rPr>
          <w:rFonts w:ascii="仿宋" w:eastAsia="仿宋" w:hAnsi="仿宋" w:hint="eastAsia"/>
          <w:b/>
          <w:sz w:val="24"/>
        </w:rPr>
        <w:t>9.投标人的风险</w:t>
      </w:r>
    </w:p>
    <w:p w:rsidR="00CF1CE9" w:rsidRDefault="005E27FE">
      <w:pPr>
        <w:snapToGrid w:val="0"/>
        <w:spacing w:line="300" w:lineRule="auto"/>
        <w:ind w:firstLineChars="200" w:firstLine="480"/>
        <w:jc w:val="left"/>
        <w:rPr>
          <w:rFonts w:ascii="仿宋" w:eastAsia="仿宋" w:hAnsi="仿宋"/>
          <w:sz w:val="24"/>
        </w:rPr>
      </w:pPr>
      <w:r>
        <w:rPr>
          <w:rFonts w:ascii="仿宋" w:eastAsia="仿宋" w:hAnsi="仿宋" w:hint="eastAsia"/>
          <w:sz w:val="24"/>
        </w:rPr>
        <w:t>9.1投标人应仔细阅读招标文件的所有内容，并按照招标文件的要求提交投标文件。投</w:t>
      </w:r>
      <w:r>
        <w:rPr>
          <w:rFonts w:ascii="仿宋" w:eastAsia="仿宋" w:hAnsi="仿宋" w:hint="eastAsia"/>
          <w:sz w:val="24"/>
        </w:rPr>
        <w:lastRenderedPageBreak/>
        <w:t>标人没有按照招标文件要求提供全部资料，或者投标人没有对招标文件在各方面作出实质性响应是投标人的风险，并可能导致其投标被拒绝。</w:t>
      </w:r>
    </w:p>
    <w:p w:rsidR="00CF1CE9" w:rsidRDefault="005E27FE">
      <w:pPr>
        <w:snapToGrid w:val="0"/>
        <w:spacing w:line="300" w:lineRule="auto"/>
        <w:ind w:firstLineChars="200" w:firstLine="480"/>
        <w:jc w:val="left"/>
      </w:pPr>
      <w:r>
        <w:rPr>
          <w:rFonts w:ascii="仿宋" w:eastAsia="仿宋" w:hAnsi="仿宋" w:hint="eastAsia"/>
          <w:sz w:val="24"/>
        </w:rPr>
        <w:t>9.2任何人或任何组织向投标人提交的任何书面或口头资料，未经采购代理机构在网上发布或书面通知，均作无效处理，不得作为招标文件的组成部分。投标人由此而做出的推论、理解和结论，全部责任均由投标人自行负责，采购代理机构概不负责。</w:t>
      </w:r>
    </w:p>
    <w:p w:rsidR="00CF1CE9" w:rsidRDefault="005E27FE">
      <w:pPr>
        <w:snapToGrid w:val="0"/>
        <w:spacing w:line="300" w:lineRule="auto"/>
        <w:ind w:firstLineChars="196" w:firstLine="472"/>
        <w:jc w:val="left"/>
        <w:outlineLvl w:val="1"/>
        <w:rPr>
          <w:rFonts w:ascii="仿宋" w:eastAsia="仿宋" w:hAnsi="仿宋"/>
          <w:b/>
          <w:sz w:val="24"/>
        </w:rPr>
      </w:pPr>
      <w:r>
        <w:rPr>
          <w:rFonts w:ascii="仿宋" w:eastAsia="仿宋" w:hAnsi="仿宋" w:hint="eastAsia"/>
          <w:b/>
          <w:sz w:val="24"/>
        </w:rPr>
        <w:t>10.招标文件的澄清与修改</w:t>
      </w:r>
    </w:p>
    <w:p w:rsidR="00CF1CE9" w:rsidRDefault="005E27FE">
      <w:pPr>
        <w:pStyle w:val="af1"/>
        <w:snapToGrid w:val="0"/>
        <w:spacing w:line="300" w:lineRule="auto"/>
        <w:ind w:firstLineChars="200" w:firstLine="480"/>
        <w:rPr>
          <w:rFonts w:ascii="仿宋" w:eastAsia="仿宋" w:hAnsi="仿宋" w:cs="Times New Roman"/>
          <w:szCs w:val="24"/>
        </w:rPr>
      </w:pPr>
      <w:r>
        <w:rPr>
          <w:rFonts w:ascii="仿宋" w:eastAsia="仿宋" w:hAnsi="仿宋" w:cs="Times New Roman" w:hint="eastAsia"/>
        </w:rPr>
        <w:t>10.1</w:t>
      </w:r>
      <w:r>
        <w:rPr>
          <w:rFonts w:ascii="仿宋" w:eastAsia="仿宋" w:hAnsi="仿宋" w:cs="Times New Roman"/>
          <w:bCs/>
        </w:rPr>
        <w:t>投标人应认真阅读本招标文件，发现其中有误或有不合理要求的，投标人必须</w:t>
      </w:r>
      <w:r>
        <w:rPr>
          <w:rFonts w:ascii="仿宋" w:eastAsia="仿宋" w:hAnsi="仿宋" w:cs="Times New Roman" w:hint="eastAsia"/>
          <w:bCs/>
        </w:rPr>
        <w:t>按前附表规定的时间</w:t>
      </w:r>
      <w:r>
        <w:rPr>
          <w:rFonts w:ascii="仿宋" w:eastAsia="仿宋" w:hAnsi="仿宋" w:cs="Times New Roman"/>
          <w:bCs/>
        </w:rPr>
        <w:t>前以书面形</w:t>
      </w:r>
      <w:r>
        <w:rPr>
          <w:rFonts w:ascii="仿宋" w:eastAsia="仿宋" w:hAnsi="仿宋" w:cs="Times New Roman" w:hint="eastAsia"/>
          <w:bCs/>
        </w:rPr>
        <w:t>式</w:t>
      </w:r>
      <w:r>
        <w:rPr>
          <w:rFonts w:ascii="仿宋" w:eastAsia="仿宋" w:hAnsi="仿宋" w:cs="Times New Roman" w:hint="eastAsia"/>
        </w:rPr>
        <w:t>(包括书面文字、传真等) 要求采购人或采购代理机构澄清。逾期提出的，采购人及采购代理机构将不予受理。</w:t>
      </w:r>
      <w:r>
        <w:rPr>
          <w:rFonts w:ascii="仿宋" w:eastAsia="仿宋" w:hAnsi="仿宋" w:cs="Times New Roman" w:hint="eastAsia"/>
          <w:szCs w:val="24"/>
        </w:rPr>
        <w:t>采购代理机构与采购人研究后，对认为有必要回答的问题，将答疑内容以网上发布公告的形式通知所有投标人，答疑内容是招标文件的组成部份。投标人可以通过诸暨市公共资源交易网自行下载，以确认已阅知该澄清或修改内容，否则，由此导致的风险由投标人自行承担，采购人及采购代理机构不承担任何责任。</w:t>
      </w:r>
    </w:p>
    <w:p w:rsidR="00CF1CE9" w:rsidRDefault="005E27FE">
      <w:pPr>
        <w:pStyle w:val="af1"/>
        <w:snapToGrid w:val="0"/>
        <w:spacing w:line="300" w:lineRule="auto"/>
        <w:ind w:firstLineChars="200" w:firstLine="480"/>
        <w:rPr>
          <w:rFonts w:ascii="仿宋" w:eastAsia="仿宋" w:hAnsi="仿宋" w:cs="Times New Roman"/>
        </w:rPr>
      </w:pPr>
      <w:r>
        <w:rPr>
          <w:rFonts w:ascii="仿宋" w:eastAsia="仿宋" w:hAnsi="仿宋" w:cs="Times New Roman" w:hint="eastAsia"/>
        </w:rPr>
        <w:t>10.2</w:t>
      </w:r>
      <w:r>
        <w:rPr>
          <w:rFonts w:ascii="仿宋" w:eastAsia="仿宋" w:hAnsi="仿宋" w:cs="Times New Roman"/>
        </w:rPr>
        <w:t>招标文件澄清、答复、修改、补充的内容为招标文件的组成部分。当招标文件与招标文件的答复、澄清、修改、补充公告就同一内容的表述不一致时，以最后发出的文件</w:t>
      </w:r>
      <w:r>
        <w:rPr>
          <w:rFonts w:ascii="仿宋" w:eastAsia="仿宋" w:hAnsi="仿宋" w:cs="Times New Roman" w:hint="eastAsia"/>
        </w:rPr>
        <w:t>或公告或通知</w:t>
      </w:r>
      <w:r>
        <w:rPr>
          <w:rFonts w:ascii="仿宋" w:eastAsia="仿宋" w:hAnsi="仿宋" w:cs="Times New Roman"/>
        </w:rPr>
        <w:t>为准。</w:t>
      </w:r>
    </w:p>
    <w:p w:rsidR="00CF1CE9" w:rsidRDefault="005E27FE">
      <w:pPr>
        <w:pStyle w:val="af1"/>
        <w:snapToGrid w:val="0"/>
        <w:spacing w:line="300" w:lineRule="auto"/>
        <w:ind w:firstLineChars="200" w:firstLine="480"/>
        <w:rPr>
          <w:rFonts w:ascii="仿宋" w:eastAsia="仿宋" w:hAnsi="仿宋" w:cs="Times New Roman"/>
        </w:rPr>
      </w:pPr>
      <w:r>
        <w:rPr>
          <w:rFonts w:ascii="仿宋" w:eastAsia="仿宋" w:hAnsi="仿宋" w:cs="Times New Roman" w:hint="eastAsia"/>
        </w:rPr>
        <w:t>10.3在投标截止时间前，采购人有权修改招标文件，并以网站发布</w:t>
      </w:r>
      <w:r>
        <w:rPr>
          <w:rFonts w:ascii="仿宋" w:eastAsia="仿宋" w:hAnsi="仿宋" w:cs="Times New Roman" w:hint="eastAsia"/>
          <w:szCs w:val="24"/>
        </w:rPr>
        <w:t>补充（更正）</w:t>
      </w:r>
      <w:r>
        <w:rPr>
          <w:rFonts w:ascii="仿宋" w:eastAsia="仿宋" w:hAnsi="仿宋" w:cs="Times New Roman" w:hint="eastAsia"/>
        </w:rPr>
        <w:t>公告的形式通知所有投标人，通知中没有注明更改投标截止时间的视为截止时间不变。修改的内容作为招标文件的补充和组成部分，对所有投标人均有约束力。</w:t>
      </w:r>
    </w:p>
    <w:p w:rsidR="00CF1CE9" w:rsidRDefault="005E27FE" w:rsidP="005065F4">
      <w:pPr>
        <w:pStyle w:val="21"/>
        <w:spacing w:beforeLines="50" w:afterLines="50" w:line="240" w:lineRule="exact"/>
        <w:jc w:val="center"/>
        <w:rPr>
          <w:rFonts w:ascii="仿宋" w:eastAsia="仿宋" w:hAnsi="仿宋"/>
        </w:rPr>
      </w:pPr>
      <w:bookmarkStart w:id="10" w:name="_Toc125344505"/>
      <w:r>
        <w:rPr>
          <w:rFonts w:ascii="仿宋" w:eastAsia="仿宋" w:hAnsi="仿宋" w:hint="eastAsia"/>
        </w:rPr>
        <w:t>三、投标文件编制</w:t>
      </w:r>
      <w:bookmarkEnd w:id="10"/>
      <w:r>
        <w:rPr>
          <w:rFonts w:ascii="仿宋" w:eastAsia="仿宋" w:hAnsi="仿宋" w:hint="eastAsia"/>
        </w:rPr>
        <w:t>和提交</w:t>
      </w:r>
    </w:p>
    <w:p w:rsidR="00CF1CE9" w:rsidRDefault="005E27FE" w:rsidP="005065F4">
      <w:pPr>
        <w:snapToGrid w:val="0"/>
        <w:spacing w:beforeLines="50" w:line="300" w:lineRule="auto"/>
        <w:ind w:firstLineChars="196" w:firstLine="472"/>
        <w:jc w:val="left"/>
        <w:outlineLvl w:val="0"/>
        <w:rPr>
          <w:rFonts w:ascii="仿宋" w:eastAsia="仿宋" w:hAnsi="仿宋"/>
          <w:b/>
          <w:sz w:val="24"/>
        </w:rPr>
      </w:pPr>
      <w:r>
        <w:rPr>
          <w:rFonts w:ascii="仿宋" w:eastAsia="仿宋" w:hAnsi="仿宋" w:hint="eastAsia"/>
          <w:b/>
          <w:sz w:val="24"/>
        </w:rPr>
        <w:t>11.投标文件的组成</w:t>
      </w:r>
    </w:p>
    <w:p w:rsidR="00CF1CE9" w:rsidRDefault="005E27FE">
      <w:pPr>
        <w:snapToGrid w:val="0"/>
        <w:spacing w:line="280" w:lineRule="exact"/>
        <w:ind w:firstLineChars="200" w:firstLine="480"/>
        <w:jc w:val="left"/>
        <w:rPr>
          <w:rFonts w:ascii="仿宋" w:eastAsia="仿宋" w:hAnsi="仿宋" w:cs="宋体"/>
          <w:sz w:val="24"/>
          <w:szCs w:val="24"/>
        </w:rPr>
      </w:pPr>
      <w:r>
        <w:rPr>
          <w:rFonts w:ascii="仿宋" w:eastAsia="仿宋" w:hAnsi="仿宋" w:cs="宋体" w:hint="eastAsia"/>
          <w:sz w:val="24"/>
          <w:szCs w:val="24"/>
        </w:rPr>
        <w:t>投标文件的组成详见前附表。</w:t>
      </w:r>
    </w:p>
    <w:p w:rsidR="00CF1CE9" w:rsidRDefault="005E27FE">
      <w:pPr>
        <w:snapToGrid w:val="0"/>
        <w:spacing w:line="300" w:lineRule="auto"/>
        <w:ind w:firstLineChars="196" w:firstLine="472"/>
        <w:outlineLvl w:val="0"/>
        <w:rPr>
          <w:rFonts w:ascii="仿宋" w:eastAsia="仿宋" w:hAnsi="仿宋"/>
          <w:b/>
          <w:sz w:val="24"/>
        </w:rPr>
      </w:pPr>
      <w:r>
        <w:rPr>
          <w:rFonts w:ascii="仿宋" w:eastAsia="仿宋" w:hAnsi="仿宋" w:hint="eastAsia"/>
          <w:b/>
          <w:sz w:val="24"/>
        </w:rPr>
        <w:t>12.投标文件的语言及计量</w:t>
      </w:r>
    </w:p>
    <w:p w:rsidR="00CF1CE9" w:rsidRDefault="005E27FE">
      <w:pPr>
        <w:pStyle w:val="af1"/>
        <w:snapToGrid w:val="0"/>
        <w:spacing w:line="300" w:lineRule="auto"/>
        <w:ind w:firstLineChars="200" w:firstLine="480"/>
        <w:rPr>
          <w:rFonts w:ascii="仿宋" w:eastAsia="仿宋" w:hAnsi="仿宋" w:cs="Times New Roman"/>
        </w:rPr>
      </w:pPr>
      <w:r>
        <w:rPr>
          <w:rFonts w:ascii="仿宋" w:eastAsia="仿宋" w:hAnsi="仿宋" w:cs="Times New Roman" w:hint="eastAsia"/>
        </w:rPr>
        <w:t>12.1</w:t>
      </w:r>
      <w:r>
        <w:rPr>
          <w:rFonts w:ascii="仿宋" w:eastAsia="仿宋" w:hAnsi="仿宋" w:cs="Times New Roman"/>
        </w:rPr>
        <w:t>投标文件以及投标</w:t>
      </w:r>
      <w:r>
        <w:rPr>
          <w:rFonts w:ascii="仿宋" w:eastAsia="仿宋" w:hAnsi="仿宋" w:cs="Times New Roman" w:hint="eastAsia"/>
        </w:rPr>
        <w:t>人</w:t>
      </w:r>
      <w:r>
        <w:rPr>
          <w:rFonts w:ascii="仿宋" w:eastAsia="仿宋" w:hAnsi="仿宋" w:cs="Times New Roman"/>
        </w:rPr>
        <w:t>与采购</w:t>
      </w:r>
      <w:r>
        <w:rPr>
          <w:rFonts w:ascii="仿宋" w:eastAsia="仿宋" w:hAnsi="仿宋" w:cs="Times New Roman" w:hint="eastAsia"/>
        </w:rPr>
        <w:t>人</w:t>
      </w:r>
      <w:r>
        <w:rPr>
          <w:rFonts w:ascii="仿宋" w:eastAsia="仿宋" w:hAnsi="仿宋" w:cs="Times New Roman"/>
        </w:rPr>
        <w:t>就有关投标事宜的所有来往函电，均应以中文汉语书写。除签名、盖章、专用名称等特殊情形外，以中文汉语以外的文字表述的投标文件视同未提供。</w:t>
      </w:r>
    </w:p>
    <w:p w:rsidR="00CF1CE9" w:rsidRDefault="005E27FE">
      <w:pPr>
        <w:pStyle w:val="af1"/>
        <w:snapToGrid w:val="0"/>
        <w:spacing w:line="300" w:lineRule="auto"/>
        <w:ind w:firstLineChars="200" w:firstLine="480"/>
        <w:rPr>
          <w:rFonts w:ascii="仿宋" w:eastAsia="仿宋" w:hAnsi="仿宋" w:cs="Times New Roman"/>
        </w:rPr>
      </w:pPr>
      <w:r>
        <w:rPr>
          <w:rFonts w:ascii="仿宋" w:eastAsia="仿宋" w:hAnsi="仿宋" w:cs="Times New Roman" w:hint="eastAsia"/>
        </w:rPr>
        <w:t>12.2</w:t>
      </w:r>
      <w:r>
        <w:rPr>
          <w:rFonts w:ascii="仿宋" w:eastAsia="仿宋" w:hAnsi="仿宋" w:cs="Times New Roman"/>
        </w:rPr>
        <w:t>投标计量单位，招标文件已有明确规定的，使用招标文件规定的计量单位；招标文件没有规定的，应采用中华人民共和国法定计量单位（货币单位：人民币元），否则视同未响应。</w:t>
      </w:r>
    </w:p>
    <w:p w:rsidR="00CF1CE9" w:rsidRDefault="005E27FE">
      <w:pPr>
        <w:snapToGrid w:val="0"/>
        <w:spacing w:line="300" w:lineRule="auto"/>
        <w:ind w:firstLineChars="196" w:firstLine="472"/>
        <w:jc w:val="left"/>
        <w:outlineLvl w:val="0"/>
        <w:rPr>
          <w:rFonts w:ascii="仿宋" w:eastAsia="仿宋" w:hAnsi="仿宋"/>
          <w:b/>
          <w:sz w:val="24"/>
        </w:rPr>
      </w:pPr>
      <w:r>
        <w:rPr>
          <w:rFonts w:ascii="仿宋" w:eastAsia="仿宋" w:hAnsi="仿宋" w:hint="eastAsia"/>
          <w:b/>
          <w:sz w:val="24"/>
        </w:rPr>
        <w:t>13.投标报价</w:t>
      </w:r>
    </w:p>
    <w:p w:rsidR="00CF1CE9" w:rsidRDefault="005E27FE">
      <w:pPr>
        <w:pStyle w:val="af1"/>
        <w:snapToGrid w:val="0"/>
        <w:spacing w:line="300" w:lineRule="auto"/>
        <w:ind w:firstLineChars="200" w:firstLine="480"/>
        <w:rPr>
          <w:rFonts w:ascii="仿宋" w:eastAsia="仿宋" w:hAnsi="仿宋" w:cs="Times New Roman"/>
        </w:rPr>
      </w:pPr>
      <w:r>
        <w:rPr>
          <w:rFonts w:ascii="仿宋" w:eastAsia="仿宋" w:hAnsi="仿宋" w:cs="Times New Roman" w:hint="eastAsia"/>
        </w:rPr>
        <w:t>13.1</w:t>
      </w:r>
      <w:r>
        <w:rPr>
          <w:rFonts w:ascii="仿宋" w:eastAsia="仿宋" w:hAnsi="仿宋" w:cs="Times New Roman"/>
        </w:rPr>
        <w:t xml:space="preserve">投标报价应按招标文件中相关附表格式填写。 </w:t>
      </w:r>
    </w:p>
    <w:p w:rsidR="00CF1CE9" w:rsidRDefault="005E27FE">
      <w:pPr>
        <w:pStyle w:val="af1"/>
        <w:snapToGrid w:val="0"/>
        <w:spacing w:line="300" w:lineRule="auto"/>
        <w:ind w:firstLineChars="200" w:firstLine="480"/>
        <w:rPr>
          <w:rFonts w:ascii="仿宋" w:eastAsia="仿宋" w:hAnsi="仿宋" w:cs="仿宋"/>
          <w:szCs w:val="24"/>
        </w:rPr>
      </w:pPr>
      <w:r>
        <w:rPr>
          <w:rFonts w:ascii="仿宋" w:eastAsia="仿宋" w:hAnsi="仿宋" w:cs="Times New Roman" w:hint="eastAsia"/>
        </w:rPr>
        <w:t>13.2</w:t>
      </w:r>
      <w:r>
        <w:rPr>
          <w:rFonts w:ascii="仿宋" w:eastAsia="仿宋" w:hAnsi="仿宋" w:cs="仿宋" w:hint="eastAsia"/>
          <w:szCs w:val="24"/>
        </w:rPr>
        <w:t>开标后，若出现两个（含）以上投标人报价相等且同为最低报价时，则在上述投标人中进行二次报价（</w:t>
      </w:r>
      <w:r>
        <w:rPr>
          <w:rFonts w:ascii="仿宋" w:eastAsia="仿宋" w:hAnsi="仿宋" w:cs="仿宋" w:hint="eastAsia"/>
          <w:szCs w:val="24"/>
          <w:u w:val="single"/>
        </w:rPr>
        <w:t>接到代理公司电话（邮箱或传真）通知后，30分钟内完成二次报价，二次报价需提供《二次报价表》（格式见第六章）、法人（负责人）或授权代表的身份证扫描件（加盖投标人公章）发送至代理公司邮箱，逾期将被拒收。代理公司邮箱：</w:t>
      </w:r>
      <w:hyperlink r:id="rId18" w:history="1">
        <w:r>
          <w:rPr>
            <w:rStyle w:val="aff0"/>
            <w:rFonts w:ascii="仿宋" w:eastAsia="仿宋" w:hAnsi="仿宋"/>
            <w:szCs w:val="24"/>
            <w:u w:val="single"/>
          </w:rPr>
          <w:t>1298266230</w:t>
        </w:r>
        <w:r>
          <w:rPr>
            <w:rStyle w:val="aff0"/>
            <w:rFonts w:ascii="仿宋" w:eastAsia="仿宋" w:hAnsi="仿宋" w:hint="eastAsia"/>
            <w:szCs w:val="24"/>
            <w:u w:val="single"/>
          </w:rPr>
          <w:t>@qq.com</w:t>
        </w:r>
      </w:hyperlink>
      <w:r>
        <w:rPr>
          <w:rFonts w:ascii="仿宋" w:eastAsia="仿宋" w:hAnsi="仿宋" w:cs="仿宋" w:hint="eastAsia"/>
          <w:szCs w:val="24"/>
        </w:rPr>
        <w:t>）。二次报价不得高于首次报价（</w:t>
      </w:r>
      <w:r>
        <w:rPr>
          <w:rFonts w:ascii="仿宋" w:eastAsia="仿宋" w:hAnsi="仿宋" w:cs="Calibri"/>
          <w:szCs w:val="24"/>
        </w:rPr>
        <w:t>首次报价指投标人</w:t>
      </w:r>
      <w:r>
        <w:rPr>
          <w:rFonts w:ascii="仿宋" w:eastAsia="仿宋" w:hAnsi="仿宋" w:cs="宋体"/>
          <w:szCs w:val="24"/>
        </w:rPr>
        <w:t>所提交的投标文件中《开标一览表》的报价），</w:t>
      </w:r>
      <w:r>
        <w:rPr>
          <w:rFonts w:ascii="仿宋" w:eastAsia="仿宋" w:hAnsi="仿宋" w:cs="Calibri"/>
          <w:szCs w:val="24"/>
        </w:rPr>
        <w:t>任何</w:t>
      </w:r>
      <w:r>
        <w:rPr>
          <w:rFonts w:ascii="仿宋" w:eastAsia="仿宋" w:hAnsi="仿宋" w:cs="Calibri" w:hint="eastAsia"/>
          <w:szCs w:val="24"/>
        </w:rPr>
        <w:t>高</w:t>
      </w:r>
      <w:r>
        <w:rPr>
          <w:rFonts w:ascii="仿宋" w:eastAsia="仿宋" w:hAnsi="仿宋" w:cs="Calibri"/>
          <w:szCs w:val="24"/>
        </w:rPr>
        <w:t>于首次报价的报价将被认定为无效报价，并以首次报价为准。</w:t>
      </w:r>
      <w:r>
        <w:rPr>
          <w:rFonts w:ascii="仿宋" w:eastAsia="仿宋" w:hAnsi="仿宋" w:cs="仿宋" w:hint="eastAsia"/>
          <w:szCs w:val="24"/>
        </w:rPr>
        <w:t>但无论首次报价还是二次报价，均不得高于标的限价，否则其投标无效。二次</w:t>
      </w:r>
      <w:r>
        <w:rPr>
          <w:rFonts w:ascii="仿宋" w:eastAsia="仿宋" w:hAnsi="仿宋"/>
        </w:rPr>
        <w:t>报</w:t>
      </w:r>
      <w:r>
        <w:rPr>
          <w:rFonts w:ascii="仿宋" w:eastAsia="仿宋" w:hAnsi="仿宋"/>
        </w:rPr>
        <w:lastRenderedPageBreak/>
        <w:t>价是投标文件的有效组成部分，一旦提交，均不得撤回或者修改</w:t>
      </w:r>
      <w:r>
        <w:rPr>
          <w:rFonts w:ascii="仿宋" w:eastAsia="仿宋" w:hAnsi="仿宋" w:hint="eastAsia"/>
        </w:rPr>
        <w:t>。</w:t>
      </w:r>
    </w:p>
    <w:p w:rsidR="00CF1CE9" w:rsidRDefault="005E27FE">
      <w:pPr>
        <w:pStyle w:val="af1"/>
        <w:snapToGrid w:val="0"/>
        <w:spacing w:line="300" w:lineRule="auto"/>
        <w:ind w:firstLineChars="200" w:firstLine="480"/>
        <w:rPr>
          <w:rFonts w:ascii="仿宋" w:eastAsia="仿宋" w:hAnsi="仿宋" w:cs="Times New Roman"/>
        </w:rPr>
      </w:pPr>
      <w:r>
        <w:rPr>
          <w:rFonts w:ascii="仿宋" w:eastAsia="仿宋" w:hAnsi="仿宋" w:cs="Times New Roman" w:hint="eastAsia"/>
        </w:rPr>
        <w:t>13.3</w:t>
      </w:r>
      <w:r>
        <w:rPr>
          <w:rFonts w:ascii="仿宋" w:eastAsia="仿宋" w:hAnsi="仿宋" w:cs="Times New Roman"/>
        </w:rPr>
        <w:t>投标文件开标一览表、二次报价表只允许有一个报价，有选择的</w:t>
      </w:r>
      <w:r>
        <w:rPr>
          <w:rFonts w:ascii="仿宋" w:eastAsia="仿宋" w:hAnsi="仿宋" w:cs="Times New Roman" w:hint="eastAsia"/>
        </w:rPr>
        <w:t>或有条件的</w:t>
      </w:r>
      <w:r>
        <w:rPr>
          <w:rFonts w:ascii="仿宋" w:eastAsia="仿宋" w:hAnsi="仿宋" w:cs="Times New Roman"/>
        </w:rPr>
        <w:t>报价将不予接受。</w:t>
      </w:r>
    </w:p>
    <w:p w:rsidR="00CF1CE9" w:rsidRDefault="005E27FE">
      <w:pPr>
        <w:pStyle w:val="af1"/>
        <w:snapToGrid w:val="0"/>
        <w:spacing w:line="300" w:lineRule="auto"/>
        <w:ind w:firstLineChars="200" w:firstLine="480"/>
        <w:rPr>
          <w:rFonts w:ascii="仿宋" w:eastAsia="仿宋" w:hAnsi="仿宋" w:cs="Times New Roman"/>
        </w:rPr>
      </w:pPr>
      <w:r>
        <w:rPr>
          <w:rFonts w:ascii="仿宋" w:eastAsia="仿宋" w:hAnsi="仿宋" w:cs="Times New Roman" w:hint="eastAsia"/>
        </w:rPr>
        <w:t>13.4招标文件未列明，而投标人认为必需的费用也需列入报价。</w:t>
      </w:r>
    </w:p>
    <w:p w:rsidR="00CF1CE9" w:rsidRDefault="005E27FE">
      <w:pPr>
        <w:pStyle w:val="a0"/>
        <w:widowControl w:val="0"/>
        <w:numPr>
          <w:ilvl w:val="0"/>
          <w:numId w:val="0"/>
        </w:numPr>
        <w:snapToGrid w:val="0"/>
        <w:spacing w:afterLines="0" w:line="300" w:lineRule="auto"/>
        <w:ind w:firstLineChars="196" w:firstLine="472"/>
        <w:rPr>
          <w:rFonts w:ascii="仿宋" w:eastAsia="仿宋" w:hAnsi="仿宋"/>
          <w:b/>
          <w:color w:val="000000"/>
          <w:szCs w:val="24"/>
        </w:rPr>
      </w:pPr>
      <w:r>
        <w:rPr>
          <w:rFonts w:ascii="仿宋" w:eastAsia="仿宋" w:hAnsi="仿宋" w:hint="eastAsia"/>
          <w:b/>
          <w:color w:val="000000"/>
          <w:szCs w:val="24"/>
        </w:rPr>
        <w:t>14.投标文件的有效期</w:t>
      </w:r>
    </w:p>
    <w:p w:rsidR="00CF1CE9" w:rsidRDefault="005E27FE">
      <w:pPr>
        <w:pStyle w:val="af1"/>
        <w:snapToGrid w:val="0"/>
        <w:spacing w:line="300" w:lineRule="auto"/>
        <w:ind w:firstLineChars="200" w:firstLine="480"/>
        <w:rPr>
          <w:rFonts w:ascii="仿宋" w:eastAsia="仿宋" w:hAnsi="仿宋" w:cs="Times New Roman"/>
        </w:rPr>
      </w:pPr>
      <w:r>
        <w:rPr>
          <w:rFonts w:ascii="仿宋" w:eastAsia="仿宋" w:hAnsi="仿宋" w:cs="Times New Roman" w:hint="eastAsia"/>
        </w:rPr>
        <w:t>14.1</w:t>
      </w:r>
      <w:r>
        <w:rPr>
          <w:rFonts w:ascii="仿宋" w:eastAsia="仿宋" w:hAnsi="仿宋" w:cs="Times New Roman"/>
        </w:rPr>
        <w:t>自投标截止日起</w:t>
      </w:r>
      <w:r>
        <w:rPr>
          <w:rFonts w:ascii="仿宋" w:eastAsia="仿宋" w:hAnsi="仿宋" w:cs="Times New Roman" w:hint="eastAsia"/>
        </w:rPr>
        <w:t>90</w:t>
      </w:r>
      <w:r>
        <w:rPr>
          <w:rFonts w:ascii="仿宋" w:eastAsia="仿宋" w:hAnsi="仿宋" w:cs="Times New Roman"/>
        </w:rPr>
        <w:t>天投标书应保持有效。</w:t>
      </w:r>
      <w:r>
        <w:rPr>
          <w:rFonts w:ascii="仿宋" w:eastAsia="仿宋" w:hAnsi="仿宋" w:cs="Times New Roman" w:hint="eastAsia"/>
        </w:rPr>
        <w:t>如采购人认为必要，可延长投标有效期。</w:t>
      </w:r>
      <w:r>
        <w:rPr>
          <w:rFonts w:ascii="仿宋" w:eastAsia="仿宋" w:hAnsi="仿宋" w:cs="Times New Roman"/>
        </w:rPr>
        <w:t>有效期短于这个规定期限的投标将被拒绝。</w:t>
      </w:r>
    </w:p>
    <w:p w:rsidR="00CF1CE9" w:rsidRDefault="005E27FE">
      <w:pPr>
        <w:pStyle w:val="af1"/>
        <w:snapToGrid w:val="0"/>
        <w:spacing w:line="300" w:lineRule="auto"/>
        <w:ind w:firstLineChars="200" w:firstLine="480"/>
        <w:rPr>
          <w:rFonts w:ascii="仿宋" w:eastAsia="仿宋" w:hAnsi="仿宋" w:cs="Times New Roman"/>
        </w:rPr>
      </w:pPr>
      <w:r>
        <w:rPr>
          <w:rFonts w:ascii="仿宋" w:eastAsia="仿宋" w:hAnsi="仿宋" w:cs="Times New Roman" w:hint="eastAsia"/>
        </w:rPr>
        <w:t>14.2</w:t>
      </w:r>
      <w:r>
        <w:rPr>
          <w:rFonts w:ascii="仿宋" w:eastAsia="仿宋" w:hAnsi="仿宋" w:cs="Times New Roman"/>
        </w:rPr>
        <w:t>在特殊情况下，采购人可与投标人协商延长投标书的有效期，这种要求和答复均以书面形式进行。</w:t>
      </w:r>
    </w:p>
    <w:p w:rsidR="00CF1CE9" w:rsidRDefault="005E27FE">
      <w:pPr>
        <w:pStyle w:val="af1"/>
        <w:snapToGrid w:val="0"/>
        <w:spacing w:line="300" w:lineRule="auto"/>
        <w:ind w:firstLineChars="200" w:firstLine="480"/>
        <w:rPr>
          <w:rFonts w:ascii="仿宋" w:eastAsia="仿宋" w:hAnsi="仿宋" w:cs="Times New Roman"/>
        </w:rPr>
      </w:pPr>
      <w:r>
        <w:rPr>
          <w:rFonts w:ascii="仿宋" w:eastAsia="仿宋" w:hAnsi="仿宋" w:cs="Times New Roman" w:hint="eastAsia"/>
        </w:rPr>
        <w:t>14.3</w:t>
      </w:r>
      <w:r>
        <w:rPr>
          <w:rFonts w:ascii="仿宋" w:eastAsia="仿宋" w:hAnsi="仿宋" w:cs="Times New Roman"/>
        </w:rPr>
        <w:t>投标人可拒绝接受延期要求而不会导致投标保证金被没收。同意延长有效期的投标人需要相应延长投标保证金的有效期，但不能修改投标文件。</w:t>
      </w:r>
    </w:p>
    <w:p w:rsidR="00CF1CE9" w:rsidRDefault="005E27FE">
      <w:pPr>
        <w:pStyle w:val="af1"/>
        <w:snapToGrid w:val="0"/>
        <w:spacing w:line="300" w:lineRule="auto"/>
        <w:ind w:firstLineChars="200" w:firstLine="480"/>
        <w:rPr>
          <w:rFonts w:ascii="仿宋" w:eastAsia="仿宋" w:hAnsi="仿宋" w:cs="Times New Roman"/>
        </w:rPr>
      </w:pPr>
      <w:r>
        <w:rPr>
          <w:rFonts w:ascii="仿宋" w:eastAsia="仿宋" w:hAnsi="仿宋" w:cs="Times New Roman" w:hint="eastAsia"/>
        </w:rPr>
        <w:t>14.4中标单位</w:t>
      </w:r>
      <w:r>
        <w:rPr>
          <w:rFonts w:ascii="仿宋" w:eastAsia="仿宋" w:hAnsi="仿宋" w:cs="Times New Roman"/>
        </w:rPr>
        <w:t>的投标文件自开标之日起至合同履行完毕止均应保持有效。</w:t>
      </w:r>
    </w:p>
    <w:p w:rsidR="00CF1CE9" w:rsidRDefault="005E27FE">
      <w:pPr>
        <w:snapToGrid w:val="0"/>
        <w:spacing w:line="300" w:lineRule="auto"/>
        <w:ind w:firstLineChars="196" w:firstLine="472"/>
        <w:jc w:val="left"/>
        <w:outlineLvl w:val="0"/>
        <w:rPr>
          <w:rFonts w:ascii="仿宋" w:eastAsia="仿宋" w:hAnsi="仿宋"/>
          <w:b/>
          <w:sz w:val="24"/>
        </w:rPr>
      </w:pPr>
      <w:r>
        <w:rPr>
          <w:rFonts w:ascii="仿宋" w:eastAsia="仿宋" w:hAnsi="仿宋" w:hint="eastAsia"/>
          <w:b/>
          <w:sz w:val="24"/>
        </w:rPr>
        <w:t>15.投标保证金：无</w:t>
      </w:r>
    </w:p>
    <w:p w:rsidR="00CF1CE9" w:rsidRDefault="005E27FE">
      <w:pPr>
        <w:snapToGrid w:val="0"/>
        <w:spacing w:line="300" w:lineRule="auto"/>
        <w:ind w:firstLineChars="196" w:firstLine="472"/>
        <w:jc w:val="left"/>
        <w:outlineLvl w:val="0"/>
        <w:rPr>
          <w:rFonts w:ascii="仿宋" w:eastAsia="仿宋" w:hAnsi="仿宋"/>
          <w:b/>
          <w:sz w:val="24"/>
          <w:szCs w:val="24"/>
        </w:rPr>
      </w:pPr>
      <w:r>
        <w:rPr>
          <w:rFonts w:ascii="仿宋" w:eastAsia="仿宋" w:hAnsi="仿宋" w:hint="eastAsia"/>
          <w:b/>
          <w:sz w:val="24"/>
          <w:szCs w:val="24"/>
        </w:rPr>
        <w:t>16.投标文件的签署和份数</w:t>
      </w:r>
    </w:p>
    <w:p w:rsidR="00CF1CE9" w:rsidRDefault="005E27FE">
      <w:pPr>
        <w:snapToGrid w:val="0"/>
        <w:spacing w:line="300" w:lineRule="auto"/>
        <w:ind w:firstLineChars="200" w:firstLine="480"/>
        <w:jc w:val="left"/>
        <w:rPr>
          <w:rFonts w:ascii="仿宋" w:eastAsia="仿宋" w:hAnsi="仿宋"/>
          <w:b/>
          <w:color w:val="FF0000"/>
          <w:sz w:val="24"/>
          <w:szCs w:val="24"/>
        </w:rPr>
      </w:pPr>
      <w:r>
        <w:rPr>
          <w:rFonts w:ascii="仿宋" w:eastAsia="仿宋" w:hAnsi="仿宋" w:hint="eastAsia"/>
          <w:sz w:val="24"/>
          <w:szCs w:val="24"/>
        </w:rPr>
        <w:t>16.1投标人应按招标文件前附表规定的内容和份数编制投标文件。并在封面上标明“正本”和“副本”。投标文件“正本”和“副本”如有不一致之处，以“正本”为准。</w:t>
      </w:r>
      <w:r>
        <w:rPr>
          <w:rFonts w:ascii="仿宋" w:eastAsia="仿宋" w:hAnsi="仿宋" w:hint="eastAsia"/>
          <w:b/>
          <w:color w:val="auto"/>
          <w:sz w:val="24"/>
          <w:szCs w:val="24"/>
        </w:rPr>
        <w:t>当投标文件未注明“正本”和“副本”且出现不一致时，评标委员会可以认定投标人出现选择性投标而认定其为无效投标。</w:t>
      </w:r>
    </w:p>
    <w:p w:rsidR="00CF1CE9" w:rsidRDefault="005E27FE">
      <w:pPr>
        <w:snapToGrid w:val="0"/>
        <w:spacing w:line="300" w:lineRule="auto"/>
        <w:ind w:firstLineChars="200" w:firstLine="480"/>
        <w:jc w:val="left"/>
        <w:rPr>
          <w:rFonts w:ascii="仿宋" w:eastAsia="仿宋" w:hAnsi="仿宋"/>
          <w:sz w:val="24"/>
          <w:szCs w:val="24"/>
        </w:rPr>
      </w:pPr>
      <w:r>
        <w:rPr>
          <w:rFonts w:ascii="仿宋" w:eastAsia="仿宋" w:hAnsi="仿宋" w:hint="eastAsia"/>
          <w:sz w:val="24"/>
          <w:szCs w:val="24"/>
        </w:rPr>
        <w:t>16.2</w:t>
      </w:r>
      <w:r>
        <w:rPr>
          <w:rFonts w:ascii="仿宋" w:eastAsia="仿宋" w:hAnsi="仿宋"/>
          <w:sz w:val="24"/>
          <w:szCs w:val="24"/>
        </w:rPr>
        <w:t>投标人应</w:t>
      </w:r>
      <w:r>
        <w:rPr>
          <w:rFonts w:ascii="仿宋" w:eastAsia="仿宋" w:hAnsi="仿宋" w:hint="eastAsia"/>
          <w:sz w:val="24"/>
          <w:szCs w:val="24"/>
        </w:rPr>
        <w:t>按</w:t>
      </w:r>
      <w:r>
        <w:rPr>
          <w:rFonts w:ascii="仿宋" w:eastAsia="仿宋" w:hAnsi="仿宋"/>
          <w:sz w:val="24"/>
          <w:szCs w:val="24"/>
        </w:rPr>
        <w:t>本招标文件规定的格式和顺序编制、装订投标文件</w:t>
      </w:r>
      <w:r>
        <w:rPr>
          <w:rFonts w:ascii="仿宋" w:eastAsia="仿宋" w:hAnsi="仿宋" w:hint="eastAsia"/>
          <w:sz w:val="24"/>
          <w:szCs w:val="24"/>
        </w:rPr>
        <w:t>并标注页码</w:t>
      </w:r>
      <w:r>
        <w:rPr>
          <w:rFonts w:ascii="仿宋" w:eastAsia="仿宋" w:hAnsi="仿宋"/>
          <w:sz w:val="24"/>
          <w:szCs w:val="24"/>
        </w:rPr>
        <w:t>，投标文件内容不完整、编排混乱导致投标文件被误读、漏读或者查找不到相关内容的，是投标人的责任。</w:t>
      </w:r>
    </w:p>
    <w:p w:rsidR="00CF1CE9" w:rsidRDefault="005E27FE">
      <w:pPr>
        <w:snapToGrid w:val="0"/>
        <w:spacing w:line="300" w:lineRule="auto"/>
        <w:ind w:firstLineChars="200" w:firstLine="480"/>
        <w:jc w:val="left"/>
        <w:rPr>
          <w:rFonts w:ascii="仿宋" w:eastAsia="仿宋" w:hAnsi="仿宋"/>
          <w:sz w:val="24"/>
          <w:szCs w:val="24"/>
        </w:rPr>
      </w:pPr>
      <w:r>
        <w:rPr>
          <w:rFonts w:ascii="仿宋" w:eastAsia="仿宋" w:hAnsi="仿宋" w:hint="eastAsia"/>
          <w:sz w:val="24"/>
          <w:szCs w:val="24"/>
        </w:rPr>
        <w:t>16.3</w:t>
      </w:r>
      <w:r>
        <w:rPr>
          <w:rFonts w:ascii="仿宋" w:eastAsia="仿宋" w:hAnsi="仿宋"/>
          <w:sz w:val="24"/>
          <w:szCs w:val="24"/>
        </w:rPr>
        <w:t>投标文件须由投标人在规定位置盖章并由法定代表人或法定代表授权人签署，投标人应写全称。</w:t>
      </w:r>
      <w:r>
        <w:rPr>
          <w:rFonts w:ascii="仿宋" w:eastAsia="仿宋" w:hAnsi="仿宋" w:hint="eastAsia"/>
          <w:b/>
          <w:sz w:val="24"/>
          <w:szCs w:val="24"/>
        </w:rPr>
        <w:t>投标文件中所涉及的公章必须是投标人全称的公章，不得使用投标专用章、合同章等类似图章代替。</w:t>
      </w:r>
    </w:p>
    <w:p w:rsidR="00CF1CE9" w:rsidRDefault="005E27FE">
      <w:pPr>
        <w:snapToGrid w:val="0"/>
        <w:spacing w:line="300" w:lineRule="auto"/>
        <w:ind w:firstLineChars="200" w:firstLine="480"/>
        <w:jc w:val="left"/>
        <w:rPr>
          <w:rFonts w:ascii="仿宋" w:eastAsia="仿宋" w:hAnsi="仿宋"/>
          <w:b/>
          <w:sz w:val="24"/>
          <w:szCs w:val="24"/>
        </w:rPr>
      </w:pPr>
      <w:r>
        <w:rPr>
          <w:rFonts w:ascii="仿宋" w:eastAsia="仿宋" w:hAnsi="仿宋" w:hint="eastAsia"/>
          <w:sz w:val="24"/>
          <w:szCs w:val="24"/>
        </w:rPr>
        <w:t>16.4</w:t>
      </w:r>
      <w:r>
        <w:rPr>
          <w:rFonts w:ascii="仿宋" w:eastAsia="仿宋" w:hAnsi="仿宋"/>
          <w:sz w:val="24"/>
          <w:szCs w:val="24"/>
        </w:rPr>
        <w:t>投标文件不得涂改，若有修改错漏处，须加盖</w:t>
      </w:r>
      <w:r>
        <w:rPr>
          <w:rFonts w:ascii="仿宋" w:eastAsia="仿宋" w:hAnsi="仿宋" w:hint="eastAsia"/>
          <w:sz w:val="24"/>
          <w:szCs w:val="24"/>
        </w:rPr>
        <w:t>投标人公章</w:t>
      </w:r>
      <w:r>
        <w:rPr>
          <w:rFonts w:ascii="仿宋" w:eastAsia="仿宋" w:hAnsi="仿宋"/>
          <w:sz w:val="24"/>
          <w:szCs w:val="24"/>
        </w:rPr>
        <w:t>或者法定代表人或授权委托人签字或盖章。投标文件因表达不清所引起的后果由投标人负责。</w:t>
      </w:r>
    </w:p>
    <w:p w:rsidR="00CF1CE9" w:rsidRDefault="005E27FE">
      <w:pPr>
        <w:snapToGrid w:val="0"/>
        <w:spacing w:line="300" w:lineRule="auto"/>
        <w:ind w:firstLineChars="200" w:firstLine="480"/>
        <w:jc w:val="left"/>
        <w:rPr>
          <w:rFonts w:ascii="仿宋" w:eastAsia="仿宋" w:hAnsi="仿宋"/>
          <w:sz w:val="24"/>
          <w:szCs w:val="24"/>
        </w:rPr>
      </w:pPr>
      <w:r>
        <w:rPr>
          <w:rFonts w:ascii="仿宋" w:eastAsia="仿宋" w:hAnsi="仿宋" w:hint="eastAsia"/>
          <w:sz w:val="24"/>
          <w:szCs w:val="24"/>
        </w:rPr>
        <w:t>16.5投标人应使用招标文件中提供的文本格式，如表格不够用，可以按同样格式扩展。</w:t>
      </w:r>
    </w:p>
    <w:p w:rsidR="00CF1CE9" w:rsidRDefault="005E27FE">
      <w:pPr>
        <w:snapToGrid w:val="0"/>
        <w:spacing w:line="300" w:lineRule="auto"/>
        <w:ind w:firstLineChars="200" w:firstLine="480"/>
        <w:jc w:val="left"/>
        <w:rPr>
          <w:rFonts w:ascii="仿宋" w:eastAsia="仿宋" w:hAnsi="仿宋"/>
          <w:sz w:val="24"/>
          <w:szCs w:val="24"/>
        </w:rPr>
      </w:pPr>
      <w:r>
        <w:rPr>
          <w:rFonts w:ascii="仿宋" w:eastAsia="仿宋" w:hAnsi="仿宋" w:hint="eastAsia"/>
          <w:sz w:val="24"/>
          <w:szCs w:val="24"/>
        </w:rPr>
        <w:t>16.6投标文件必须统一用</w:t>
      </w:r>
      <w:r>
        <w:rPr>
          <w:rFonts w:ascii="仿宋" w:eastAsia="仿宋" w:hAnsi="仿宋"/>
          <w:sz w:val="24"/>
          <w:szCs w:val="24"/>
        </w:rPr>
        <w:t>A4</w:t>
      </w:r>
      <w:r>
        <w:rPr>
          <w:rFonts w:ascii="仿宋" w:eastAsia="仿宋" w:hAnsi="仿宋" w:hint="eastAsia"/>
          <w:sz w:val="24"/>
          <w:szCs w:val="24"/>
        </w:rPr>
        <w:t>纸(除特殊项目外)，文件内容均要求打印（除注明要求签字或提供复印件外）。</w:t>
      </w:r>
    </w:p>
    <w:p w:rsidR="00CF1CE9" w:rsidRDefault="005E27FE">
      <w:pPr>
        <w:snapToGrid w:val="0"/>
        <w:spacing w:line="300" w:lineRule="auto"/>
        <w:ind w:firstLineChars="200" w:firstLine="480"/>
        <w:jc w:val="left"/>
        <w:rPr>
          <w:rFonts w:ascii="仿宋" w:eastAsia="仿宋" w:hAnsi="仿宋"/>
          <w:color w:val="auto"/>
          <w:sz w:val="24"/>
          <w:szCs w:val="24"/>
        </w:rPr>
      </w:pPr>
      <w:r>
        <w:rPr>
          <w:rFonts w:ascii="仿宋" w:eastAsia="仿宋" w:hAnsi="仿宋" w:hint="eastAsia"/>
          <w:color w:val="auto"/>
          <w:sz w:val="24"/>
          <w:szCs w:val="24"/>
        </w:rPr>
        <w:t>16.7</w:t>
      </w:r>
      <w:r>
        <w:rPr>
          <w:rFonts w:ascii="仿宋" w:eastAsia="仿宋" w:hAnsi="仿宋" w:hint="eastAsia"/>
          <w:b/>
          <w:color w:val="auto"/>
          <w:sz w:val="24"/>
          <w:szCs w:val="24"/>
        </w:rPr>
        <w:t>投标人应认真阅读招标文件中所有的内容。如果投标人编制的投标文件实质上不响应招标文件的要求或开标一览表中报价进行手写的，其投标文件将作无效标处理。</w:t>
      </w:r>
    </w:p>
    <w:p w:rsidR="00CF1CE9" w:rsidRDefault="005E27FE">
      <w:pPr>
        <w:snapToGrid w:val="0"/>
        <w:spacing w:line="300" w:lineRule="auto"/>
        <w:ind w:firstLineChars="196" w:firstLine="472"/>
        <w:jc w:val="left"/>
        <w:outlineLvl w:val="0"/>
        <w:rPr>
          <w:rFonts w:ascii="仿宋" w:eastAsia="仿宋" w:hAnsi="仿宋"/>
          <w:b/>
          <w:sz w:val="24"/>
          <w:szCs w:val="24"/>
        </w:rPr>
      </w:pPr>
      <w:r>
        <w:rPr>
          <w:rFonts w:ascii="仿宋" w:eastAsia="仿宋" w:hAnsi="仿宋" w:hint="eastAsia"/>
          <w:b/>
          <w:sz w:val="24"/>
        </w:rPr>
        <w:t>17.投标文件的包装、递交、修改和撤回</w:t>
      </w:r>
    </w:p>
    <w:p w:rsidR="00CF1CE9" w:rsidRDefault="005E27FE">
      <w:pPr>
        <w:pStyle w:val="a8"/>
        <w:snapToGrid w:val="0"/>
        <w:spacing w:line="30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17.1投标人应将投标文件进行包装和密封。同时在封面上注明投标项目名称、编号、投标人名称（写全称），并由投标人盖章及其法定代表人（或委托代理人）签字或盖章。</w:t>
      </w:r>
    </w:p>
    <w:p w:rsidR="00CF1CE9" w:rsidRDefault="005E27FE">
      <w:pPr>
        <w:pStyle w:val="a8"/>
        <w:snapToGrid w:val="0"/>
        <w:spacing w:line="30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17.2未按规定密封或标记的投标文件将有可能被拒绝，由此造成投标文件被误投或提前拆封的风险由投标人承担。</w:t>
      </w:r>
    </w:p>
    <w:p w:rsidR="00CF1CE9" w:rsidRDefault="005E27FE">
      <w:pPr>
        <w:pStyle w:val="a8"/>
        <w:snapToGrid w:val="0"/>
        <w:spacing w:line="30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17.3</w:t>
      </w:r>
      <w:r>
        <w:rPr>
          <w:rFonts w:ascii="仿宋" w:eastAsia="仿宋" w:hAnsi="仿宋" w:cs="Times New Roman"/>
          <w:sz w:val="24"/>
          <w:szCs w:val="24"/>
        </w:rPr>
        <w:t>投标</w:t>
      </w:r>
      <w:r>
        <w:rPr>
          <w:rFonts w:ascii="仿宋" w:eastAsia="仿宋" w:hAnsi="仿宋" w:cs="Times New Roman" w:hint="eastAsia"/>
          <w:sz w:val="24"/>
          <w:szCs w:val="24"/>
        </w:rPr>
        <w:t>人应按前附表规定的时间、地点将投标文件递交给采购代理机构</w:t>
      </w:r>
      <w:r>
        <w:rPr>
          <w:rFonts w:ascii="仿宋" w:eastAsia="仿宋" w:hAnsi="仿宋" w:cs="Times New Roman"/>
          <w:sz w:val="24"/>
          <w:szCs w:val="24"/>
        </w:rPr>
        <w:t>，</w:t>
      </w:r>
      <w:r>
        <w:rPr>
          <w:rFonts w:ascii="仿宋" w:eastAsia="仿宋" w:hAnsi="仿宋" w:cs="Times New Roman" w:hint="eastAsia"/>
          <w:sz w:val="24"/>
          <w:szCs w:val="24"/>
        </w:rPr>
        <w:t>采购代理机构将拒绝接受</w:t>
      </w:r>
      <w:r>
        <w:rPr>
          <w:rFonts w:ascii="仿宋" w:eastAsia="仿宋" w:hAnsi="仿宋" w:cs="Times New Roman"/>
          <w:sz w:val="24"/>
          <w:szCs w:val="24"/>
        </w:rPr>
        <w:t>逾期</w:t>
      </w:r>
      <w:r>
        <w:rPr>
          <w:rFonts w:ascii="仿宋" w:eastAsia="仿宋" w:hAnsi="仿宋" w:cs="Times New Roman" w:hint="eastAsia"/>
          <w:sz w:val="24"/>
          <w:szCs w:val="24"/>
        </w:rPr>
        <w:t>送达的</w:t>
      </w:r>
      <w:r>
        <w:rPr>
          <w:rFonts w:ascii="仿宋" w:eastAsia="仿宋" w:hAnsi="仿宋" w:cs="Times New Roman"/>
          <w:sz w:val="24"/>
          <w:szCs w:val="24"/>
        </w:rPr>
        <w:t>投标</w:t>
      </w:r>
      <w:r>
        <w:rPr>
          <w:rFonts w:ascii="仿宋" w:eastAsia="仿宋" w:hAnsi="仿宋" w:cs="Times New Roman" w:hint="eastAsia"/>
          <w:sz w:val="24"/>
          <w:szCs w:val="24"/>
        </w:rPr>
        <w:t>文件</w:t>
      </w:r>
      <w:r>
        <w:rPr>
          <w:rFonts w:ascii="仿宋" w:eastAsia="仿宋" w:hAnsi="仿宋" w:cs="Times New Roman"/>
          <w:sz w:val="24"/>
          <w:szCs w:val="24"/>
        </w:rPr>
        <w:t>。</w:t>
      </w:r>
      <w:r>
        <w:rPr>
          <w:rFonts w:ascii="仿宋" w:eastAsia="仿宋" w:hAnsi="仿宋" w:cs="Times New Roman" w:hint="eastAsia"/>
          <w:sz w:val="24"/>
          <w:szCs w:val="24"/>
        </w:rPr>
        <w:t>采购代理机构可以按本须知“招标文件的澄清与修</w:t>
      </w:r>
      <w:r>
        <w:rPr>
          <w:rFonts w:ascii="仿宋" w:eastAsia="仿宋" w:hAnsi="仿宋" w:cs="Times New Roman" w:hint="eastAsia"/>
          <w:sz w:val="24"/>
          <w:szCs w:val="24"/>
        </w:rPr>
        <w:lastRenderedPageBreak/>
        <w:t>改”规定，酌情推迟递交投标文件的截止时间。在上述情况下，采购代理机构与投标人以前在投标截止期方面的全部权利、责任和义务，将适用于延长至新的投标截止期。</w:t>
      </w:r>
    </w:p>
    <w:p w:rsidR="00CF1CE9" w:rsidRDefault="005E27FE">
      <w:pPr>
        <w:pStyle w:val="a8"/>
        <w:snapToGrid w:val="0"/>
        <w:spacing w:line="30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17.4投标人在投标截止时间之前，可以对已提交的投标文件进行修改或撤回，并书面通知采购人或采购代理机构。修改后重新递交的投标文件应当按本招标文件的要求签署、盖章和密封。</w:t>
      </w:r>
    </w:p>
    <w:p w:rsidR="00CF1CE9" w:rsidRDefault="005E27FE">
      <w:pPr>
        <w:pStyle w:val="a8"/>
        <w:snapToGrid w:val="0"/>
        <w:spacing w:line="30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17.5投标截止时间后，投标人不得撤回、修改投标文件，否则其投标保证金将不予退还。</w:t>
      </w:r>
    </w:p>
    <w:p w:rsidR="00CF1CE9" w:rsidRDefault="005E27FE">
      <w:pPr>
        <w:pStyle w:val="a8"/>
        <w:snapToGrid w:val="0"/>
        <w:spacing w:line="30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17.6不论投标人中标与否，投标文件均不退回。</w:t>
      </w:r>
    </w:p>
    <w:p w:rsidR="00CF1CE9" w:rsidRDefault="005E27FE">
      <w:pPr>
        <w:snapToGrid w:val="0"/>
        <w:spacing w:line="300" w:lineRule="auto"/>
        <w:ind w:firstLineChars="196" w:firstLine="472"/>
        <w:jc w:val="left"/>
        <w:outlineLvl w:val="0"/>
        <w:rPr>
          <w:rFonts w:ascii="仿宋" w:eastAsia="仿宋" w:hAnsi="仿宋"/>
          <w:b/>
          <w:sz w:val="24"/>
          <w:szCs w:val="24"/>
        </w:rPr>
      </w:pPr>
      <w:r>
        <w:rPr>
          <w:rFonts w:ascii="仿宋" w:eastAsia="仿宋" w:hAnsi="仿宋" w:hint="eastAsia"/>
          <w:b/>
          <w:sz w:val="24"/>
        </w:rPr>
        <w:t>18.投标无效的情形</w:t>
      </w:r>
    </w:p>
    <w:p w:rsidR="00CF1CE9" w:rsidRDefault="005E27FE">
      <w:pPr>
        <w:snapToGrid w:val="0"/>
        <w:spacing w:line="300" w:lineRule="auto"/>
        <w:ind w:firstLineChars="200" w:firstLine="480"/>
        <w:rPr>
          <w:rFonts w:ascii="仿宋" w:eastAsia="仿宋" w:hAnsi="仿宋"/>
          <w:sz w:val="24"/>
          <w:szCs w:val="24"/>
        </w:rPr>
      </w:pPr>
      <w:r>
        <w:rPr>
          <w:rFonts w:ascii="仿宋" w:eastAsia="仿宋" w:hAnsi="仿宋" w:hint="eastAsia"/>
          <w:sz w:val="24"/>
          <w:szCs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rsidR="00CF1CE9" w:rsidRDefault="005E27FE">
      <w:pPr>
        <w:pStyle w:val="af0"/>
        <w:snapToGrid w:val="0"/>
        <w:spacing w:after="0" w:line="300" w:lineRule="auto"/>
        <w:ind w:leftChars="0" w:left="0" w:firstLineChars="196" w:firstLine="472"/>
        <w:rPr>
          <w:rFonts w:ascii="仿宋" w:eastAsia="仿宋" w:hAnsi="仿宋"/>
          <w:b/>
          <w:bCs/>
          <w:sz w:val="24"/>
          <w:szCs w:val="24"/>
        </w:rPr>
      </w:pPr>
      <w:r>
        <w:rPr>
          <w:rFonts w:ascii="仿宋" w:eastAsia="仿宋" w:hAnsi="仿宋" w:hint="eastAsia"/>
          <w:b/>
          <w:bCs/>
          <w:sz w:val="24"/>
          <w:szCs w:val="24"/>
        </w:rPr>
        <w:t>18.1</w:t>
      </w:r>
      <w:r>
        <w:rPr>
          <w:rFonts w:ascii="仿宋" w:eastAsia="仿宋" w:hAnsi="仿宋"/>
          <w:b/>
          <w:bCs/>
          <w:sz w:val="24"/>
          <w:szCs w:val="24"/>
        </w:rPr>
        <w:t>在</w:t>
      </w:r>
      <w:r>
        <w:rPr>
          <w:rFonts w:ascii="仿宋" w:eastAsia="仿宋" w:hAnsi="仿宋" w:hint="eastAsia"/>
          <w:b/>
          <w:bCs/>
          <w:sz w:val="24"/>
          <w:szCs w:val="24"/>
        </w:rPr>
        <w:t>资格性审查和</w:t>
      </w:r>
      <w:r>
        <w:rPr>
          <w:rFonts w:ascii="仿宋" w:eastAsia="仿宋" w:hAnsi="仿宋"/>
          <w:b/>
          <w:bCs/>
          <w:sz w:val="24"/>
          <w:szCs w:val="24"/>
        </w:rPr>
        <w:t>符合性审查时，如发现下列情形之一的，投标文件将被视为无效投标：</w:t>
      </w:r>
    </w:p>
    <w:p w:rsidR="00CF1CE9" w:rsidRDefault="005E27FE">
      <w:pPr>
        <w:snapToGrid w:val="0"/>
        <w:spacing w:line="300" w:lineRule="auto"/>
        <w:ind w:firstLineChars="196" w:firstLine="470"/>
        <w:rPr>
          <w:rFonts w:ascii="仿宋" w:eastAsia="仿宋" w:hAnsi="仿宋"/>
          <w:sz w:val="24"/>
          <w:szCs w:val="24"/>
        </w:rPr>
      </w:pPr>
      <w:r>
        <w:rPr>
          <w:rFonts w:ascii="仿宋" w:eastAsia="仿宋" w:hAnsi="仿宋" w:hint="eastAsia"/>
          <w:sz w:val="24"/>
          <w:szCs w:val="24"/>
        </w:rPr>
        <w:t>18.1.1</w:t>
      </w:r>
      <w:r>
        <w:rPr>
          <w:rFonts w:ascii="仿宋" w:eastAsia="仿宋" w:hAnsi="仿宋"/>
          <w:sz w:val="24"/>
          <w:szCs w:val="24"/>
        </w:rPr>
        <w:t>资格证明文件不全的，或者不符合招标文件标明的资格要求的</w:t>
      </w:r>
      <w:r>
        <w:rPr>
          <w:rFonts w:ascii="仿宋" w:eastAsia="仿宋" w:hAnsi="仿宋" w:hint="eastAsia"/>
          <w:sz w:val="24"/>
          <w:szCs w:val="24"/>
        </w:rPr>
        <w:t>；</w:t>
      </w:r>
    </w:p>
    <w:p w:rsidR="00CF1CE9" w:rsidRDefault="005E27FE">
      <w:pPr>
        <w:snapToGrid w:val="0"/>
        <w:spacing w:line="300" w:lineRule="auto"/>
        <w:ind w:firstLineChars="196" w:firstLine="470"/>
        <w:rPr>
          <w:rFonts w:ascii="仿宋" w:eastAsia="仿宋" w:hAnsi="仿宋"/>
          <w:sz w:val="24"/>
          <w:szCs w:val="24"/>
        </w:rPr>
      </w:pPr>
      <w:r>
        <w:rPr>
          <w:rFonts w:ascii="仿宋" w:eastAsia="仿宋" w:hAnsi="仿宋" w:hint="eastAsia"/>
          <w:sz w:val="24"/>
          <w:szCs w:val="24"/>
        </w:rPr>
        <w:t>18.1.2</w:t>
      </w:r>
      <w:r>
        <w:rPr>
          <w:rFonts w:ascii="仿宋" w:eastAsia="仿宋" w:hAnsi="仿宋"/>
          <w:sz w:val="24"/>
          <w:szCs w:val="24"/>
        </w:rPr>
        <w:t>投标文件项目不齐全或者内容虚假的；</w:t>
      </w:r>
    </w:p>
    <w:p w:rsidR="00CF1CE9" w:rsidRDefault="005E27FE">
      <w:pPr>
        <w:snapToGrid w:val="0"/>
        <w:spacing w:line="300" w:lineRule="auto"/>
        <w:ind w:firstLineChars="196" w:firstLine="470"/>
        <w:rPr>
          <w:rFonts w:ascii="仿宋" w:eastAsia="仿宋" w:hAnsi="仿宋"/>
          <w:sz w:val="24"/>
          <w:szCs w:val="24"/>
        </w:rPr>
      </w:pPr>
      <w:r>
        <w:rPr>
          <w:rFonts w:ascii="仿宋" w:eastAsia="仿宋" w:hAnsi="仿宋" w:hint="eastAsia"/>
          <w:sz w:val="24"/>
          <w:szCs w:val="24"/>
        </w:rPr>
        <w:t>18.1.3</w:t>
      </w:r>
      <w:r>
        <w:rPr>
          <w:rFonts w:ascii="仿宋" w:eastAsia="仿宋" w:hAnsi="仿宋"/>
          <w:sz w:val="24"/>
          <w:szCs w:val="24"/>
        </w:rPr>
        <w:t>投标文件的实质性内容未使用中文表述、意思表述不明确、前后矛盾或者使用计量单位不符合招标文件要求的（经评标委员会认定</w:t>
      </w:r>
      <w:r>
        <w:rPr>
          <w:rFonts w:ascii="仿宋" w:eastAsia="仿宋" w:hAnsi="仿宋" w:hint="eastAsia"/>
          <w:sz w:val="24"/>
          <w:szCs w:val="24"/>
        </w:rPr>
        <w:t>并</w:t>
      </w:r>
      <w:r>
        <w:rPr>
          <w:rFonts w:ascii="仿宋" w:eastAsia="仿宋" w:hAnsi="仿宋"/>
          <w:sz w:val="24"/>
          <w:szCs w:val="24"/>
        </w:rPr>
        <w:t>允许其当场更正的笔误除外）</w:t>
      </w:r>
      <w:r>
        <w:rPr>
          <w:rFonts w:ascii="仿宋" w:eastAsia="仿宋" w:hAnsi="仿宋" w:hint="eastAsia"/>
          <w:sz w:val="24"/>
          <w:szCs w:val="24"/>
        </w:rPr>
        <w:t>；</w:t>
      </w:r>
    </w:p>
    <w:p w:rsidR="00CF1CE9" w:rsidRDefault="005E27FE">
      <w:pPr>
        <w:snapToGrid w:val="0"/>
        <w:spacing w:line="300" w:lineRule="auto"/>
        <w:ind w:firstLineChars="196" w:firstLine="470"/>
        <w:rPr>
          <w:rFonts w:ascii="仿宋" w:eastAsia="仿宋" w:hAnsi="仿宋"/>
          <w:sz w:val="24"/>
          <w:szCs w:val="24"/>
        </w:rPr>
      </w:pPr>
      <w:r>
        <w:rPr>
          <w:rFonts w:ascii="仿宋" w:eastAsia="仿宋" w:hAnsi="仿宋" w:hint="eastAsia"/>
          <w:sz w:val="24"/>
          <w:szCs w:val="24"/>
        </w:rPr>
        <w:t>18.1.4</w:t>
      </w:r>
      <w:r>
        <w:rPr>
          <w:rFonts w:ascii="仿宋" w:eastAsia="仿宋" w:hAnsi="仿宋"/>
          <w:sz w:val="24"/>
          <w:szCs w:val="24"/>
        </w:rPr>
        <w:t>投标有效期、交货时间、质保期</w:t>
      </w:r>
      <w:r>
        <w:rPr>
          <w:rFonts w:ascii="仿宋" w:eastAsia="仿宋" w:hAnsi="仿宋" w:hint="eastAsia"/>
          <w:sz w:val="24"/>
          <w:szCs w:val="24"/>
        </w:rPr>
        <w:t>、售后服务承诺</w:t>
      </w:r>
      <w:r>
        <w:rPr>
          <w:rFonts w:ascii="仿宋" w:eastAsia="仿宋" w:hAnsi="仿宋"/>
          <w:sz w:val="24"/>
          <w:szCs w:val="24"/>
        </w:rPr>
        <w:t>等条款不能满足招标文件要求的；</w:t>
      </w:r>
    </w:p>
    <w:p w:rsidR="00CF1CE9" w:rsidRDefault="005E27FE">
      <w:pPr>
        <w:snapToGrid w:val="0"/>
        <w:spacing w:line="300" w:lineRule="auto"/>
        <w:ind w:firstLineChars="196" w:firstLine="470"/>
        <w:rPr>
          <w:rFonts w:ascii="仿宋" w:eastAsia="仿宋" w:hAnsi="仿宋"/>
          <w:sz w:val="24"/>
          <w:szCs w:val="24"/>
        </w:rPr>
      </w:pPr>
      <w:r>
        <w:rPr>
          <w:rFonts w:ascii="仿宋" w:eastAsia="仿宋" w:hAnsi="仿宋" w:hint="eastAsia"/>
          <w:sz w:val="24"/>
          <w:szCs w:val="24"/>
        </w:rPr>
        <w:t>18.1.5未按照招标文件规定要求密封、装订、签署、盖章或投标文件正、副本份数不足的；</w:t>
      </w:r>
    </w:p>
    <w:p w:rsidR="00CF1CE9" w:rsidRDefault="005E27FE">
      <w:pPr>
        <w:snapToGrid w:val="0"/>
        <w:spacing w:line="300" w:lineRule="auto"/>
        <w:ind w:firstLineChars="196" w:firstLine="470"/>
        <w:rPr>
          <w:rFonts w:ascii="仿宋" w:eastAsia="仿宋" w:hAnsi="仿宋"/>
          <w:color w:val="auto"/>
          <w:sz w:val="24"/>
          <w:szCs w:val="24"/>
        </w:rPr>
      </w:pPr>
      <w:r>
        <w:rPr>
          <w:rFonts w:ascii="仿宋" w:eastAsia="仿宋" w:hAnsi="仿宋" w:hint="eastAsia"/>
          <w:color w:val="auto"/>
          <w:sz w:val="24"/>
          <w:szCs w:val="24"/>
        </w:rPr>
        <w:t>18.1.6应交未交投标保证金的；</w:t>
      </w:r>
    </w:p>
    <w:p w:rsidR="00CF1CE9" w:rsidRDefault="005E27FE">
      <w:pPr>
        <w:snapToGrid w:val="0"/>
        <w:spacing w:line="300" w:lineRule="auto"/>
        <w:ind w:firstLineChars="196" w:firstLine="470"/>
        <w:rPr>
          <w:rFonts w:ascii="仿宋" w:eastAsia="仿宋" w:hAnsi="仿宋"/>
          <w:sz w:val="24"/>
          <w:szCs w:val="24"/>
        </w:rPr>
      </w:pPr>
      <w:r>
        <w:rPr>
          <w:rFonts w:ascii="仿宋" w:eastAsia="仿宋" w:hAnsi="仿宋" w:hint="eastAsia"/>
          <w:sz w:val="24"/>
          <w:szCs w:val="24"/>
        </w:rPr>
        <w:t>18.1.7商务条款存在偏离情况的；</w:t>
      </w:r>
    </w:p>
    <w:p w:rsidR="00CF1CE9" w:rsidRDefault="005E27FE">
      <w:pPr>
        <w:snapToGrid w:val="0"/>
        <w:spacing w:line="300" w:lineRule="auto"/>
        <w:ind w:firstLineChars="196" w:firstLine="470"/>
        <w:rPr>
          <w:rFonts w:ascii="仿宋" w:eastAsia="仿宋" w:hAnsi="仿宋"/>
          <w:sz w:val="24"/>
          <w:szCs w:val="24"/>
        </w:rPr>
      </w:pPr>
      <w:r>
        <w:rPr>
          <w:rFonts w:ascii="仿宋" w:eastAsia="仿宋" w:hAnsi="仿宋" w:hint="eastAsia"/>
          <w:sz w:val="24"/>
          <w:szCs w:val="24"/>
        </w:rPr>
        <w:t>18.1.8不符合法律、法规或未实质性</w:t>
      </w:r>
      <w:r>
        <w:rPr>
          <w:rFonts w:ascii="仿宋" w:eastAsia="仿宋" w:hAnsi="仿宋"/>
          <w:sz w:val="24"/>
          <w:szCs w:val="24"/>
        </w:rPr>
        <w:t>响应招标文件要求或者投标文件有招标方不能接受的附加条件的</w:t>
      </w:r>
      <w:r>
        <w:rPr>
          <w:rFonts w:ascii="仿宋" w:eastAsia="仿宋" w:hAnsi="仿宋" w:hint="eastAsia"/>
          <w:sz w:val="24"/>
          <w:szCs w:val="24"/>
        </w:rPr>
        <w:t>。</w:t>
      </w:r>
    </w:p>
    <w:p w:rsidR="00CF1CE9" w:rsidRDefault="005E27FE">
      <w:pPr>
        <w:pStyle w:val="af0"/>
        <w:snapToGrid w:val="0"/>
        <w:spacing w:after="0" w:line="300" w:lineRule="auto"/>
        <w:ind w:leftChars="0" w:left="0" w:firstLineChars="200" w:firstLine="482"/>
        <w:rPr>
          <w:rFonts w:ascii="仿宋" w:eastAsia="仿宋" w:hAnsi="仿宋"/>
          <w:b/>
          <w:bCs/>
          <w:sz w:val="24"/>
          <w:szCs w:val="24"/>
        </w:rPr>
      </w:pPr>
      <w:r>
        <w:rPr>
          <w:rFonts w:ascii="仿宋" w:eastAsia="仿宋" w:hAnsi="仿宋" w:hint="eastAsia"/>
          <w:b/>
          <w:bCs/>
          <w:sz w:val="24"/>
          <w:szCs w:val="24"/>
        </w:rPr>
        <w:t xml:space="preserve">18.2 </w:t>
      </w:r>
      <w:r>
        <w:rPr>
          <w:rFonts w:ascii="仿宋" w:eastAsia="仿宋" w:hAnsi="仿宋"/>
          <w:b/>
          <w:bCs/>
          <w:sz w:val="24"/>
          <w:szCs w:val="24"/>
        </w:rPr>
        <w:t>在技术评审时，如发现下列情形之一的，投标文件将被视为无效：</w:t>
      </w:r>
    </w:p>
    <w:p w:rsidR="00CF1CE9" w:rsidRDefault="005E27FE">
      <w:pPr>
        <w:snapToGrid w:val="0"/>
        <w:spacing w:line="300" w:lineRule="auto"/>
        <w:ind w:firstLineChars="196" w:firstLine="470"/>
        <w:rPr>
          <w:rFonts w:ascii="仿宋" w:eastAsia="仿宋" w:hAnsi="仿宋"/>
          <w:sz w:val="24"/>
          <w:szCs w:val="24"/>
        </w:rPr>
      </w:pPr>
      <w:r>
        <w:rPr>
          <w:rFonts w:ascii="仿宋" w:eastAsia="仿宋" w:hAnsi="仿宋" w:hint="eastAsia"/>
          <w:sz w:val="24"/>
          <w:szCs w:val="24"/>
        </w:rPr>
        <w:t>18.2.1</w:t>
      </w:r>
      <w:r>
        <w:rPr>
          <w:rFonts w:ascii="仿宋" w:eastAsia="仿宋" w:hAnsi="仿宋"/>
          <w:sz w:val="24"/>
          <w:szCs w:val="24"/>
        </w:rPr>
        <w:t>未提供或未如实提供投标货物的技术参数，或者投标文件标明的响应或偏离与事实不符或虚假投标的；</w:t>
      </w:r>
    </w:p>
    <w:p w:rsidR="00CF1CE9" w:rsidRDefault="005E27FE">
      <w:pPr>
        <w:snapToGrid w:val="0"/>
        <w:spacing w:line="300" w:lineRule="auto"/>
        <w:ind w:firstLineChars="196" w:firstLine="470"/>
        <w:rPr>
          <w:rFonts w:ascii="仿宋" w:eastAsia="仿宋" w:hAnsi="仿宋"/>
          <w:sz w:val="24"/>
          <w:szCs w:val="24"/>
        </w:rPr>
      </w:pPr>
      <w:r>
        <w:rPr>
          <w:rFonts w:ascii="仿宋" w:eastAsia="仿宋" w:hAnsi="仿宋" w:hint="eastAsia"/>
          <w:color w:val="auto"/>
          <w:sz w:val="24"/>
          <w:szCs w:val="24"/>
        </w:rPr>
        <w:t>18.2.2</w:t>
      </w:r>
      <w:r>
        <w:rPr>
          <w:rFonts w:ascii="仿宋" w:eastAsia="仿宋" w:hAnsi="仿宋"/>
          <w:color w:val="auto"/>
          <w:sz w:val="24"/>
          <w:szCs w:val="24"/>
        </w:rPr>
        <w:t>明显不符合招标文件要求的规格型号、质量标准，或者与招标文件中标“</w:t>
      </w:r>
      <w:r>
        <w:rPr>
          <w:rFonts w:ascii="仿宋" w:eastAsia="仿宋" w:hAnsi="仿宋" w:hint="eastAsia"/>
          <w:color w:val="auto"/>
          <w:sz w:val="24"/>
          <w:szCs w:val="24"/>
        </w:rPr>
        <w:t>★</w:t>
      </w:r>
      <w:r>
        <w:rPr>
          <w:rFonts w:ascii="仿宋" w:eastAsia="仿宋" w:hAnsi="仿宋"/>
          <w:color w:val="auto"/>
          <w:sz w:val="24"/>
          <w:szCs w:val="24"/>
        </w:rPr>
        <w:t>”的技术</w:t>
      </w:r>
      <w:r>
        <w:rPr>
          <w:rFonts w:ascii="仿宋" w:eastAsia="仿宋" w:hAnsi="仿宋"/>
          <w:sz w:val="24"/>
          <w:szCs w:val="24"/>
        </w:rPr>
        <w:t>指标、主要功能项目发生实质性偏离的；</w:t>
      </w:r>
    </w:p>
    <w:p w:rsidR="00CF1CE9" w:rsidRDefault="005E27FE">
      <w:pPr>
        <w:snapToGrid w:val="0"/>
        <w:spacing w:line="300" w:lineRule="auto"/>
        <w:ind w:firstLineChars="196" w:firstLine="470"/>
        <w:rPr>
          <w:rFonts w:ascii="仿宋" w:eastAsia="仿宋" w:hAnsi="仿宋"/>
          <w:sz w:val="24"/>
          <w:szCs w:val="24"/>
        </w:rPr>
      </w:pPr>
      <w:r>
        <w:rPr>
          <w:rFonts w:ascii="仿宋" w:eastAsia="仿宋" w:hAnsi="仿宋" w:hint="eastAsia"/>
          <w:sz w:val="24"/>
          <w:szCs w:val="24"/>
        </w:rPr>
        <w:t>18.2.3</w:t>
      </w:r>
      <w:r>
        <w:rPr>
          <w:rFonts w:ascii="仿宋" w:eastAsia="仿宋" w:hAnsi="仿宋"/>
          <w:sz w:val="24"/>
          <w:szCs w:val="24"/>
        </w:rPr>
        <w:t>允许偏离的技术、性能指标或者辅助功能项目发生负偏离达</w:t>
      </w:r>
      <w:r>
        <w:rPr>
          <w:rFonts w:ascii="仿宋" w:eastAsia="仿宋" w:hAnsi="仿宋" w:hint="eastAsia"/>
          <w:sz w:val="24"/>
          <w:szCs w:val="24"/>
        </w:rPr>
        <w:t>20</w:t>
      </w:r>
      <w:r>
        <w:rPr>
          <w:rFonts w:ascii="仿宋" w:eastAsia="仿宋" w:hAnsi="仿宋"/>
          <w:sz w:val="24"/>
          <w:szCs w:val="24"/>
        </w:rPr>
        <w:t>项（含）以上的；</w:t>
      </w:r>
    </w:p>
    <w:p w:rsidR="00CF1CE9" w:rsidRDefault="005E27FE">
      <w:pPr>
        <w:snapToGrid w:val="0"/>
        <w:spacing w:line="300" w:lineRule="auto"/>
        <w:ind w:firstLineChars="196" w:firstLine="470"/>
        <w:rPr>
          <w:rFonts w:ascii="仿宋" w:eastAsia="仿宋" w:hAnsi="仿宋"/>
          <w:sz w:val="24"/>
          <w:szCs w:val="24"/>
        </w:rPr>
      </w:pPr>
      <w:r>
        <w:rPr>
          <w:rFonts w:ascii="仿宋" w:eastAsia="仿宋" w:hAnsi="仿宋" w:hint="eastAsia"/>
          <w:sz w:val="24"/>
          <w:szCs w:val="24"/>
        </w:rPr>
        <w:t>18.2.4</w:t>
      </w:r>
      <w:r>
        <w:rPr>
          <w:rFonts w:ascii="仿宋" w:eastAsia="仿宋" w:hAnsi="仿宋"/>
          <w:sz w:val="24"/>
          <w:szCs w:val="24"/>
        </w:rPr>
        <w:t>投标技术方案不明确，存在一个或一个以上备选（替代）投标方案的；</w:t>
      </w:r>
    </w:p>
    <w:p w:rsidR="00CF1CE9" w:rsidRDefault="005E27FE">
      <w:pPr>
        <w:snapToGrid w:val="0"/>
        <w:spacing w:line="300" w:lineRule="auto"/>
        <w:ind w:firstLineChars="196" w:firstLine="470"/>
        <w:rPr>
          <w:rFonts w:ascii="仿宋" w:eastAsia="仿宋" w:hAnsi="仿宋"/>
          <w:sz w:val="24"/>
          <w:szCs w:val="24"/>
        </w:rPr>
      </w:pPr>
      <w:r>
        <w:rPr>
          <w:rFonts w:ascii="仿宋" w:eastAsia="仿宋" w:hAnsi="仿宋" w:hint="eastAsia"/>
          <w:sz w:val="24"/>
          <w:szCs w:val="24"/>
        </w:rPr>
        <w:t>18.2.5发现有二份及二份以上投标文件的相互之间有特别相同或相似之处，且经询标澄清投标人无令人信服的理由和可靠证据证明其合理性的，经评标委员会半数以上成员确</w:t>
      </w:r>
      <w:r>
        <w:rPr>
          <w:rFonts w:ascii="仿宋" w:eastAsia="仿宋" w:hAnsi="仿宋" w:hint="eastAsia"/>
          <w:sz w:val="24"/>
          <w:szCs w:val="24"/>
        </w:rPr>
        <w:lastRenderedPageBreak/>
        <w:t>认有串通投标嫌疑的，其投标文件按无效标处理，予以废除，不再对其进行评审，也不影响招标工作继续评标。</w:t>
      </w:r>
    </w:p>
    <w:p w:rsidR="00CF1CE9" w:rsidRDefault="005E27FE">
      <w:pPr>
        <w:pStyle w:val="af0"/>
        <w:snapToGrid w:val="0"/>
        <w:spacing w:after="0" w:line="300" w:lineRule="auto"/>
        <w:ind w:firstLineChars="49" w:firstLine="118"/>
        <w:rPr>
          <w:rFonts w:ascii="仿宋" w:eastAsia="仿宋" w:hAnsi="仿宋"/>
          <w:b/>
          <w:bCs/>
          <w:sz w:val="24"/>
          <w:szCs w:val="24"/>
        </w:rPr>
      </w:pPr>
      <w:r>
        <w:rPr>
          <w:rFonts w:ascii="仿宋" w:eastAsia="仿宋" w:hAnsi="仿宋" w:hint="eastAsia"/>
          <w:b/>
          <w:bCs/>
          <w:sz w:val="24"/>
          <w:szCs w:val="24"/>
        </w:rPr>
        <w:t xml:space="preserve">18.3 </w:t>
      </w:r>
      <w:r>
        <w:rPr>
          <w:rFonts w:ascii="仿宋" w:eastAsia="仿宋" w:hAnsi="仿宋"/>
          <w:b/>
          <w:bCs/>
          <w:sz w:val="24"/>
          <w:szCs w:val="24"/>
        </w:rPr>
        <w:t>在报价评审时，如发现下列情形之一的，投标文件将被视为无效：</w:t>
      </w:r>
    </w:p>
    <w:p w:rsidR="00CF1CE9" w:rsidRDefault="005E27FE">
      <w:pPr>
        <w:snapToGrid w:val="0"/>
        <w:spacing w:line="300" w:lineRule="auto"/>
        <w:ind w:firstLineChars="196" w:firstLine="470"/>
        <w:rPr>
          <w:rFonts w:ascii="仿宋" w:eastAsia="仿宋" w:hAnsi="仿宋"/>
          <w:sz w:val="24"/>
          <w:szCs w:val="24"/>
        </w:rPr>
      </w:pPr>
      <w:r>
        <w:rPr>
          <w:rFonts w:ascii="仿宋" w:eastAsia="仿宋" w:hAnsi="仿宋"/>
          <w:sz w:val="24"/>
          <w:szCs w:val="24"/>
        </w:rPr>
        <w:t>（1）未采用人民币报价或者未按照招标文件标明的币种报价的；</w:t>
      </w:r>
    </w:p>
    <w:p w:rsidR="00CF1CE9" w:rsidRDefault="005E27FE">
      <w:pPr>
        <w:snapToGrid w:val="0"/>
        <w:spacing w:line="300" w:lineRule="auto"/>
        <w:ind w:firstLineChars="196" w:firstLine="470"/>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投标</w:t>
      </w:r>
      <w:r>
        <w:rPr>
          <w:rFonts w:ascii="仿宋" w:eastAsia="仿宋" w:hAnsi="仿宋"/>
          <w:sz w:val="24"/>
          <w:szCs w:val="24"/>
        </w:rPr>
        <w:t>报价</w:t>
      </w:r>
      <w:r>
        <w:rPr>
          <w:rFonts w:ascii="仿宋" w:eastAsia="仿宋" w:hAnsi="仿宋" w:hint="eastAsia"/>
          <w:sz w:val="24"/>
          <w:szCs w:val="24"/>
        </w:rPr>
        <w:t>高</w:t>
      </w:r>
      <w:r>
        <w:rPr>
          <w:rFonts w:ascii="仿宋" w:eastAsia="仿宋" w:hAnsi="仿宋"/>
          <w:sz w:val="24"/>
          <w:szCs w:val="24"/>
        </w:rPr>
        <w:t>于</w:t>
      </w:r>
      <w:r>
        <w:rPr>
          <w:rFonts w:ascii="仿宋" w:eastAsia="仿宋" w:hAnsi="仿宋" w:hint="eastAsia"/>
          <w:sz w:val="24"/>
          <w:szCs w:val="24"/>
        </w:rPr>
        <w:t>最高限</w:t>
      </w:r>
      <w:r>
        <w:rPr>
          <w:rFonts w:ascii="仿宋" w:eastAsia="仿宋" w:hAnsi="仿宋"/>
          <w:sz w:val="24"/>
          <w:szCs w:val="24"/>
        </w:rPr>
        <w:t>价的；</w:t>
      </w:r>
    </w:p>
    <w:p w:rsidR="00CF1CE9" w:rsidRDefault="005E27FE">
      <w:pPr>
        <w:snapToGrid w:val="0"/>
        <w:spacing w:line="300" w:lineRule="auto"/>
        <w:ind w:firstLineChars="196" w:firstLine="470"/>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3</w:t>
      </w:r>
      <w:r>
        <w:rPr>
          <w:rFonts w:ascii="仿宋" w:eastAsia="仿宋" w:hAnsi="仿宋"/>
          <w:sz w:val="24"/>
          <w:szCs w:val="24"/>
        </w:rPr>
        <w:t>）投标报价具有选择性</w:t>
      </w:r>
      <w:r>
        <w:rPr>
          <w:rFonts w:ascii="仿宋" w:eastAsia="仿宋" w:hAnsi="仿宋" w:hint="eastAsia"/>
          <w:sz w:val="24"/>
          <w:szCs w:val="24"/>
        </w:rPr>
        <w:t>。</w:t>
      </w:r>
    </w:p>
    <w:p w:rsidR="00CF1CE9" w:rsidRDefault="005E27FE">
      <w:pPr>
        <w:snapToGrid w:val="0"/>
        <w:spacing w:line="300" w:lineRule="auto"/>
        <w:ind w:firstLineChars="196" w:firstLine="472"/>
        <w:rPr>
          <w:rFonts w:ascii="仿宋" w:eastAsia="仿宋" w:hAnsi="仿宋"/>
          <w:color w:val="auto"/>
          <w:sz w:val="24"/>
        </w:rPr>
      </w:pPr>
      <w:r>
        <w:rPr>
          <w:rFonts w:ascii="仿宋" w:eastAsia="仿宋" w:hAnsi="仿宋" w:hint="eastAsia"/>
          <w:b/>
          <w:sz w:val="24"/>
          <w:szCs w:val="24"/>
        </w:rPr>
        <w:t>18.4</w:t>
      </w:r>
      <w:r>
        <w:rPr>
          <w:rFonts w:ascii="仿宋" w:eastAsia="仿宋" w:hAnsi="仿宋" w:hint="eastAsia"/>
          <w:b/>
          <w:color w:val="auto"/>
          <w:sz w:val="24"/>
          <w:szCs w:val="24"/>
        </w:rPr>
        <w:t xml:space="preserve"> 有下列情形之一的，视为投标人串通投标，其投标无效</w:t>
      </w:r>
      <w:r>
        <w:rPr>
          <w:rFonts w:ascii="仿宋" w:eastAsia="仿宋" w:hAnsi="仿宋" w:hint="eastAsia"/>
          <w:b/>
          <w:color w:val="auto"/>
          <w:sz w:val="24"/>
        </w:rPr>
        <w:t>，</w:t>
      </w:r>
      <w:r>
        <w:rPr>
          <w:rFonts w:ascii="仿宋" w:eastAsia="仿宋" w:hAnsi="仿宋" w:hint="eastAsia"/>
          <w:color w:val="auto"/>
          <w:sz w:val="24"/>
          <w:szCs w:val="24"/>
        </w:rPr>
        <w:t>除有关方投标保证金不予退还外，</w:t>
      </w:r>
      <w:r>
        <w:rPr>
          <w:rFonts w:ascii="仿宋" w:eastAsia="仿宋" w:hAnsi="仿宋" w:hint="eastAsia"/>
          <w:sz w:val="24"/>
          <w:szCs w:val="24"/>
        </w:rPr>
        <w:t>情节严重的还将移送有关部门依法处理</w:t>
      </w:r>
      <w:r>
        <w:rPr>
          <w:rFonts w:ascii="仿宋" w:eastAsia="仿宋" w:hAnsi="仿宋" w:hint="eastAsia"/>
          <w:b/>
          <w:color w:val="auto"/>
          <w:sz w:val="24"/>
        </w:rPr>
        <w:t>：</w:t>
      </w:r>
    </w:p>
    <w:p w:rsidR="00CF1CE9" w:rsidRDefault="005E27FE" w:rsidP="00F87D02">
      <w:pPr>
        <w:spacing w:line="300" w:lineRule="auto"/>
        <w:ind w:firstLineChars="199" w:firstLine="478"/>
        <w:rPr>
          <w:rFonts w:ascii="仿宋" w:eastAsia="仿宋" w:hAnsi="仿宋"/>
          <w:color w:val="auto"/>
          <w:sz w:val="24"/>
          <w:szCs w:val="24"/>
        </w:rPr>
      </w:pPr>
      <w:r>
        <w:rPr>
          <w:rFonts w:ascii="仿宋" w:eastAsia="仿宋" w:hAnsi="仿宋" w:hint="eastAsia"/>
          <w:color w:val="auto"/>
          <w:sz w:val="24"/>
          <w:szCs w:val="24"/>
        </w:rPr>
        <w:t>18.4.1</w:t>
      </w:r>
      <w:r>
        <w:rPr>
          <w:rFonts w:ascii="仿宋" w:eastAsia="仿宋" w:hAnsi="仿宋"/>
          <w:color w:val="auto"/>
          <w:sz w:val="24"/>
          <w:szCs w:val="24"/>
        </w:rPr>
        <w:t>不同投标人的投标</w:t>
      </w:r>
      <w:r>
        <w:rPr>
          <w:rFonts w:ascii="仿宋" w:eastAsia="仿宋" w:hAnsi="仿宋" w:hint="eastAsia"/>
          <w:color w:val="auto"/>
          <w:sz w:val="24"/>
          <w:szCs w:val="24"/>
        </w:rPr>
        <w:t>文件</w:t>
      </w:r>
      <w:r>
        <w:rPr>
          <w:rFonts w:ascii="仿宋" w:eastAsia="仿宋" w:hAnsi="仿宋"/>
          <w:color w:val="auto"/>
          <w:sz w:val="24"/>
          <w:szCs w:val="24"/>
        </w:rPr>
        <w:t xml:space="preserve">由同一单位或者个人编制的； </w:t>
      </w:r>
    </w:p>
    <w:p w:rsidR="00CF1CE9" w:rsidRDefault="005E27FE">
      <w:pPr>
        <w:snapToGrid w:val="0"/>
        <w:spacing w:line="300" w:lineRule="auto"/>
        <w:ind w:firstLineChars="200" w:firstLine="480"/>
        <w:rPr>
          <w:rFonts w:ascii="仿宋" w:eastAsia="仿宋" w:hAnsi="仿宋"/>
          <w:color w:val="auto"/>
          <w:sz w:val="24"/>
          <w:szCs w:val="24"/>
        </w:rPr>
      </w:pPr>
      <w:r>
        <w:rPr>
          <w:rFonts w:ascii="仿宋" w:eastAsia="仿宋" w:hAnsi="仿宋" w:hint="eastAsia"/>
          <w:color w:val="auto"/>
          <w:sz w:val="24"/>
          <w:szCs w:val="24"/>
        </w:rPr>
        <w:t>18.4.2</w:t>
      </w:r>
      <w:r>
        <w:rPr>
          <w:rFonts w:ascii="仿宋" w:eastAsia="仿宋" w:hAnsi="仿宋"/>
          <w:color w:val="auto"/>
          <w:sz w:val="24"/>
          <w:szCs w:val="24"/>
        </w:rPr>
        <w:t>不同投标人委托同一单位或者个人办理投标事宜的；</w:t>
      </w:r>
    </w:p>
    <w:p w:rsidR="00CF1CE9" w:rsidRDefault="005E27FE">
      <w:pPr>
        <w:snapToGrid w:val="0"/>
        <w:spacing w:line="300" w:lineRule="auto"/>
        <w:ind w:firstLineChars="200" w:firstLine="480"/>
        <w:rPr>
          <w:rFonts w:ascii="仿宋" w:eastAsia="仿宋" w:hAnsi="仿宋"/>
          <w:color w:val="auto"/>
          <w:sz w:val="24"/>
          <w:szCs w:val="24"/>
        </w:rPr>
      </w:pPr>
      <w:r>
        <w:rPr>
          <w:rFonts w:ascii="仿宋" w:eastAsia="仿宋" w:hAnsi="仿宋" w:hint="eastAsia"/>
          <w:color w:val="auto"/>
          <w:sz w:val="24"/>
          <w:szCs w:val="24"/>
        </w:rPr>
        <w:t>18.4.3</w:t>
      </w:r>
      <w:r>
        <w:rPr>
          <w:rFonts w:ascii="仿宋" w:eastAsia="仿宋" w:hAnsi="仿宋"/>
          <w:color w:val="auto"/>
          <w:sz w:val="24"/>
          <w:szCs w:val="24"/>
        </w:rPr>
        <w:t>不同投标人的投标</w:t>
      </w:r>
      <w:r>
        <w:rPr>
          <w:rFonts w:ascii="仿宋" w:eastAsia="仿宋" w:hAnsi="仿宋" w:hint="eastAsia"/>
          <w:color w:val="auto"/>
          <w:sz w:val="24"/>
          <w:szCs w:val="24"/>
        </w:rPr>
        <w:t>文件</w:t>
      </w:r>
      <w:r>
        <w:rPr>
          <w:rFonts w:ascii="仿宋" w:eastAsia="仿宋" w:hAnsi="仿宋"/>
          <w:color w:val="auto"/>
          <w:sz w:val="24"/>
          <w:szCs w:val="24"/>
        </w:rPr>
        <w:t xml:space="preserve">中的内容出现异常一致，或者报价细目呈明显规律性变化，或在完全可比的情况下投标总报价均高于市场平均价的； </w:t>
      </w:r>
    </w:p>
    <w:p w:rsidR="00CF1CE9" w:rsidRDefault="005E27FE">
      <w:pPr>
        <w:snapToGrid w:val="0"/>
        <w:spacing w:line="300" w:lineRule="auto"/>
        <w:ind w:firstLineChars="200" w:firstLine="480"/>
        <w:rPr>
          <w:rFonts w:ascii="仿宋" w:eastAsia="仿宋" w:hAnsi="仿宋"/>
          <w:color w:val="auto"/>
          <w:sz w:val="24"/>
          <w:szCs w:val="24"/>
        </w:rPr>
      </w:pPr>
      <w:r>
        <w:rPr>
          <w:rFonts w:ascii="仿宋" w:eastAsia="仿宋" w:hAnsi="仿宋" w:hint="eastAsia"/>
          <w:color w:val="auto"/>
          <w:sz w:val="24"/>
          <w:szCs w:val="24"/>
        </w:rPr>
        <w:t>18.4.4</w:t>
      </w:r>
      <w:r>
        <w:rPr>
          <w:rFonts w:ascii="仿宋" w:eastAsia="仿宋" w:hAnsi="仿宋"/>
          <w:color w:val="auto"/>
          <w:sz w:val="24"/>
          <w:szCs w:val="24"/>
        </w:rPr>
        <w:t>不同投标人的投标</w:t>
      </w:r>
      <w:r>
        <w:rPr>
          <w:rFonts w:ascii="仿宋" w:eastAsia="仿宋" w:hAnsi="仿宋" w:hint="eastAsia"/>
          <w:color w:val="auto"/>
          <w:sz w:val="24"/>
          <w:szCs w:val="24"/>
        </w:rPr>
        <w:t>文件</w:t>
      </w:r>
      <w:r>
        <w:rPr>
          <w:rFonts w:ascii="仿宋" w:eastAsia="仿宋" w:hAnsi="仿宋"/>
          <w:color w:val="auto"/>
          <w:sz w:val="24"/>
          <w:szCs w:val="24"/>
        </w:rPr>
        <w:t>载明的项目管理成员或实施人员或者联系人员出现同一单位的工作人员或同一人的；</w:t>
      </w:r>
    </w:p>
    <w:p w:rsidR="00CF1CE9" w:rsidRDefault="005E27FE">
      <w:pPr>
        <w:snapToGrid w:val="0"/>
        <w:spacing w:line="300" w:lineRule="auto"/>
        <w:ind w:firstLineChars="200" w:firstLine="480"/>
        <w:rPr>
          <w:rFonts w:ascii="仿宋" w:eastAsia="仿宋" w:hAnsi="仿宋"/>
          <w:color w:val="auto"/>
          <w:sz w:val="24"/>
          <w:szCs w:val="24"/>
        </w:rPr>
      </w:pPr>
      <w:r>
        <w:rPr>
          <w:rFonts w:ascii="仿宋" w:eastAsia="仿宋" w:hAnsi="仿宋" w:hint="eastAsia"/>
          <w:color w:val="auto"/>
          <w:sz w:val="24"/>
          <w:szCs w:val="24"/>
        </w:rPr>
        <w:t>18.4.5</w:t>
      </w:r>
      <w:r>
        <w:rPr>
          <w:rFonts w:ascii="仿宋" w:eastAsia="仿宋" w:hAnsi="仿宋"/>
          <w:color w:val="auto"/>
          <w:sz w:val="24"/>
          <w:szCs w:val="24"/>
        </w:rPr>
        <w:t xml:space="preserve">不同投标人的授权代表为同一单位的工作人员或同一人的； </w:t>
      </w:r>
    </w:p>
    <w:p w:rsidR="00CF1CE9" w:rsidRDefault="005E27FE">
      <w:pPr>
        <w:snapToGrid w:val="0"/>
        <w:spacing w:line="300" w:lineRule="auto"/>
        <w:ind w:firstLineChars="200" w:firstLine="480"/>
        <w:rPr>
          <w:rFonts w:ascii="仿宋" w:eastAsia="仿宋" w:hAnsi="仿宋"/>
          <w:color w:val="auto"/>
          <w:sz w:val="24"/>
          <w:szCs w:val="24"/>
        </w:rPr>
      </w:pPr>
      <w:r>
        <w:rPr>
          <w:rFonts w:ascii="仿宋" w:eastAsia="仿宋" w:hAnsi="仿宋" w:hint="eastAsia"/>
          <w:color w:val="auto"/>
          <w:sz w:val="24"/>
          <w:szCs w:val="24"/>
        </w:rPr>
        <w:t>18.4.6</w:t>
      </w:r>
      <w:r>
        <w:rPr>
          <w:rFonts w:ascii="仿宋" w:eastAsia="仿宋" w:hAnsi="仿宋"/>
          <w:color w:val="auto"/>
          <w:sz w:val="24"/>
          <w:szCs w:val="24"/>
        </w:rPr>
        <w:t>不同投标人的投标</w:t>
      </w:r>
      <w:r>
        <w:rPr>
          <w:rFonts w:ascii="仿宋" w:eastAsia="仿宋" w:hAnsi="仿宋" w:hint="eastAsia"/>
          <w:color w:val="auto"/>
          <w:sz w:val="24"/>
          <w:szCs w:val="24"/>
        </w:rPr>
        <w:t>文件</w:t>
      </w:r>
      <w:r>
        <w:rPr>
          <w:rFonts w:ascii="仿宋" w:eastAsia="仿宋" w:hAnsi="仿宋"/>
          <w:color w:val="auto"/>
          <w:sz w:val="24"/>
          <w:szCs w:val="24"/>
        </w:rPr>
        <w:t>相互混装，或在一个投标</w:t>
      </w:r>
      <w:r>
        <w:rPr>
          <w:rFonts w:ascii="仿宋" w:eastAsia="仿宋" w:hAnsi="仿宋" w:hint="eastAsia"/>
          <w:color w:val="auto"/>
          <w:sz w:val="24"/>
          <w:szCs w:val="24"/>
        </w:rPr>
        <w:t>人</w:t>
      </w:r>
      <w:r>
        <w:rPr>
          <w:rFonts w:ascii="仿宋" w:eastAsia="仿宋" w:hAnsi="仿宋"/>
          <w:color w:val="auto"/>
          <w:sz w:val="24"/>
          <w:szCs w:val="24"/>
        </w:rPr>
        <w:t>的投标</w:t>
      </w:r>
      <w:r>
        <w:rPr>
          <w:rFonts w:ascii="仿宋" w:eastAsia="仿宋" w:hAnsi="仿宋" w:hint="eastAsia"/>
          <w:color w:val="auto"/>
          <w:sz w:val="24"/>
          <w:szCs w:val="24"/>
        </w:rPr>
        <w:t>文件</w:t>
      </w:r>
      <w:r>
        <w:rPr>
          <w:rFonts w:ascii="仿宋" w:eastAsia="仿宋" w:hAnsi="仿宋"/>
          <w:color w:val="auto"/>
          <w:sz w:val="24"/>
          <w:szCs w:val="24"/>
        </w:rPr>
        <w:t>内遗留有其他投标</w:t>
      </w:r>
      <w:r>
        <w:rPr>
          <w:rFonts w:ascii="仿宋" w:eastAsia="仿宋" w:hAnsi="仿宋" w:hint="eastAsia"/>
          <w:color w:val="auto"/>
          <w:sz w:val="24"/>
          <w:szCs w:val="24"/>
        </w:rPr>
        <w:t>人</w:t>
      </w:r>
      <w:r>
        <w:rPr>
          <w:rFonts w:ascii="仿宋" w:eastAsia="仿宋" w:hAnsi="仿宋"/>
          <w:color w:val="auto"/>
          <w:sz w:val="24"/>
          <w:szCs w:val="24"/>
        </w:rPr>
        <w:t>的签名、盖章等不属于本投标</w:t>
      </w:r>
      <w:r>
        <w:rPr>
          <w:rFonts w:ascii="仿宋" w:eastAsia="仿宋" w:hAnsi="仿宋" w:hint="eastAsia"/>
          <w:color w:val="auto"/>
          <w:sz w:val="24"/>
          <w:szCs w:val="24"/>
        </w:rPr>
        <w:t>人</w:t>
      </w:r>
      <w:r>
        <w:rPr>
          <w:rFonts w:ascii="仿宋" w:eastAsia="仿宋" w:hAnsi="仿宋"/>
          <w:color w:val="auto"/>
          <w:sz w:val="24"/>
          <w:szCs w:val="24"/>
        </w:rPr>
        <w:t xml:space="preserve">参加本次采购必需的信息资料的； </w:t>
      </w:r>
    </w:p>
    <w:p w:rsidR="00CF1CE9" w:rsidRDefault="005E27FE">
      <w:pPr>
        <w:snapToGrid w:val="0"/>
        <w:spacing w:line="300" w:lineRule="auto"/>
        <w:ind w:firstLineChars="200" w:firstLine="480"/>
        <w:rPr>
          <w:rFonts w:ascii="仿宋" w:eastAsia="仿宋" w:hAnsi="仿宋"/>
          <w:color w:val="auto"/>
          <w:sz w:val="24"/>
          <w:szCs w:val="24"/>
        </w:rPr>
      </w:pPr>
      <w:r>
        <w:rPr>
          <w:rFonts w:ascii="仿宋" w:eastAsia="仿宋" w:hAnsi="仿宋" w:hint="eastAsia"/>
          <w:color w:val="auto"/>
          <w:sz w:val="24"/>
          <w:szCs w:val="24"/>
        </w:rPr>
        <w:t>18.4.7</w:t>
      </w:r>
      <w:r>
        <w:rPr>
          <w:rFonts w:ascii="仿宋" w:eastAsia="仿宋" w:hAnsi="仿宋"/>
          <w:color w:val="auto"/>
          <w:sz w:val="24"/>
          <w:szCs w:val="24"/>
        </w:rPr>
        <w:t>不同投标人的投标保证金从同一单位或者个人的账户转出的；</w:t>
      </w:r>
    </w:p>
    <w:p w:rsidR="00CF1CE9" w:rsidRDefault="005E27FE">
      <w:pPr>
        <w:snapToGrid w:val="0"/>
        <w:spacing w:line="300" w:lineRule="auto"/>
        <w:ind w:firstLineChars="200" w:firstLine="480"/>
        <w:rPr>
          <w:rFonts w:ascii="仿宋" w:eastAsia="仿宋" w:hAnsi="仿宋"/>
          <w:color w:val="auto"/>
          <w:sz w:val="24"/>
          <w:szCs w:val="24"/>
        </w:rPr>
      </w:pPr>
      <w:r>
        <w:rPr>
          <w:rFonts w:ascii="仿宋" w:eastAsia="仿宋" w:hAnsi="仿宋" w:hint="eastAsia"/>
          <w:color w:val="auto"/>
          <w:sz w:val="24"/>
          <w:szCs w:val="24"/>
        </w:rPr>
        <w:t>18.4.8投标文件递交</w:t>
      </w:r>
      <w:r>
        <w:rPr>
          <w:rFonts w:ascii="仿宋" w:eastAsia="仿宋" w:hAnsi="仿宋"/>
          <w:color w:val="auto"/>
          <w:sz w:val="24"/>
          <w:szCs w:val="24"/>
        </w:rPr>
        <w:t>截止时间后，</w:t>
      </w:r>
      <w:r>
        <w:rPr>
          <w:rFonts w:ascii="仿宋" w:eastAsia="仿宋" w:hAnsi="仿宋" w:hint="eastAsia"/>
          <w:color w:val="auto"/>
          <w:sz w:val="24"/>
          <w:szCs w:val="24"/>
        </w:rPr>
        <w:t>采购人或采购代理机构</w:t>
      </w:r>
      <w:r>
        <w:rPr>
          <w:rFonts w:ascii="仿宋" w:eastAsia="仿宋" w:hAnsi="仿宋"/>
          <w:color w:val="auto"/>
          <w:sz w:val="24"/>
          <w:szCs w:val="24"/>
        </w:rPr>
        <w:t>协助投标</w:t>
      </w:r>
      <w:r>
        <w:rPr>
          <w:rFonts w:ascii="仿宋" w:eastAsia="仿宋" w:hAnsi="仿宋" w:hint="eastAsia"/>
          <w:color w:val="auto"/>
          <w:sz w:val="24"/>
          <w:szCs w:val="24"/>
        </w:rPr>
        <w:t>人</w:t>
      </w:r>
      <w:r>
        <w:rPr>
          <w:rFonts w:ascii="仿宋" w:eastAsia="仿宋" w:hAnsi="仿宋"/>
          <w:color w:val="auto"/>
          <w:sz w:val="24"/>
          <w:szCs w:val="24"/>
        </w:rPr>
        <w:t>撤换或更改投标</w:t>
      </w:r>
      <w:r>
        <w:rPr>
          <w:rFonts w:ascii="仿宋" w:eastAsia="仿宋" w:hAnsi="仿宋" w:hint="eastAsia"/>
          <w:color w:val="auto"/>
          <w:sz w:val="24"/>
          <w:szCs w:val="24"/>
        </w:rPr>
        <w:t>文件</w:t>
      </w:r>
      <w:r>
        <w:rPr>
          <w:rFonts w:ascii="仿宋" w:eastAsia="仿宋" w:hAnsi="仿宋"/>
          <w:color w:val="auto"/>
          <w:sz w:val="24"/>
          <w:szCs w:val="24"/>
        </w:rPr>
        <w:t xml:space="preserve">的； </w:t>
      </w:r>
    </w:p>
    <w:p w:rsidR="00CF1CE9" w:rsidRDefault="005E27FE">
      <w:pPr>
        <w:snapToGrid w:val="0"/>
        <w:spacing w:line="300" w:lineRule="auto"/>
        <w:ind w:firstLineChars="200" w:firstLine="480"/>
        <w:rPr>
          <w:rFonts w:ascii="仿宋" w:eastAsia="仿宋" w:hAnsi="仿宋"/>
          <w:color w:val="auto"/>
          <w:sz w:val="24"/>
          <w:szCs w:val="24"/>
        </w:rPr>
      </w:pPr>
      <w:r>
        <w:rPr>
          <w:rFonts w:ascii="仿宋" w:eastAsia="仿宋" w:hAnsi="仿宋" w:hint="eastAsia"/>
          <w:color w:val="auto"/>
          <w:sz w:val="24"/>
          <w:szCs w:val="24"/>
        </w:rPr>
        <w:t>18.4.9</w:t>
      </w:r>
      <w:r>
        <w:rPr>
          <w:rFonts w:ascii="仿宋" w:eastAsia="仿宋" w:hAnsi="仿宋"/>
          <w:color w:val="auto"/>
          <w:sz w:val="24"/>
          <w:szCs w:val="24"/>
        </w:rPr>
        <w:t>不同投标</w:t>
      </w:r>
      <w:r>
        <w:rPr>
          <w:rFonts w:ascii="仿宋" w:eastAsia="仿宋" w:hAnsi="仿宋" w:hint="eastAsia"/>
          <w:color w:val="auto"/>
          <w:sz w:val="24"/>
          <w:szCs w:val="24"/>
        </w:rPr>
        <w:t>人</w:t>
      </w:r>
      <w:r>
        <w:rPr>
          <w:rFonts w:ascii="仿宋" w:eastAsia="仿宋" w:hAnsi="仿宋"/>
          <w:color w:val="auto"/>
          <w:sz w:val="24"/>
          <w:szCs w:val="24"/>
        </w:rPr>
        <w:t>之间事先达成书面或口头协议，指定一家投标人中标或轮流中标的；</w:t>
      </w:r>
    </w:p>
    <w:p w:rsidR="00CF1CE9" w:rsidRDefault="005E27FE">
      <w:pPr>
        <w:snapToGrid w:val="0"/>
        <w:spacing w:line="300" w:lineRule="auto"/>
        <w:ind w:firstLineChars="200" w:firstLine="480"/>
        <w:rPr>
          <w:rFonts w:ascii="仿宋" w:eastAsia="仿宋" w:hAnsi="仿宋"/>
          <w:color w:val="auto"/>
          <w:sz w:val="24"/>
          <w:szCs w:val="24"/>
        </w:rPr>
      </w:pPr>
      <w:r>
        <w:rPr>
          <w:rFonts w:ascii="仿宋" w:eastAsia="仿宋" w:hAnsi="仿宋" w:hint="eastAsia"/>
          <w:color w:val="auto"/>
          <w:sz w:val="24"/>
          <w:szCs w:val="24"/>
        </w:rPr>
        <w:t>18.4.10</w:t>
      </w:r>
      <w:r>
        <w:rPr>
          <w:rFonts w:ascii="仿宋" w:eastAsia="仿宋" w:hAnsi="仿宋"/>
          <w:color w:val="auto"/>
          <w:sz w:val="24"/>
          <w:szCs w:val="24"/>
        </w:rPr>
        <w:t>不同投标人之间商定部分投标人放弃参加采购活动或者放弃中标、成交的；</w:t>
      </w:r>
    </w:p>
    <w:p w:rsidR="00CF1CE9" w:rsidRDefault="005E27FE">
      <w:pPr>
        <w:snapToGrid w:val="0"/>
        <w:spacing w:line="300" w:lineRule="auto"/>
        <w:ind w:firstLineChars="196" w:firstLine="470"/>
        <w:rPr>
          <w:rFonts w:ascii="仿宋" w:eastAsia="仿宋" w:hAnsi="仿宋"/>
          <w:b/>
          <w:color w:val="auto"/>
          <w:sz w:val="24"/>
          <w:szCs w:val="24"/>
        </w:rPr>
      </w:pPr>
      <w:r>
        <w:rPr>
          <w:rFonts w:ascii="仿宋" w:eastAsia="仿宋" w:hAnsi="仿宋" w:hint="eastAsia"/>
          <w:color w:val="auto"/>
          <w:sz w:val="24"/>
          <w:szCs w:val="24"/>
        </w:rPr>
        <w:t>18.4.11相关法律法规及其它文件规定的串通行为</w:t>
      </w:r>
      <w:r>
        <w:rPr>
          <w:rFonts w:ascii="仿宋" w:eastAsia="仿宋" w:hAnsi="仿宋"/>
          <w:color w:val="auto"/>
          <w:sz w:val="24"/>
          <w:szCs w:val="24"/>
        </w:rPr>
        <w:t>。</w:t>
      </w:r>
    </w:p>
    <w:p w:rsidR="00CF1CE9" w:rsidRDefault="005E27FE">
      <w:pPr>
        <w:pStyle w:val="af0"/>
        <w:snapToGrid w:val="0"/>
        <w:spacing w:after="0" w:line="300" w:lineRule="auto"/>
        <w:rPr>
          <w:rFonts w:ascii="仿宋" w:eastAsia="仿宋" w:hAnsi="仿宋"/>
          <w:b/>
          <w:bCs/>
          <w:sz w:val="24"/>
          <w:szCs w:val="24"/>
        </w:rPr>
      </w:pPr>
      <w:r>
        <w:rPr>
          <w:rFonts w:ascii="仿宋" w:eastAsia="仿宋" w:hAnsi="仿宋" w:hint="eastAsia"/>
          <w:b/>
          <w:bCs/>
          <w:sz w:val="24"/>
          <w:szCs w:val="24"/>
        </w:rPr>
        <w:t xml:space="preserve">18.5 </w:t>
      </w:r>
      <w:r>
        <w:rPr>
          <w:rFonts w:ascii="仿宋" w:eastAsia="仿宋" w:hAnsi="仿宋"/>
          <w:b/>
          <w:bCs/>
          <w:sz w:val="24"/>
          <w:szCs w:val="24"/>
        </w:rPr>
        <w:t>符合招标文件明确规定的其他无效投标条款的。</w:t>
      </w:r>
    </w:p>
    <w:p w:rsidR="00CF1CE9" w:rsidRDefault="005E27FE" w:rsidP="005065F4">
      <w:pPr>
        <w:pStyle w:val="21"/>
        <w:spacing w:beforeLines="50" w:afterLines="50" w:line="240" w:lineRule="exact"/>
        <w:jc w:val="center"/>
        <w:rPr>
          <w:rFonts w:ascii="仿宋" w:eastAsia="仿宋" w:hAnsi="仿宋"/>
        </w:rPr>
      </w:pPr>
      <w:bookmarkStart w:id="11" w:name="_Toc125344507"/>
      <w:r>
        <w:rPr>
          <w:rFonts w:ascii="仿宋" w:eastAsia="仿宋" w:hAnsi="仿宋" w:hint="eastAsia"/>
        </w:rPr>
        <w:t>四、开  标</w:t>
      </w:r>
      <w:bookmarkEnd w:id="11"/>
    </w:p>
    <w:p w:rsidR="00CF1CE9" w:rsidRDefault="005E27FE" w:rsidP="005065F4">
      <w:pPr>
        <w:spacing w:beforeLines="50" w:line="300" w:lineRule="auto"/>
        <w:ind w:firstLineChars="200" w:firstLine="482"/>
        <w:rPr>
          <w:rFonts w:ascii="仿宋" w:eastAsia="仿宋" w:hAnsi="仿宋"/>
          <w:b/>
          <w:sz w:val="24"/>
        </w:rPr>
      </w:pPr>
      <w:r>
        <w:rPr>
          <w:rFonts w:ascii="仿宋" w:eastAsia="仿宋" w:hAnsi="仿宋" w:hint="eastAsia"/>
          <w:b/>
          <w:bCs/>
          <w:sz w:val="24"/>
        </w:rPr>
        <w:t>19.</w:t>
      </w:r>
      <w:r>
        <w:rPr>
          <w:rFonts w:ascii="仿宋" w:eastAsia="仿宋" w:hAnsi="仿宋" w:hint="eastAsia"/>
          <w:b/>
          <w:sz w:val="24"/>
        </w:rPr>
        <w:t>开标准备</w:t>
      </w:r>
    </w:p>
    <w:p w:rsidR="00CF1CE9" w:rsidRDefault="005E27FE">
      <w:pPr>
        <w:spacing w:line="300" w:lineRule="auto"/>
        <w:ind w:firstLineChars="200" w:firstLine="480"/>
        <w:rPr>
          <w:rFonts w:ascii="仿宋" w:eastAsia="仿宋" w:hAnsi="仿宋"/>
          <w:sz w:val="24"/>
        </w:rPr>
      </w:pPr>
      <w:r>
        <w:rPr>
          <w:rFonts w:ascii="仿宋" w:eastAsia="仿宋" w:hAnsi="仿宋" w:hint="eastAsia"/>
          <w:sz w:val="24"/>
        </w:rPr>
        <w:t>19.1采购代理机构将在前附表规定的时间、地点进行开标。</w:t>
      </w:r>
    </w:p>
    <w:p w:rsidR="00CF1CE9" w:rsidRDefault="005E27FE">
      <w:pPr>
        <w:spacing w:line="300" w:lineRule="auto"/>
        <w:ind w:firstLineChars="200" w:firstLine="480"/>
        <w:rPr>
          <w:rFonts w:ascii="仿宋" w:eastAsia="仿宋" w:hAnsi="仿宋"/>
          <w:sz w:val="24"/>
        </w:rPr>
      </w:pPr>
      <w:r>
        <w:rPr>
          <w:rFonts w:ascii="仿宋" w:eastAsia="仿宋" w:hAnsi="仿宋" w:hint="eastAsia"/>
          <w:sz w:val="24"/>
        </w:rPr>
        <w:t>19.2</w:t>
      </w:r>
      <w:r>
        <w:rPr>
          <w:rFonts w:ascii="仿宋" w:eastAsia="仿宋" w:hAnsi="仿宋" w:hint="eastAsia"/>
          <w:color w:val="auto"/>
          <w:sz w:val="24"/>
        </w:rPr>
        <w:t>投标人逾期提交（邮寄）投标文件的，</w:t>
      </w:r>
      <w:r>
        <w:rPr>
          <w:rFonts w:ascii="仿宋" w:eastAsia="仿宋" w:hAnsi="仿宋" w:hint="eastAsia"/>
          <w:sz w:val="24"/>
        </w:rPr>
        <w:t>事后不得对采购相关人员、开标过程和开标结果提出异议。</w:t>
      </w:r>
    </w:p>
    <w:p w:rsidR="00CF1CE9" w:rsidRDefault="005E27FE">
      <w:pPr>
        <w:spacing w:line="300" w:lineRule="auto"/>
        <w:ind w:firstLineChars="200" w:firstLine="480"/>
        <w:rPr>
          <w:rFonts w:ascii="仿宋" w:eastAsia="仿宋" w:hAnsi="仿宋"/>
          <w:sz w:val="24"/>
        </w:rPr>
      </w:pPr>
      <w:r>
        <w:rPr>
          <w:rFonts w:ascii="仿宋" w:eastAsia="仿宋" w:hAnsi="仿宋" w:hint="eastAsia"/>
          <w:sz w:val="24"/>
        </w:rPr>
        <w:t>19.3开标会可以在</w:t>
      </w:r>
      <w:r>
        <w:rPr>
          <w:rFonts w:ascii="仿宋" w:eastAsia="仿宋" w:hAnsi="仿宋" w:hint="eastAsia"/>
          <w:color w:val="auto"/>
          <w:sz w:val="24"/>
        </w:rPr>
        <w:t>采购单位代表</w:t>
      </w:r>
      <w:r>
        <w:rPr>
          <w:rFonts w:ascii="仿宋" w:eastAsia="仿宋" w:hAnsi="仿宋" w:hint="eastAsia"/>
          <w:sz w:val="24"/>
        </w:rPr>
        <w:t>现场监督下由</w:t>
      </w:r>
      <w:r>
        <w:rPr>
          <w:rFonts w:ascii="仿宋" w:eastAsia="仿宋" w:hAnsi="仿宋" w:hint="eastAsia"/>
          <w:color w:val="auto"/>
          <w:sz w:val="24"/>
        </w:rPr>
        <w:t>代理机构</w:t>
      </w:r>
      <w:r>
        <w:rPr>
          <w:rFonts w:ascii="仿宋" w:eastAsia="仿宋" w:hAnsi="仿宋" w:hint="eastAsia"/>
          <w:sz w:val="24"/>
        </w:rPr>
        <w:t>工作人员进行主持。</w:t>
      </w:r>
    </w:p>
    <w:p w:rsidR="00CF1CE9" w:rsidRDefault="005E27FE">
      <w:pPr>
        <w:spacing w:line="300" w:lineRule="auto"/>
        <w:ind w:firstLineChars="200" w:firstLine="480"/>
        <w:rPr>
          <w:rFonts w:ascii="仿宋" w:eastAsia="仿宋" w:hAnsi="仿宋"/>
          <w:sz w:val="24"/>
        </w:rPr>
      </w:pPr>
      <w:r>
        <w:rPr>
          <w:rFonts w:ascii="仿宋" w:eastAsia="仿宋" w:hAnsi="仿宋" w:hint="eastAsia"/>
          <w:sz w:val="24"/>
        </w:rPr>
        <w:t>19.4本项目开标采用启封、评审投标文件的方式进行。</w:t>
      </w:r>
    </w:p>
    <w:p w:rsidR="00CF1CE9" w:rsidRDefault="005E27FE">
      <w:pPr>
        <w:spacing w:line="300" w:lineRule="auto"/>
        <w:ind w:firstLineChars="200" w:firstLine="482"/>
        <w:rPr>
          <w:rFonts w:ascii="仿宋" w:eastAsia="仿宋" w:hAnsi="仿宋"/>
          <w:b/>
          <w:sz w:val="24"/>
        </w:rPr>
      </w:pPr>
      <w:r>
        <w:rPr>
          <w:rFonts w:ascii="仿宋" w:eastAsia="仿宋" w:hAnsi="仿宋" w:hint="eastAsia"/>
          <w:b/>
          <w:sz w:val="24"/>
        </w:rPr>
        <w:t>20.开标程序</w:t>
      </w:r>
    </w:p>
    <w:p w:rsidR="00CF1CE9" w:rsidRDefault="005E27FE">
      <w:pPr>
        <w:spacing w:line="300" w:lineRule="auto"/>
        <w:ind w:firstLineChars="200" w:firstLine="480"/>
        <w:rPr>
          <w:rFonts w:ascii="仿宋" w:eastAsia="仿宋" w:hAnsi="仿宋"/>
          <w:color w:val="auto"/>
          <w:sz w:val="24"/>
        </w:rPr>
      </w:pPr>
      <w:bookmarkStart w:id="12" w:name="_Toc125344508"/>
      <w:r>
        <w:rPr>
          <w:rFonts w:ascii="仿宋" w:eastAsia="仿宋" w:hAnsi="仿宋" w:hint="eastAsia"/>
          <w:color w:val="auto"/>
          <w:sz w:val="24"/>
        </w:rPr>
        <w:t>20.1主持人宣布开标大会开始。</w:t>
      </w:r>
    </w:p>
    <w:p w:rsidR="00CF1CE9" w:rsidRDefault="005E27FE">
      <w:pPr>
        <w:spacing w:line="300" w:lineRule="auto"/>
        <w:ind w:firstLineChars="200" w:firstLine="480"/>
        <w:rPr>
          <w:rFonts w:ascii="仿宋" w:eastAsia="仿宋" w:hAnsi="仿宋"/>
          <w:color w:val="auto"/>
          <w:sz w:val="24"/>
        </w:rPr>
      </w:pPr>
      <w:r>
        <w:rPr>
          <w:rFonts w:ascii="仿宋" w:eastAsia="仿宋" w:hAnsi="仿宋" w:hint="eastAsia"/>
          <w:color w:val="auto"/>
          <w:sz w:val="24"/>
        </w:rPr>
        <w:t>20.2主持人清点投标文件，宣读参与本项目投标的供应商名称。</w:t>
      </w:r>
    </w:p>
    <w:p w:rsidR="00CF1CE9" w:rsidRDefault="005E27FE">
      <w:pPr>
        <w:spacing w:line="300" w:lineRule="auto"/>
        <w:ind w:firstLineChars="200" w:firstLine="480"/>
        <w:rPr>
          <w:rFonts w:ascii="仿宋" w:eastAsia="仿宋" w:hAnsi="仿宋"/>
          <w:color w:val="auto"/>
          <w:sz w:val="24"/>
        </w:rPr>
      </w:pPr>
      <w:r>
        <w:rPr>
          <w:rFonts w:ascii="仿宋" w:eastAsia="仿宋" w:hAnsi="仿宋" w:hint="eastAsia"/>
          <w:color w:val="auto"/>
          <w:sz w:val="24"/>
        </w:rPr>
        <w:t>20.3主持人检查投标文件密封的完整性并签字确认。</w:t>
      </w:r>
    </w:p>
    <w:p w:rsidR="00CF1CE9" w:rsidRDefault="005E27FE">
      <w:pPr>
        <w:spacing w:line="300" w:lineRule="auto"/>
        <w:ind w:firstLineChars="200" w:firstLine="480"/>
        <w:rPr>
          <w:rFonts w:ascii="仿宋" w:eastAsia="仿宋" w:hAnsi="仿宋"/>
          <w:color w:val="auto"/>
          <w:sz w:val="24"/>
        </w:rPr>
      </w:pPr>
      <w:r>
        <w:rPr>
          <w:rFonts w:ascii="仿宋" w:eastAsia="仿宋" w:hAnsi="仿宋" w:hint="eastAsia"/>
          <w:color w:val="auto"/>
          <w:sz w:val="24"/>
        </w:rPr>
        <w:t>20.4主持人统一启封投标文件，同时当场宣读各投标人的投标报价。</w:t>
      </w:r>
    </w:p>
    <w:p w:rsidR="00CF1CE9" w:rsidRDefault="005E27FE">
      <w:pPr>
        <w:spacing w:line="300" w:lineRule="auto"/>
        <w:ind w:firstLineChars="200" w:firstLine="480"/>
        <w:rPr>
          <w:rFonts w:ascii="仿宋" w:eastAsia="仿宋" w:hAnsi="仿宋"/>
          <w:color w:val="auto"/>
          <w:sz w:val="24"/>
        </w:rPr>
      </w:pPr>
      <w:r>
        <w:rPr>
          <w:rFonts w:ascii="仿宋" w:eastAsia="仿宋" w:hAnsi="仿宋" w:hint="eastAsia"/>
          <w:color w:val="auto"/>
          <w:sz w:val="24"/>
        </w:rPr>
        <w:t>20.5工作人员将投标文件等资料送达评标室，交评标委员会评审。</w:t>
      </w:r>
    </w:p>
    <w:p w:rsidR="00CF1CE9" w:rsidRDefault="005E27FE">
      <w:pPr>
        <w:spacing w:line="300" w:lineRule="auto"/>
        <w:ind w:firstLineChars="200" w:firstLine="480"/>
        <w:rPr>
          <w:rFonts w:ascii="仿宋" w:eastAsia="仿宋" w:hAnsi="仿宋"/>
          <w:color w:val="auto"/>
          <w:sz w:val="24"/>
        </w:rPr>
      </w:pPr>
      <w:r>
        <w:rPr>
          <w:rFonts w:ascii="仿宋" w:eastAsia="仿宋" w:hAnsi="仿宋" w:hint="eastAsia"/>
          <w:color w:val="auto"/>
          <w:sz w:val="24"/>
        </w:rPr>
        <w:lastRenderedPageBreak/>
        <w:t>20.6评标委员会审核投标文件，根据评审结果确定中标候选人。</w:t>
      </w:r>
    </w:p>
    <w:p w:rsidR="00CF1CE9" w:rsidRDefault="005E27FE">
      <w:pPr>
        <w:spacing w:line="300" w:lineRule="auto"/>
        <w:ind w:firstLineChars="200" w:firstLine="480"/>
        <w:rPr>
          <w:rFonts w:ascii="仿宋" w:eastAsia="仿宋" w:hAnsi="仿宋"/>
          <w:color w:val="auto"/>
          <w:sz w:val="24"/>
        </w:rPr>
      </w:pPr>
      <w:r>
        <w:rPr>
          <w:rFonts w:ascii="仿宋" w:eastAsia="仿宋" w:hAnsi="仿宋" w:hint="eastAsia"/>
          <w:color w:val="auto"/>
          <w:sz w:val="24"/>
        </w:rPr>
        <w:t>20.7主持人向投标单位公布评标结果（由于本项目采用不见面开标方式，预中标结果将及时在网上发布）。</w:t>
      </w:r>
    </w:p>
    <w:p w:rsidR="00CF1CE9" w:rsidRDefault="005E27FE">
      <w:pPr>
        <w:spacing w:line="300" w:lineRule="auto"/>
        <w:ind w:firstLineChars="200" w:firstLine="480"/>
        <w:rPr>
          <w:rFonts w:ascii="仿宋" w:eastAsia="仿宋" w:hAnsi="仿宋"/>
          <w:color w:val="auto"/>
          <w:sz w:val="24"/>
        </w:rPr>
      </w:pPr>
      <w:r>
        <w:rPr>
          <w:rFonts w:ascii="仿宋" w:eastAsia="仿宋" w:hAnsi="仿宋" w:hint="eastAsia"/>
          <w:color w:val="auto"/>
          <w:sz w:val="24"/>
        </w:rPr>
        <w:t>20.8开标会议结束。</w:t>
      </w:r>
    </w:p>
    <w:p w:rsidR="00CF1CE9" w:rsidRDefault="005E27FE" w:rsidP="005065F4">
      <w:pPr>
        <w:pStyle w:val="21"/>
        <w:spacing w:beforeLines="50" w:afterLines="50" w:line="240" w:lineRule="exact"/>
        <w:jc w:val="center"/>
        <w:rPr>
          <w:rFonts w:ascii="仿宋" w:eastAsia="仿宋" w:hAnsi="仿宋"/>
        </w:rPr>
      </w:pPr>
      <w:r>
        <w:rPr>
          <w:rFonts w:ascii="仿宋" w:eastAsia="仿宋" w:hAnsi="仿宋" w:hint="eastAsia"/>
        </w:rPr>
        <w:t>五、评　标</w:t>
      </w:r>
      <w:bookmarkEnd w:id="12"/>
    </w:p>
    <w:p w:rsidR="00CF1CE9" w:rsidRDefault="005E27FE" w:rsidP="005065F4">
      <w:pPr>
        <w:spacing w:beforeLines="50" w:line="300" w:lineRule="auto"/>
        <w:ind w:firstLineChars="200" w:firstLine="482"/>
        <w:rPr>
          <w:rFonts w:ascii="仿宋" w:eastAsia="仿宋" w:hAnsi="仿宋"/>
          <w:b/>
          <w:sz w:val="24"/>
        </w:rPr>
      </w:pPr>
      <w:r>
        <w:rPr>
          <w:rFonts w:ascii="仿宋" w:eastAsia="仿宋" w:hAnsi="仿宋" w:hint="eastAsia"/>
          <w:b/>
          <w:sz w:val="24"/>
        </w:rPr>
        <w:t>21. 组建评标委员会</w:t>
      </w:r>
    </w:p>
    <w:p w:rsidR="00CF1CE9" w:rsidRDefault="005E27FE">
      <w:pPr>
        <w:spacing w:line="300" w:lineRule="auto"/>
        <w:ind w:firstLineChars="200" w:firstLine="480"/>
        <w:rPr>
          <w:rFonts w:ascii="仿宋" w:eastAsia="仿宋" w:hAnsi="仿宋"/>
          <w:sz w:val="24"/>
        </w:rPr>
      </w:pPr>
      <w:r>
        <w:rPr>
          <w:rFonts w:ascii="仿宋" w:eastAsia="仿宋" w:hAnsi="仿宋" w:hint="eastAsia"/>
          <w:sz w:val="24"/>
        </w:rPr>
        <w:t>评标委员会按照有关规定组建。</w:t>
      </w:r>
    </w:p>
    <w:p w:rsidR="00CF1CE9" w:rsidRDefault="005E27FE">
      <w:pPr>
        <w:spacing w:line="300" w:lineRule="auto"/>
        <w:ind w:firstLineChars="200" w:firstLine="482"/>
        <w:rPr>
          <w:rFonts w:ascii="仿宋" w:eastAsia="仿宋" w:hAnsi="仿宋"/>
          <w:b/>
          <w:sz w:val="24"/>
        </w:rPr>
      </w:pPr>
      <w:r>
        <w:rPr>
          <w:rFonts w:ascii="仿宋" w:eastAsia="仿宋" w:hAnsi="仿宋" w:hint="eastAsia"/>
          <w:b/>
          <w:sz w:val="24"/>
        </w:rPr>
        <w:t>22.评标原则</w:t>
      </w:r>
    </w:p>
    <w:p w:rsidR="00CF1CE9" w:rsidRDefault="005E27FE">
      <w:pPr>
        <w:pStyle w:val="35"/>
        <w:spacing w:line="300" w:lineRule="auto"/>
        <w:ind w:firstLineChars="200" w:firstLine="480"/>
        <w:rPr>
          <w:rFonts w:ascii="仿宋" w:eastAsia="仿宋" w:hAnsi="仿宋" w:cs="Times New Roman"/>
          <w:sz w:val="24"/>
        </w:rPr>
      </w:pPr>
      <w:r>
        <w:rPr>
          <w:rFonts w:ascii="仿宋" w:eastAsia="仿宋" w:hAnsi="仿宋" w:cs="Times New Roman" w:hint="eastAsia"/>
          <w:sz w:val="24"/>
        </w:rPr>
        <w:t>评标委员会必须公平、公正、客观，不带任何倾向性和启发性；不得向外界透露任何与评标有关的内容；任何单位和个人不得干扰、影响评标的正常进行；评标委员会及有关工作人员不得私下与投标人接触。</w:t>
      </w:r>
    </w:p>
    <w:p w:rsidR="00CF1CE9" w:rsidRDefault="005E27FE">
      <w:pPr>
        <w:spacing w:line="300" w:lineRule="auto"/>
        <w:ind w:firstLineChars="200" w:firstLine="482"/>
        <w:rPr>
          <w:rFonts w:ascii="仿宋" w:eastAsia="仿宋" w:hAnsi="仿宋"/>
          <w:b/>
          <w:sz w:val="24"/>
        </w:rPr>
      </w:pPr>
      <w:r>
        <w:rPr>
          <w:rFonts w:ascii="仿宋" w:eastAsia="仿宋" w:hAnsi="仿宋" w:hint="eastAsia"/>
          <w:b/>
          <w:sz w:val="24"/>
        </w:rPr>
        <w:t>23.评标程序</w:t>
      </w:r>
    </w:p>
    <w:p w:rsidR="00CF1CE9" w:rsidRDefault="005E27FE">
      <w:pPr>
        <w:snapToGrid w:val="0"/>
        <w:spacing w:line="300" w:lineRule="auto"/>
        <w:ind w:firstLineChars="196" w:firstLine="472"/>
        <w:rPr>
          <w:rFonts w:ascii="仿宋" w:eastAsia="仿宋" w:hAnsi="仿宋"/>
          <w:b/>
          <w:bCs/>
          <w:sz w:val="24"/>
          <w:szCs w:val="20"/>
        </w:rPr>
      </w:pPr>
      <w:r>
        <w:rPr>
          <w:rFonts w:ascii="仿宋" w:eastAsia="仿宋" w:hAnsi="仿宋" w:hint="eastAsia"/>
          <w:b/>
          <w:bCs/>
          <w:sz w:val="24"/>
        </w:rPr>
        <w:t>23.1</w:t>
      </w:r>
      <w:r>
        <w:rPr>
          <w:rFonts w:ascii="仿宋" w:eastAsia="仿宋" w:hAnsi="仿宋"/>
          <w:b/>
          <w:bCs/>
          <w:sz w:val="24"/>
        </w:rPr>
        <w:t>形式审查</w:t>
      </w:r>
    </w:p>
    <w:p w:rsidR="00CF1CE9" w:rsidRDefault="005E27FE">
      <w:pPr>
        <w:spacing w:line="300" w:lineRule="auto"/>
        <w:ind w:firstLineChars="200" w:firstLine="480"/>
        <w:rPr>
          <w:rFonts w:ascii="仿宋" w:eastAsia="仿宋" w:hAnsi="仿宋"/>
          <w:sz w:val="24"/>
        </w:rPr>
      </w:pPr>
      <w:r>
        <w:rPr>
          <w:rFonts w:ascii="仿宋" w:eastAsia="仿宋" w:hAnsi="仿宋" w:hint="eastAsia"/>
          <w:sz w:val="24"/>
        </w:rPr>
        <w:t>评标委员会对投标人的资格</w:t>
      </w:r>
      <w:r>
        <w:rPr>
          <w:rFonts w:ascii="仿宋" w:eastAsia="仿宋" w:hAnsi="仿宋"/>
          <w:sz w:val="24"/>
        </w:rPr>
        <w:t>和投标文件的完整性、合法性等进行审查。</w:t>
      </w:r>
    </w:p>
    <w:p w:rsidR="00CF1CE9" w:rsidRDefault="005E27FE">
      <w:pPr>
        <w:snapToGrid w:val="0"/>
        <w:spacing w:line="300" w:lineRule="auto"/>
        <w:ind w:firstLineChars="196" w:firstLine="472"/>
        <w:rPr>
          <w:rFonts w:ascii="仿宋" w:eastAsia="仿宋" w:hAnsi="仿宋"/>
          <w:b/>
          <w:bCs/>
          <w:sz w:val="24"/>
          <w:szCs w:val="20"/>
        </w:rPr>
      </w:pPr>
      <w:r>
        <w:rPr>
          <w:rFonts w:ascii="仿宋" w:eastAsia="仿宋" w:hAnsi="仿宋" w:hint="eastAsia"/>
          <w:b/>
          <w:bCs/>
          <w:sz w:val="24"/>
        </w:rPr>
        <w:t>23.2</w:t>
      </w:r>
      <w:r>
        <w:rPr>
          <w:rFonts w:ascii="仿宋" w:eastAsia="仿宋" w:hAnsi="仿宋"/>
          <w:b/>
          <w:bCs/>
          <w:sz w:val="24"/>
        </w:rPr>
        <w:t>实质审查与比较</w:t>
      </w:r>
    </w:p>
    <w:p w:rsidR="00CF1CE9" w:rsidRDefault="005E27FE">
      <w:pPr>
        <w:pStyle w:val="35"/>
        <w:spacing w:line="300" w:lineRule="auto"/>
        <w:ind w:firstLineChars="200" w:firstLine="480"/>
        <w:rPr>
          <w:rFonts w:ascii="仿宋" w:eastAsia="仿宋" w:hAnsi="仿宋" w:cs="Times New Roman"/>
          <w:sz w:val="24"/>
        </w:rPr>
      </w:pPr>
      <w:r>
        <w:rPr>
          <w:rFonts w:ascii="仿宋" w:eastAsia="仿宋" w:hAnsi="仿宋" w:cs="Times New Roman" w:hint="eastAsia"/>
          <w:sz w:val="24"/>
        </w:rPr>
        <w:t>23.2.1评标时，评标委员会将以招标文件为基本依据，首先评定每份投标文件是否在实质上响应了招标文件的要求。所谓实质上响应，是指投标文件应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平的影响。</w:t>
      </w:r>
    </w:p>
    <w:p w:rsidR="00CF1CE9" w:rsidRDefault="005E27FE">
      <w:pPr>
        <w:pStyle w:val="35"/>
        <w:spacing w:line="300" w:lineRule="auto"/>
        <w:ind w:firstLineChars="200" w:firstLine="480"/>
        <w:rPr>
          <w:rFonts w:ascii="仿宋" w:eastAsia="仿宋" w:hAnsi="仿宋" w:cs="Times New Roman"/>
          <w:sz w:val="24"/>
        </w:rPr>
      </w:pPr>
      <w:r>
        <w:rPr>
          <w:rFonts w:ascii="仿宋" w:eastAsia="仿宋" w:hAnsi="仿宋" w:cs="Times New Roman" w:hint="eastAsia"/>
          <w:sz w:val="24"/>
        </w:rPr>
        <w:t>23.2.2</w:t>
      </w:r>
      <w:r>
        <w:rPr>
          <w:rFonts w:ascii="仿宋" w:eastAsia="仿宋" w:hAnsi="仿宋" w:cs="Times New Roman"/>
          <w:sz w:val="24"/>
        </w:rPr>
        <w:t>评标委员会将根据投标人的投标文件进行审查、核对,如有疑问,将对投标人进行询标,投标人要向评标委员会澄清有关问题,并最终以书面形式进行答复。</w:t>
      </w:r>
      <w:r>
        <w:rPr>
          <w:rFonts w:ascii="仿宋" w:eastAsia="仿宋" w:hAnsi="仿宋" w:cs="Times New Roman" w:hint="eastAsia"/>
          <w:sz w:val="24"/>
        </w:rPr>
        <w:t>投标人代表未到场或者拒绝澄清或者澄清的内容改变了投标文件的实质性内容的，评标委员会有权对该投标文件作出不利于投标人的评判。</w:t>
      </w:r>
    </w:p>
    <w:p w:rsidR="00CF1CE9" w:rsidRDefault="005E27FE">
      <w:pPr>
        <w:pStyle w:val="35"/>
        <w:spacing w:line="300" w:lineRule="auto"/>
        <w:ind w:firstLineChars="200" w:firstLine="480"/>
        <w:rPr>
          <w:rFonts w:ascii="仿宋" w:eastAsia="仿宋" w:hAnsi="仿宋" w:cs="Times New Roman"/>
          <w:sz w:val="24"/>
        </w:rPr>
      </w:pPr>
      <w:r>
        <w:rPr>
          <w:rFonts w:ascii="仿宋" w:eastAsia="仿宋" w:hAnsi="仿宋" w:cs="Times New Roman" w:hint="eastAsia"/>
          <w:sz w:val="24"/>
        </w:rPr>
        <w:t>23.2.3如果投标文件实质不响应招标文件的各项要求，评标委员会将予以拒绝，并且不允许投标人通过修改或撤销其不符合要求的差异或保留，使之成为具有响应性的投标。</w:t>
      </w:r>
    </w:p>
    <w:p w:rsidR="00CF1CE9" w:rsidRDefault="005E27FE">
      <w:pPr>
        <w:pStyle w:val="35"/>
        <w:spacing w:line="300" w:lineRule="auto"/>
        <w:ind w:firstLineChars="200" w:firstLine="480"/>
        <w:rPr>
          <w:rFonts w:ascii="仿宋" w:eastAsia="仿宋" w:hAnsi="仿宋" w:cs="Times New Roman"/>
          <w:sz w:val="24"/>
        </w:rPr>
      </w:pPr>
      <w:r>
        <w:rPr>
          <w:rFonts w:ascii="仿宋" w:eastAsia="仿宋" w:hAnsi="仿宋" w:cs="Times New Roman" w:hint="eastAsia"/>
          <w:sz w:val="24"/>
        </w:rPr>
        <w:t>23.2.4</w:t>
      </w:r>
      <w:r>
        <w:rPr>
          <w:rFonts w:ascii="仿宋" w:eastAsia="仿宋" w:hAnsi="仿宋" w:hint="eastAsia"/>
          <w:sz w:val="24"/>
        </w:rPr>
        <w:t>评标委员会完成评标后,按评标原则推荐中标候选人同时起草评标报告。</w:t>
      </w:r>
    </w:p>
    <w:p w:rsidR="00CF1CE9" w:rsidRDefault="005E27FE">
      <w:pPr>
        <w:pStyle w:val="35"/>
        <w:spacing w:line="300" w:lineRule="auto"/>
        <w:ind w:firstLineChars="200" w:firstLine="480"/>
        <w:rPr>
          <w:rFonts w:ascii="仿宋" w:eastAsia="仿宋" w:hAnsi="仿宋" w:cs="Times New Roman"/>
          <w:sz w:val="24"/>
        </w:rPr>
      </w:pPr>
      <w:r>
        <w:rPr>
          <w:rFonts w:ascii="仿宋" w:eastAsia="仿宋" w:hAnsi="仿宋" w:cs="Times New Roman" w:hint="eastAsia"/>
          <w:sz w:val="24"/>
        </w:rPr>
        <w:t>23.2.5评标委员会成员对需要共同认定的事项存在争议的，应当按照少数服从多数的原则作出结论。持不同意见的评标委员会成员应当在评标报告上签署不同意见及理由，否则视为同意评标报告。</w:t>
      </w:r>
    </w:p>
    <w:p w:rsidR="00CF1CE9" w:rsidRDefault="005E27FE">
      <w:pPr>
        <w:spacing w:line="300" w:lineRule="auto"/>
        <w:ind w:firstLineChars="200" w:firstLine="482"/>
        <w:rPr>
          <w:rFonts w:ascii="仿宋" w:eastAsia="仿宋" w:hAnsi="仿宋"/>
          <w:b/>
          <w:sz w:val="24"/>
          <w:szCs w:val="24"/>
        </w:rPr>
      </w:pPr>
      <w:r>
        <w:rPr>
          <w:rFonts w:ascii="仿宋" w:eastAsia="仿宋" w:hAnsi="仿宋" w:hint="eastAsia"/>
          <w:b/>
          <w:sz w:val="24"/>
          <w:szCs w:val="24"/>
        </w:rPr>
        <w:t>24.投标文件的澄清</w:t>
      </w:r>
    </w:p>
    <w:p w:rsidR="00CF1CE9" w:rsidRDefault="005E27FE">
      <w:pPr>
        <w:pStyle w:val="35"/>
        <w:spacing w:line="300" w:lineRule="auto"/>
        <w:ind w:firstLineChars="200" w:firstLine="480"/>
        <w:rPr>
          <w:rFonts w:ascii="仿宋" w:eastAsia="仿宋" w:hAnsi="仿宋" w:cs="Times New Roman"/>
          <w:sz w:val="24"/>
        </w:rPr>
      </w:pPr>
      <w:r>
        <w:rPr>
          <w:rFonts w:ascii="仿宋" w:eastAsia="仿宋" w:hAnsi="仿宋" w:cs="Times New Roman" w:hint="eastAsia"/>
          <w:sz w:val="24"/>
        </w:rPr>
        <w:t>对投标文件中含义不明确、同类问题表述不一致或者有明显文字错误的内容，评标委员会可以要求投标人作出必要的澄清、说明或者纠正。投标人的澄清、说明或者补正应当采用书面形式，由其授权代表签字或盖章确认，并不得超出投标文件的范围或者改变投标文件的实质性内容。但属于评标委员会在评标中发现的计算错误并进行核实的修改不在此列。投标人的澄清文件是其投标文件的组成部分。</w:t>
      </w:r>
    </w:p>
    <w:p w:rsidR="00CF1CE9" w:rsidRDefault="005E27FE">
      <w:pPr>
        <w:pStyle w:val="35"/>
        <w:spacing w:line="300" w:lineRule="auto"/>
        <w:ind w:firstLineChars="200" w:firstLine="480"/>
        <w:rPr>
          <w:rFonts w:ascii="仿宋" w:eastAsia="仿宋" w:hAnsi="仿宋" w:cs="Times New Roman"/>
          <w:sz w:val="24"/>
        </w:rPr>
      </w:pPr>
      <w:r w:rsidRPr="00864BF3">
        <w:rPr>
          <w:rFonts w:ascii="仿宋" w:eastAsia="仿宋" w:hAnsi="仿宋" w:cs="Times New Roman" w:hint="eastAsia"/>
          <w:sz w:val="24"/>
        </w:rPr>
        <w:t>（</w:t>
      </w:r>
      <w:r>
        <w:rPr>
          <w:rFonts w:ascii="仿宋" w:eastAsia="仿宋" w:hAnsi="仿宋" w:cs="Times New Roman" w:hint="eastAsia"/>
          <w:sz w:val="24"/>
          <w:u w:val="single"/>
        </w:rPr>
        <w:t>注：本项目澄清说明采用扫描件形式发送至电子邮箱</w:t>
      </w:r>
      <w:r>
        <w:rPr>
          <w:rFonts w:ascii="仿宋" w:eastAsia="仿宋" w:hAnsi="仿宋" w:hint="eastAsia"/>
          <w:sz w:val="24"/>
          <w:u w:val="single"/>
        </w:rPr>
        <w:t>（邮箱：</w:t>
      </w:r>
      <w:r>
        <w:rPr>
          <w:rFonts w:ascii="仿宋" w:eastAsia="仿宋" w:hAnsi="仿宋"/>
          <w:sz w:val="24"/>
          <w:u w:val="single"/>
        </w:rPr>
        <w:t>1298266230@qq.com</w:t>
      </w:r>
      <w:r>
        <w:rPr>
          <w:rFonts w:ascii="仿宋" w:eastAsia="仿宋" w:hAnsi="仿宋" w:hint="eastAsia"/>
          <w:sz w:val="24"/>
          <w:u w:val="single"/>
        </w:rPr>
        <w:t>）</w:t>
      </w:r>
      <w:r w:rsidRPr="00864BF3">
        <w:rPr>
          <w:rFonts w:ascii="仿宋" w:eastAsia="仿宋" w:hAnsi="仿宋" w:hint="eastAsia"/>
          <w:sz w:val="24"/>
        </w:rPr>
        <w:t>，</w:t>
      </w:r>
      <w:r>
        <w:rPr>
          <w:rFonts w:ascii="仿宋" w:eastAsia="仿宋" w:hAnsi="仿宋" w:hint="eastAsia"/>
          <w:sz w:val="24"/>
          <w:u w:val="single"/>
        </w:rPr>
        <w:lastRenderedPageBreak/>
        <w:t>书面原件采用EMS、顺丰邮寄或现场提交方式在中标公示期间送达至诸暨市教育体育局招投标办公室</w:t>
      </w:r>
      <w:r w:rsidRPr="00864BF3">
        <w:rPr>
          <w:rFonts w:ascii="仿宋" w:eastAsia="仿宋" w:hAnsi="仿宋" w:hint="eastAsia"/>
          <w:sz w:val="24"/>
        </w:rPr>
        <w:t>。</w:t>
      </w:r>
      <w:r>
        <w:rPr>
          <w:rFonts w:ascii="仿宋" w:eastAsia="仿宋" w:hAnsi="仿宋" w:cs="Times New Roman" w:hint="eastAsia"/>
          <w:sz w:val="24"/>
        </w:rPr>
        <w:t>）</w:t>
      </w:r>
    </w:p>
    <w:p w:rsidR="00CF1CE9" w:rsidRDefault="005E27FE">
      <w:pPr>
        <w:pStyle w:val="af1"/>
        <w:snapToGrid w:val="0"/>
        <w:spacing w:line="300" w:lineRule="auto"/>
        <w:ind w:leftChars="228" w:left="720" w:hangingChars="100" w:hanging="241"/>
        <w:rPr>
          <w:rFonts w:ascii="仿宋" w:eastAsia="仿宋" w:hAnsi="仿宋" w:cs="Times New Roman"/>
          <w:b/>
        </w:rPr>
      </w:pPr>
      <w:r>
        <w:rPr>
          <w:rFonts w:ascii="仿宋" w:eastAsia="仿宋" w:hAnsi="仿宋" w:cs="Times New Roman" w:hint="eastAsia"/>
          <w:b/>
        </w:rPr>
        <w:t>25.</w:t>
      </w:r>
      <w:r>
        <w:rPr>
          <w:rFonts w:ascii="仿宋" w:eastAsia="仿宋" w:hAnsi="仿宋" w:cs="Times New Roman"/>
          <w:b/>
        </w:rPr>
        <w:t>错误修正</w:t>
      </w:r>
    </w:p>
    <w:p w:rsidR="00CF1CE9" w:rsidRDefault="005E27FE">
      <w:pPr>
        <w:spacing w:line="300" w:lineRule="auto"/>
        <w:ind w:firstLineChars="200" w:firstLine="480"/>
        <w:rPr>
          <w:rFonts w:ascii="仿宋" w:eastAsia="仿宋" w:hAnsi="仿宋" w:cs="宋体"/>
          <w:sz w:val="24"/>
          <w:szCs w:val="24"/>
        </w:rPr>
      </w:pPr>
      <w:r>
        <w:rPr>
          <w:rFonts w:ascii="仿宋" w:eastAsia="仿宋" w:hAnsi="仿宋" w:cs="宋体" w:hint="eastAsia"/>
          <w:sz w:val="24"/>
          <w:szCs w:val="24"/>
        </w:rPr>
        <w:t>投标文件报价出现前后不一致的，按照下列规定修正：</w:t>
      </w:r>
    </w:p>
    <w:p w:rsidR="00CF1CE9" w:rsidRDefault="005E27FE">
      <w:pPr>
        <w:spacing w:line="300" w:lineRule="auto"/>
        <w:ind w:firstLineChars="200" w:firstLine="480"/>
        <w:rPr>
          <w:rFonts w:ascii="仿宋" w:eastAsia="仿宋" w:hAnsi="仿宋" w:cs="宋体"/>
          <w:sz w:val="24"/>
          <w:szCs w:val="24"/>
        </w:rPr>
      </w:pPr>
      <w:r>
        <w:rPr>
          <w:rFonts w:ascii="仿宋" w:eastAsia="仿宋" w:hAnsi="仿宋" w:cs="宋体" w:hint="eastAsia"/>
          <w:sz w:val="24"/>
          <w:szCs w:val="24"/>
        </w:rPr>
        <w:t>25.1投标文件中开标一览表（报价表）内容与投标文件中相应内容不一致的，以开标一览表（报价表）为准。</w:t>
      </w:r>
    </w:p>
    <w:p w:rsidR="00CF1CE9" w:rsidRDefault="005E27FE">
      <w:pPr>
        <w:spacing w:line="300" w:lineRule="auto"/>
        <w:ind w:firstLineChars="200" w:firstLine="480"/>
        <w:rPr>
          <w:rFonts w:ascii="仿宋" w:eastAsia="仿宋" w:hAnsi="仿宋" w:cs="宋体"/>
          <w:sz w:val="24"/>
          <w:szCs w:val="24"/>
        </w:rPr>
      </w:pPr>
      <w:r>
        <w:rPr>
          <w:rFonts w:ascii="仿宋" w:eastAsia="仿宋" w:hAnsi="仿宋" w:cs="宋体" w:hint="eastAsia"/>
          <w:sz w:val="24"/>
          <w:szCs w:val="24"/>
        </w:rPr>
        <w:t>25.2大写金额和小写金额不一致的，以大写金额为准。</w:t>
      </w:r>
    </w:p>
    <w:p w:rsidR="00CF1CE9" w:rsidRDefault="005E27FE">
      <w:pPr>
        <w:spacing w:line="300" w:lineRule="auto"/>
        <w:ind w:firstLineChars="200" w:firstLine="480"/>
        <w:rPr>
          <w:rFonts w:ascii="仿宋" w:eastAsia="仿宋" w:hAnsi="仿宋" w:cs="宋体"/>
          <w:sz w:val="24"/>
          <w:szCs w:val="24"/>
        </w:rPr>
      </w:pPr>
      <w:r>
        <w:rPr>
          <w:rFonts w:ascii="仿宋" w:eastAsia="仿宋" w:hAnsi="仿宋" w:cs="宋体" w:hint="eastAsia"/>
          <w:sz w:val="24"/>
          <w:szCs w:val="24"/>
        </w:rPr>
        <w:t>25.3单价金额小数点或者百分比有明显错位的，以开标一览表的总价为准，并修改单价。</w:t>
      </w:r>
    </w:p>
    <w:p w:rsidR="00CF1CE9" w:rsidRDefault="005E27FE">
      <w:pPr>
        <w:spacing w:line="300" w:lineRule="auto"/>
        <w:ind w:firstLineChars="200" w:firstLine="480"/>
        <w:rPr>
          <w:rFonts w:ascii="仿宋" w:eastAsia="仿宋" w:hAnsi="仿宋" w:cs="宋体"/>
          <w:sz w:val="24"/>
          <w:szCs w:val="24"/>
        </w:rPr>
      </w:pPr>
      <w:r>
        <w:rPr>
          <w:rFonts w:ascii="仿宋" w:eastAsia="仿宋" w:hAnsi="仿宋" w:cs="宋体" w:hint="eastAsia"/>
          <w:sz w:val="24"/>
          <w:szCs w:val="24"/>
        </w:rPr>
        <w:t>25.4总价金额与按单价汇总金额不一致的，以单价金额计算结果为准。</w:t>
      </w:r>
    </w:p>
    <w:p w:rsidR="00CF1CE9" w:rsidRDefault="005E27FE">
      <w:pPr>
        <w:spacing w:line="300" w:lineRule="auto"/>
        <w:ind w:firstLineChars="200" w:firstLine="480"/>
        <w:rPr>
          <w:rFonts w:ascii="仿宋" w:eastAsia="仿宋" w:hAnsi="仿宋" w:cs="宋体"/>
          <w:sz w:val="24"/>
          <w:szCs w:val="24"/>
        </w:rPr>
      </w:pPr>
      <w:r>
        <w:rPr>
          <w:rFonts w:ascii="仿宋" w:eastAsia="仿宋" w:hAnsi="仿宋" w:cs="宋体" w:hint="eastAsia"/>
          <w:sz w:val="24"/>
          <w:szCs w:val="24"/>
        </w:rPr>
        <w:t>同时出现两种以上不一致的，按照上述规定的顺序修正。</w:t>
      </w:r>
    </w:p>
    <w:p w:rsidR="00CF1CE9" w:rsidRDefault="005E27FE">
      <w:pPr>
        <w:spacing w:line="300" w:lineRule="auto"/>
        <w:ind w:firstLineChars="200" w:firstLine="480"/>
        <w:rPr>
          <w:rFonts w:ascii="仿宋" w:eastAsia="仿宋" w:hAnsi="仿宋" w:cs="宋体"/>
          <w:sz w:val="24"/>
          <w:szCs w:val="24"/>
        </w:rPr>
      </w:pPr>
      <w:r>
        <w:rPr>
          <w:rFonts w:ascii="仿宋" w:eastAsia="仿宋" w:hAnsi="仿宋" w:cs="宋体" w:hint="eastAsia"/>
          <w:sz w:val="24"/>
          <w:szCs w:val="24"/>
        </w:rPr>
        <w:t>按上述修正错误的原则及方法调整或修正投标文件的投标报价，投标人同意并签字确认后，调整后的投标报价对投标人具有约束作用。如果投标人不接受修正后的报价，则其投标将作为无效投标处理。</w:t>
      </w:r>
    </w:p>
    <w:p w:rsidR="00CF1CE9" w:rsidRDefault="005E27FE">
      <w:pPr>
        <w:pStyle w:val="35"/>
        <w:spacing w:line="300" w:lineRule="auto"/>
        <w:ind w:firstLineChars="200" w:firstLine="482"/>
        <w:rPr>
          <w:rFonts w:ascii="仿宋" w:eastAsia="仿宋" w:hAnsi="仿宋" w:cs="Times New Roman"/>
          <w:b/>
          <w:sz w:val="24"/>
        </w:rPr>
      </w:pPr>
      <w:r>
        <w:rPr>
          <w:rFonts w:ascii="仿宋" w:eastAsia="仿宋" w:hAnsi="仿宋" w:cs="Times New Roman" w:hint="eastAsia"/>
          <w:b/>
          <w:sz w:val="24"/>
        </w:rPr>
        <w:t>26.评标办法</w:t>
      </w:r>
    </w:p>
    <w:p w:rsidR="00CF1CE9" w:rsidRDefault="005E27FE">
      <w:pPr>
        <w:pStyle w:val="35"/>
        <w:ind w:firstLineChars="200" w:firstLine="480"/>
        <w:rPr>
          <w:rFonts w:ascii="仿宋" w:eastAsia="仿宋" w:hAnsi="仿宋"/>
          <w:sz w:val="24"/>
          <w:u w:val="single"/>
        </w:rPr>
      </w:pPr>
      <w:r>
        <w:rPr>
          <w:rFonts w:ascii="仿宋" w:eastAsia="仿宋" w:hAnsi="仿宋" w:hint="eastAsia"/>
          <w:sz w:val="24"/>
        </w:rPr>
        <w:t>本项目评标办法是最低评标价法，具体评标办法内容详见《第三章：评标办法》。</w:t>
      </w:r>
    </w:p>
    <w:p w:rsidR="00CF1CE9" w:rsidRDefault="005E27FE">
      <w:pPr>
        <w:spacing w:line="300" w:lineRule="auto"/>
        <w:ind w:firstLineChars="200" w:firstLine="482"/>
        <w:rPr>
          <w:rFonts w:ascii="仿宋" w:eastAsia="仿宋" w:hAnsi="仿宋"/>
          <w:b/>
          <w:sz w:val="24"/>
        </w:rPr>
      </w:pPr>
      <w:r>
        <w:rPr>
          <w:rFonts w:ascii="仿宋" w:eastAsia="仿宋" w:hAnsi="仿宋" w:hint="eastAsia"/>
          <w:b/>
          <w:sz w:val="24"/>
        </w:rPr>
        <w:t>27.</w:t>
      </w:r>
      <w:r>
        <w:rPr>
          <w:rFonts w:ascii="仿宋" w:eastAsia="仿宋" w:hAnsi="仿宋" w:hint="eastAsia"/>
          <w:b/>
          <w:bCs/>
          <w:sz w:val="24"/>
        </w:rPr>
        <w:t>评标过程的保密</w:t>
      </w:r>
    </w:p>
    <w:p w:rsidR="00CF1CE9" w:rsidRDefault="005E27FE">
      <w:pPr>
        <w:pStyle w:val="35"/>
        <w:spacing w:line="300" w:lineRule="auto"/>
        <w:ind w:firstLineChars="200" w:firstLine="480"/>
        <w:rPr>
          <w:rFonts w:ascii="仿宋" w:eastAsia="仿宋" w:hAnsi="仿宋" w:cs="Times New Roman"/>
          <w:sz w:val="24"/>
        </w:rPr>
      </w:pPr>
      <w:r>
        <w:rPr>
          <w:rFonts w:ascii="仿宋" w:eastAsia="仿宋" w:hAnsi="仿宋" w:cs="Times New Roman" w:hint="eastAsia"/>
          <w:sz w:val="24"/>
        </w:rPr>
        <w:t>27.1开标后，直到宣布授予中标单位合同为止，凡属于审查、澄清、评价和比较投标文件的有关资料和授予合同的信息，采购人、评标委员会成员都不应向投标人或与该过程无关的其他人员泄露。</w:t>
      </w:r>
    </w:p>
    <w:p w:rsidR="00CF1CE9" w:rsidRDefault="005E27FE">
      <w:pPr>
        <w:pStyle w:val="35"/>
        <w:spacing w:line="300" w:lineRule="auto"/>
        <w:ind w:firstLineChars="200" w:firstLine="480"/>
        <w:rPr>
          <w:rFonts w:ascii="仿宋" w:eastAsia="仿宋" w:hAnsi="仿宋" w:cs="Times New Roman"/>
          <w:sz w:val="24"/>
        </w:rPr>
      </w:pPr>
      <w:r>
        <w:rPr>
          <w:rFonts w:ascii="仿宋" w:eastAsia="仿宋" w:hAnsi="仿宋" w:cs="Times New Roman" w:hint="eastAsia"/>
          <w:sz w:val="24"/>
        </w:rPr>
        <w:t>27.2任何单位和个人都不得干扰、影响评标活动的正常进行。投标人在评标过程中所进行的试图影响评标结果的一切不符合法律或招标规定的活动，都可能导致其被取消投标资格，并由其承担相应的法律责任。</w:t>
      </w:r>
    </w:p>
    <w:p w:rsidR="00CF1CE9" w:rsidRDefault="005E27FE">
      <w:pPr>
        <w:pStyle w:val="35"/>
        <w:spacing w:line="300" w:lineRule="auto"/>
        <w:ind w:firstLineChars="200" w:firstLine="480"/>
        <w:rPr>
          <w:rFonts w:ascii="仿宋" w:eastAsia="仿宋" w:hAnsi="仿宋" w:cs="Times New Roman"/>
          <w:sz w:val="24"/>
        </w:rPr>
      </w:pPr>
      <w:r>
        <w:rPr>
          <w:rFonts w:ascii="仿宋" w:eastAsia="仿宋" w:hAnsi="仿宋" w:cs="Times New Roman" w:hint="eastAsia"/>
          <w:sz w:val="24"/>
        </w:rPr>
        <w:t>27.3中标单位确定后，采购人不对未中标单位就评标过程以及未能中标原因作出任何解释。未中标单位不得向评标委员会或其他有关人员索问评标过程的情况和材料。</w:t>
      </w:r>
    </w:p>
    <w:p w:rsidR="00CF1CE9" w:rsidRDefault="005E27FE" w:rsidP="005065F4">
      <w:pPr>
        <w:pStyle w:val="21"/>
        <w:spacing w:beforeLines="50" w:afterLines="50" w:line="360" w:lineRule="exact"/>
        <w:jc w:val="center"/>
        <w:rPr>
          <w:rFonts w:ascii="仿宋" w:eastAsia="仿宋" w:hAnsi="仿宋"/>
        </w:rPr>
      </w:pPr>
      <w:bookmarkStart w:id="13" w:name="_Toc125344509"/>
      <w:r>
        <w:rPr>
          <w:rFonts w:ascii="仿宋" w:eastAsia="仿宋" w:hAnsi="仿宋" w:hint="eastAsia"/>
        </w:rPr>
        <w:t>六、</w:t>
      </w:r>
      <w:bookmarkEnd w:id="13"/>
      <w:r>
        <w:rPr>
          <w:rFonts w:ascii="仿宋" w:eastAsia="仿宋" w:hAnsi="仿宋" w:hint="eastAsia"/>
        </w:rPr>
        <w:t>定标</w:t>
      </w:r>
    </w:p>
    <w:p w:rsidR="00CF1CE9" w:rsidRDefault="005E27FE" w:rsidP="005065F4">
      <w:pPr>
        <w:pStyle w:val="35"/>
        <w:spacing w:beforeLines="50" w:line="300" w:lineRule="auto"/>
        <w:ind w:firstLineChars="200" w:firstLine="482"/>
        <w:rPr>
          <w:rFonts w:ascii="仿宋" w:eastAsia="仿宋" w:hAnsi="仿宋" w:cs="Times New Roman"/>
          <w:sz w:val="24"/>
        </w:rPr>
      </w:pPr>
      <w:r>
        <w:rPr>
          <w:rFonts w:ascii="仿宋" w:eastAsia="仿宋" w:hAnsi="仿宋" w:cs="Times New Roman" w:hint="eastAsia"/>
          <w:b/>
          <w:bCs/>
          <w:sz w:val="24"/>
        </w:rPr>
        <w:t>28.确定中标单位：本项目由采购人确定中标单位。</w:t>
      </w:r>
    </w:p>
    <w:p w:rsidR="00CF1CE9" w:rsidRDefault="005E27FE">
      <w:pPr>
        <w:spacing w:line="300" w:lineRule="auto"/>
        <w:ind w:firstLineChars="200" w:firstLine="480"/>
        <w:rPr>
          <w:rFonts w:ascii="仿宋" w:eastAsia="仿宋" w:hAnsi="仿宋"/>
          <w:sz w:val="24"/>
        </w:rPr>
      </w:pPr>
      <w:r>
        <w:rPr>
          <w:rFonts w:ascii="仿宋" w:eastAsia="仿宋" w:hAnsi="仿宋" w:hint="eastAsia"/>
          <w:sz w:val="24"/>
        </w:rPr>
        <w:t>28.1中标结果网上公告。</w:t>
      </w:r>
    </w:p>
    <w:p w:rsidR="00CF1CE9" w:rsidRDefault="005E27FE">
      <w:pPr>
        <w:spacing w:line="300" w:lineRule="auto"/>
        <w:ind w:firstLineChars="200" w:firstLine="480"/>
        <w:rPr>
          <w:rFonts w:ascii="仿宋" w:eastAsia="仿宋" w:hAnsi="仿宋"/>
          <w:sz w:val="24"/>
        </w:rPr>
      </w:pPr>
      <w:r>
        <w:rPr>
          <w:rFonts w:ascii="仿宋" w:eastAsia="仿宋" w:hAnsi="仿宋" w:hint="eastAsia"/>
          <w:sz w:val="24"/>
        </w:rPr>
        <w:t>28.2第一名中标候选人无正当理由放弃中标成交或被取消中标资格的，除其投标保证金不予退还外，同时</w:t>
      </w:r>
      <w:r>
        <w:rPr>
          <w:rFonts w:ascii="仿宋" w:eastAsia="仿宋" w:hAnsi="仿宋" w:cs="宋体" w:hint="eastAsia"/>
          <w:color w:val="auto"/>
          <w:sz w:val="24"/>
          <w:szCs w:val="24"/>
        </w:rPr>
        <w:t>将</w:t>
      </w:r>
      <w:r>
        <w:rPr>
          <w:rFonts w:ascii="仿宋" w:eastAsia="仿宋" w:hAnsi="仿宋" w:hint="eastAsia"/>
          <w:sz w:val="24"/>
        </w:rPr>
        <w:t>上</w:t>
      </w:r>
      <w:r>
        <w:rPr>
          <w:rFonts w:ascii="仿宋" w:eastAsia="仿宋" w:hAnsi="仿宋" w:hint="eastAsia"/>
          <w:color w:val="auto"/>
          <w:sz w:val="24"/>
        </w:rPr>
        <w:t>报诸暨市教体局招管办，教体局招管办将按《诸暨市招投标市</w:t>
      </w:r>
      <w:r>
        <w:rPr>
          <w:rFonts w:ascii="仿宋" w:eastAsia="仿宋" w:hAnsi="仿宋" w:hint="eastAsia"/>
          <w:sz w:val="24"/>
        </w:rPr>
        <w:t>场不良行为记录暂行规定》等有关法律、法规、制度进行处理。此标的将另行组织采购。</w:t>
      </w:r>
    </w:p>
    <w:p w:rsidR="00CF1CE9" w:rsidRDefault="005E27FE">
      <w:pPr>
        <w:pStyle w:val="35"/>
        <w:spacing w:line="300" w:lineRule="auto"/>
        <w:ind w:firstLineChars="200" w:firstLine="482"/>
        <w:rPr>
          <w:rFonts w:ascii="仿宋" w:eastAsia="仿宋" w:hAnsi="仿宋" w:cs="Times New Roman"/>
          <w:b/>
          <w:bCs/>
          <w:sz w:val="24"/>
        </w:rPr>
      </w:pPr>
      <w:r>
        <w:rPr>
          <w:rFonts w:ascii="仿宋" w:eastAsia="仿宋" w:hAnsi="仿宋" w:cs="Times New Roman" w:hint="eastAsia"/>
          <w:b/>
          <w:bCs/>
          <w:sz w:val="24"/>
        </w:rPr>
        <w:t>29.中标通知</w:t>
      </w:r>
    </w:p>
    <w:p w:rsidR="00CF1CE9" w:rsidRDefault="005E27FE">
      <w:pPr>
        <w:spacing w:line="300" w:lineRule="auto"/>
        <w:ind w:firstLineChars="200" w:firstLine="480"/>
        <w:rPr>
          <w:rFonts w:ascii="仿宋" w:eastAsia="仿宋" w:hAnsi="仿宋"/>
          <w:sz w:val="24"/>
        </w:rPr>
      </w:pPr>
      <w:r>
        <w:rPr>
          <w:rFonts w:ascii="仿宋" w:eastAsia="仿宋" w:hAnsi="仿宋" w:hint="eastAsia"/>
          <w:sz w:val="24"/>
        </w:rPr>
        <w:t>29.1 采购人确认中</w:t>
      </w:r>
      <w:r>
        <w:rPr>
          <w:rFonts w:ascii="仿宋" w:eastAsia="仿宋" w:hAnsi="仿宋" w:hint="eastAsia"/>
          <w:color w:val="auto"/>
          <w:sz w:val="24"/>
        </w:rPr>
        <w:t>标结果后，诸暨市教育体育局招投标办公室核发</w:t>
      </w:r>
      <w:r>
        <w:rPr>
          <w:rFonts w:ascii="仿宋" w:eastAsia="仿宋" w:hAnsi="仿宋" w:hint="eastAsia"/>
          <w:sz w:val="24"/>
        </w:rPr>
        <w:t>《中标通知书》。</w:t>
      </w:r>
      <w:r>
        <w:rPr>
          <w:rFonts w:ascii="仿宋" w:eastAsia="仿宋" w:hAnsi="仿宋"/>
          <w:sz w:val="24"/>
        </w:rPr>
        <w:t>《中标通知书》一经发出即发生法律效力</w:t>
      </w:r>
      <w:r>
        <w:rPr>
          <w:rFonts w:ascii="仿宋" w:eastAsia="仿宋" w:hAnsi="仿宋" w:hint="eastAsia"/>
          <w:sz w:val="24"/>
        </w:rPr>
        <w:t>。</w:t>
      </w:r>
    </w:p>
    <w:p w:rsidR="00CF1CE9" w:rsidRDefault="005E27FE">
      <w:pPr>
        <w:spacing w:line="300" w:lineRule="auto"/>
        <w:ind w:firstLineChars="200" w:firstLine="480"/>
        <w:rPr>
          <w:rFonts w:ascii="仿宋" w:eastAsia="仿宋" w:hAnsi="仿宋"/>
          <w:sz w:val="24"/>
        </w:rPr>
      </w:pPr>
      <w:r>
        <w:rPr>
          <w:rFonts w:ascii="仿宋" w:eastAsia="仿宋" w:hAnsi="仿宋" w:hint="eastAsia"/>
          <w:sz w:val="24"/>
        </w:rPr>
        <w:t>29.2中标单位须在中标公告发布</w:t>
      </w:r>
      <w:r>
        <w:rPr>
          <w:rFonts w:ascii="仿宋" w:eastAsia="仿宋" w:hAnsi="仿宋" w:hint="eastAsia"/>
          <w:color w:val="auto"/>
          <w:sz w:val="24"/>
        </w:rPr>
        <w:t>后到诸暨市教育体育局招投标办公室领取书</w:t>
      </w:r>
      <w:r>
        <w:rPr>
          <w:rFonts w:ascii="仿宋" w:eastAsia="仿宋" w:hAnsi="仿宋" w:hint="eastAsia"/>
          <w:sz w:val="24"/>
        </w:rPr>
        <w:t>面通知。</w:t>
      </w:r>
    </w:p>
    <w:p w:rsidR="00CF1CE9" w:rsidRDefault="005E27FE">
      <w:pPr>
        <w:spacing w:line="300" w:lineRule="auto"/>
        <w:ind w:firstLineChars="200" w:firstLine="480"/>
        <w:rPr>
          <w:rFonts w:ascii="仿宋" w:eastAsia="仿宋" w:hAnsi="仿宋"/>
          <w:sz w:val="24"/>
        </w:rPr>
      </w:pPr>
      <w:r>
        <w:rPr>
          <w:rFonts w:ascii="仿宋" w:eastAsia="仿宋" w:hAnsi="仿宋" w:hint="eastAsia"/>
          <w:sz w:val="24"/>
        </w:rPr>
        <w:t>29.3采购人对中标结果不作任何说明和解释，也不回答任何提问。</w:t>
      </w:r>
    </w:p>
    <w:p w:rsidR="00CF1CE9" w:rsidRDefault="005E27FE">
      <w:pPr>
        <w:snapToGrid w:val="0"/>
        <w:spacing w:line="300" w:lineRule="auto"/>
        <w:ind w:firstLineChars="196" w:firstLine="472"/>
        <w:rPr>
          <w:rFonts w:ascii="仿宋" w:eastAsia="仿宋" w:hAnsi="仿宋"/>
          <w:b/>
          <w:bCs/>
          <w:sz w:val="24"/>
        </w:rPr>
      </w:pPr>
      <w:r>
        <w:rPr>
          <w:rFonts w:ascii="仿宋" w:eastAsia="仿宋" w:hAnsi="仿宋" w:hint="eastAsia"/>
          <w:b/>
          <w:bCs/>
          <w:color w:val="auto"/>
          <w:sz w:val="24"/>
        </w:rPr>
        <w:t>30. 中标无效情形</w:t>
      </w:r>
    </w:p>
    <w:p w:rsidR="00CF1CE9" w:rsidRDefault="005E27FE">
      <w:pPr>
        <w:pStyle w:val="35"/>
        <w:spacing w:line="300" w:lineRule="auto"/>
        <w:ind w:firstLineChars="200" w:firstLine="480"/>
        <w:rPr>
          <w:rFonts w:ascii="仿宋" w:eastAsia="仿宋" w:hAnsi="仿宋" w:cs="Times New Roman"/>
          <w:sz w:val="24"/>
        </w:rPr>
      </w:pPr>
      <w:r>
        <w:rPr>
          <w:rFonts w:ascii="仿宋" w:eastAsia="仿宋" w:hAnsi="仿宋" w:cs="Times New Roman" w:hint="eastAsia"/>
          <w:sz w:val="24"/>
        </w:rPr>
        <w:lastRenderedPageBreak/>
        <w:t>中标单位存在下列情形之一的，中标无效：</w:t>
      </w:r>
    </w:p>
    <w:p w:rsidR="00CF1CE9" w:rsidRDefault="005E27FE">
      <w:pPr>
        <w:pStyle w:val="35"/>
        <w:spacing w:line="300" w:lineRule="auto"/>
        <w:ind w:firstLineChars="200" w:firstLine="480"/>
        <w:rPr>
          <w:rFonts w:ascii="仿宋" w:eastAsia="仿宋" w:hAnsi="仿宋" w:cs="Times New Roman"/>
          <w:sz w:val="24"/>
        </w:rPr>
      </w:pPr>
      <w:r>
        <w:rPr>
          <w:rFonts w:ascii="仿宋" w:eastAsia="仿宋" w:hAnsi="仿宋" w:cs="Times New Roman" w:hint="eastAsia"/>
          <w:sz w:val="24"/>
        </w:rPr>
        <w:t>30.1提供虚假材料谋取中标的；</w:t>
      </w:r>
    </w:p>
    <w:p w:rsidR="00CF1CE9" w:rsidRDefault="005E27FE">
      <w:pPr>
        <w:pStyle w:val="35"/>
        <w:spacing w:line="300" w:lineRule="auto"/>
        <w:ind w:firstLineChars="200" w:firstLine="480"/>
        <w:rPr>
          <w:rFonts w:ascii="仿宋" w:eastAsia="仿宋" w:hAnsi="仿宋" w:cs="Times New Roman"/>
          <w:sz w:val="24"/>
        </w:rPr>
      </w:pPr>
      <w:r>
        <w:rPr>
          <w:rFonts w:ascii="仿宋" w:eastAsia="仿宋" w:hAnsi="仿宋" w:cs="Times New Roman" w:hint="eastAsia"/>
          <w:sz w:val="24"/>
        </w:rPr>
        <w:t>30.2采取不正当手段诋毁、排挤其他投标人的；</w:t>
      </w:r>
    </w:p>
    <w:p w:rsidR="00CF1CE9" w:rsidRDefault="005E27FE">
      <w:pPr>
        <w:pStyle w:val="35"/>
        <w:spacing w:line="300" w:lineRule="auto"/>
        <w:ind w:firstLineChars="200" w:firstLine="480"/>
        <w:rPr>
          <w:rFonts w:ascii="仿宋" w:eastAsia="仿宋" w:hAnsi="仿宋" w:cs="Times New Roman"/>
          <w:sz w:val="24"/>
        </w:rPr>
      </w:pPr>
      <w:r>
        <w:rPr>
          <w:rFonts w:ascii="仿宋" w:eastAsia="仿宋" w:hAnsi="仿宋" w:cs="Times New Roman" w:hint="eastAsia"/>
          <w:sz w:val="24"/>
        </w:rPr>
        <w:t>30.3与采购单位、其他投标人恶意串通的；</w:t>
      </w:r>
    </w:p>
    <w:p w:rsidR="00CF1CE9" w:rsidRDefault="005E27FE">
      <w:pPr>
        <w:pStyle w:val="35"/>
        <w:spacing w:line="300" w:lineRule="auto"/>
        <w:ind w:firstLineChars="200" w:firstLine="480"/>
        <w:rPr>
          <w:rFonts w:ascii="仿宋" w:eastAsia="仿宋" w:hAnsi="仿宋" w:cs="Times New Roman"/>
          <w:sz w:val="24"/>
        </w:rPr>
      </w:pPr>
      <w:r>
        <w:rPr>
          <w:rFonts w:ascii="仿宋" w:eastAsia="仿宋" w:hAnsi="仿宋" w:cs="Times New Roman" w:hint="eastAsia"/>
          <w:sz w:val="24"/>
        </w:rPr>
        <w:t>30.4向采购单位行贿或者提供其他不正当利益的；</w:t>
      </w:r>
    </w:p>
    <w:p w:rsidR="00CF1CE9" w:rsidRDefault="005E27FE">
      <w:pPr>
        <w:pStyle w:val="35"/>
        <w:spacing w:line="300" w:lineRule="auto"/>
        <w:ind w:firstLineChars="200" w:firstLine="480"/>
        <w:rPr>
          <w:rFonts w:ascii="仿宋" w:eastAsia="仿宋" w:hAnsi="仿宋" w:cs="Times New Roman"/>
          <w:sz w:val="24"/>
        </w:rPr>
      </w:pPr>
      <w:r>
        <w:rPr>
          <w:rFonts w:ascii="仿宋" w:eastAsia="仿宋" w:hAnsi="仿宋" w:cs="Times New Roman" w:hint="eastAsia"/>
          <w:sz w:val="24"/>
        </w:rPr>
        <w:t>30.5在招标过程中与采购单位进行协商谈判、不按照招标文件和中标供应商的投标文件订立合同，或者与采购人另行背离合同实质性内容的协议的；</w:t>
      </w:r>
    </w:p>
    <w:p w:rsidR="00CF1CE9" w:rsidRDefault="005E27FE">
      <w:pPr>
        <w:spacing w:line="300" w:lineRule="auto"/>
        <w:ind w:firstLineChars="200" w:firstLine="480"/>
        <w:rPr>
          <w:rFonts w:ascii="仿宋" w:eastAsia="仿宋" w:hAnsi="仿宋"/>
          <w:sz w:val="24"/>
        </w:rPr>
      </w:pPr>
      <w:r>
        <w:rPr>
          <w:rFonts w:ascii="仿宋" w:eastAsia="仿宋" w:hAnsi="仿宋" w:hint="eastAsia"/>
          <w:sz w:val="24"/>
        </w:rPr>
        <w:t>30.6存在法律、法规规定的其它损害采购人或用户单位利益或社会公共利益的情形的；</w:t>
      </w:r>
    </w:p>
    <w:p w:rsidR="00CF1CE9" w:rsidRDefault="005E27FE">
      <w:pPr>
        <w:snapToGrid w:val="0"/>
        <w:spacing w:line="300" w:lineRule="auto"/>
        <w:ind w:firstLineChars="196" w:firstLine="472"/>
        <w:rPr>
          <w:rFonts w:ascii="仿宋" w:eastAsia="仿宋" w:hAnsi="仿宋"/>
          <w:b/>
          <w:bCs/>
          <w:color w:val="auto"/>
          <w:sz w:val="24"/>
        </w:rPr>
      </w:pPr>
      <w:r>
        <w:rPr>
          <w:rFonts w:ascii="仿宋" w:eastAsia="仿宋" w:hAnsi="仿宋" w:hint="eastAsia"/>
          <w:b/>
          <w:bCs/>
          <w:color w:val="auto"/>
          <w:sz w:val="24"/>
        </w:rPr>
        <w:t>31.重新招标</w:t>
      </w:r>
    </w:p>
    <w:p w:rsidR="00CF1CE9" w:rsidRDefault="005E27FE">
      <w:pPr>
        <w:snapToGrid w:val="0"/>
        <w:spacing w:line="300" w:lineRule="auto"/>
        <w:ind w:firstLineChars="196" w:firstLine="470"/>
        <w:rPr>
          <w:rFonts w:ascii="仿宋" w:eastAsia="仿宋" w:hAnsi="仿宋"/>
          <w:b/>
          <w:bCs/>
          <w:color w:val="auto"/>
          <w:sz w:val="24"/>
        </w:rPr>
      </w:pPr>
      <w:r>
        <w:rPr>
          <w:rFonts w:ascii="仿宋" w:eastAsia="仿宋" w:hAnsi="仿宋" w:cs="宋体" w:hint="eastAsia"/>
          <w:sz w:val="24"/>
          <w:szCs w:val="24"/>
        </w:rPr>
        <w:t>投标截止时间及评审期间，出现有效供应商不足3家的</w:t>
      </w:r>
      <w:r>
        <w:rPr>
          <w:rFonts w:ascii="仿宋" w:eastAsia="仿宋" w:hAnsi="仿宋" w:hint="eastAsia"/>
          <w:sz w:val="24"/>
        </w:rPr>
        <w:t>，</w:t>
      </w:r>
      <w:r>
        <w:rPr>
          <w:rFonts w:ascii="仿宋" w:eastAsia="仿宋" w:hAnsi="仿宋" w:cs="宋体" w:hint="eastAsia"/>
          <w:sz w:val="24"/>
          <w:szCs w:val="24"/>
        </w:rPr>
        <w:t>重新组织采购活动。</w:t>
      </w:r>
    </w:p>
    <w:p w:rsidR="00CF1CE9" w:rsidRDefault="005E27FE" w:rsidP="005065F4">
      <w:pPr>
        <w:pStyle w:val="21"/>
        <w:spacing w:beforeLines="50" w:afterLines="50" w:line="360" w:lineRule="exact"/>
        <w:jc w:val="center"/>
        <w:rPr>
          <w:rFonts w:ascii="仿宋" w:eastAsia="仿宋" w:hAnsi="仿宋"/>
        </w:rPr>
      </w:pPr>
      <w:r>
        <w:rPr>
          <w:rFonts w:ascii="仿宋" w:eastAsia="仿宋" w:hAnsi="仿宋" w:hint="eastAsia"/>
        </w:rPr>
        <w:t>七、授予合同</w:t>
      </w:r>
    </w:p>
    <w:p w:rsidR="00CF1CE9" w:rsidRDefault="005E27FE" w:rsidP="005065F4">
      <w:pPr>
        <w:snapToGrid w:val="0"/>
        <w:spacing w:beforeLines="50" w:line="300" w:lineRule="auto"/>
        <w:ind w:firstLineChars="196" w:firstLine="472"/>
        <w:rPr>
          <w:rFonts w:ascii="仿宋" w:eastAsia="仿宋" w:hAnsi="仿宋"/>
          <w:b/>
          <w:bCs/>
          <w:sz w:val="24"/>
        </w:rPr>
      </w:pPr>
      <w:r>
        <w:rPr>
          <w:rFonts w:ascii="仿宋" w:eastAsia="仿宋" w:hAnsi="仿宋" w:hint="eastAsia"/>
          <w:b/>
          <w:bCs/>
          <w:sz w:val="24"/>
        </w:rPr>
        <w:t>32.签订合同</w:t>
      </w:r>
    </w:p>
    <w:p w:rsidR="00CF1CE9" w:rsidRDefault="005E27FE">
      <w:pPr>
        <w:spacing w:line="300" w:lineRule="auto"/>
        <w:ind w:firstLineChars="200" w:firstLine="480"/>
        <w:rPr>
          <w:rFonts w:ascii="仿宋" w:eastAsia="仿宋" w:hAnsi="仿宋" w:cs="宋体"/>
          <w:sz w:val="24"/>
          <w:szCs w:val="24"/>
        </w:rPr>
      </w:pPr>
      <w:r>
        <w:rPr>
          <w:rFonts w:ascii="仿宋" w:eastAsia="仿宋" w:hAnsi="仿宋" w:cs="宋体" w:hint="eastAsia"/>
          <w:sz w:val="24"/>
          <w:szCs w:val="24"/>
        </w:rPr>
        <w:t>32.1</w:t>
      </w:r>
      <w:r>
        <w:rPr>
          <w:rFonts w:ascii="仿宋" w:eastAsia="仿宋" w:hAnsi="仿宋" w:cs="仿宋" w:hint="eastAsia"/>
          <w:sz w:val="24"/>
          <w:szCs w:val="24"/>
        </w:rPr>
        <w:t>中标单位须在领取《中标通知书》之日起5个工作日内</w:t>
      </w:r>
      <w:r>
        <w:rPr>
          <w:rFonts w:ascii="仿宋" w:eastAsia="仿宋" w:hAnsi="仿宋" w:cs="宋体" w:hint="eastAsia"/>
          <w:sz w:val="24"/>
          <w:szCs w:val="24"/>
        </w:rPr>
        <w:t>，根据《中华人民共和国民法典》、《中华人民共和国政府采购法》等有关规定，依据招标文件和投标文件的有关条款上门与相关用户单位（即采购单位）签订合同。</w:t>
      </w:r>
    </w:p>
    <w:p w:rsidR="00CF1CE9" w:rsidRDefault="005E27FE">
      <w:pPr>
        <w:spacing w:line="300" w:lineRule="auto"/>
        <w:ind w:firstLineChars="200" w:firstLine="436"/>
        <w:rPr>
          <w:rFonts w:ascii="仿宋" w:eastAsia="仿宋" w:hAnsi="仿宋" w:cs="宋体"/>
          <w:spacing w:val="-11"/>
          <w:sz w:val="24"/>
          <w:szCs w:val="24"/>
        </w:rPr>
      </w:pPr>
      <w:r>
        <w:rPr>
          <w:rFonts w:ascii="仿宋" w:eastAsia="仿宋" w:hAnsi="仿宋" w:cs="宋体" w:hint="eastAsia"/>
          <w:spacing w:val="-11"/>
          <w:sz w:val="24"/>
          <w:szCs w:val="24"/>
        </w:rPr>
        <w:t>32.2 招标文件、投标文件和《中标通知书》作为合同签订的依据和主要附件。合同签订时中标单位须提供相应的</w:t>
      </w:r>
      <w:r>
        <w:rPr>
          <w:rFonts w:ascii="仿宋" w:eastAsia="仿宋" w:hAnsi="仿宋" w:cs="宋体" w:hint="eastAsia"/>
          <w:bCs/>
          <w:spacing w:val="-11"/>
          <w:sz w:val="24"/>
          <w:szCs w:val="24"/>
        </w:rPr>
        <w:t>《中标通知书》复印件和售后服务承诺</w:t>
      </w:r>
      <w:r>
        <w:rPr>
          <w:rFonts w:ascii="仿宋" w:eastAsia="仿宋" w:hAnsi="仿宋" w:cs="宋体" w:hint="eastAsia"/>
          <w:spacing w:val="-11"/>
          <w:sz w:val="24"/>
          <w:szCs w:val="24"/>
        </w:rPr>
        <w:t>给用户单位，以方便验收货物（或工程）。</w:t>
      </w:r>
    </w:p>
    <w:p w:rsidR="00CF1CE9" w:rsidRDefault="005E27FE">
      <w:pPr>
        <w:spacing w:line="300" w:lineRule="auto"/>
        <w:ind w:firstLineChars="200" w:firstLine="480"/>
        <w:rPr>
          <w:rFonts w:ascii="仿宋" w:eastAsia="仿宋" w:hAnsi="仿宋" w:cs="宋体"/>
          <w:sz w:val="24"/>
          <w:szCs w:val="24"/>
        </w:rPr>
      </w:pPr>
      <w:r>
        <w:rPr>
          <w:rFonts w:ascii="仿宋" w:eastAsia="仿宋" w:hAnsi="仿宋" w:cs="宋体" w:hint="eastAsia"/>
          <w:sz w:val="24"/>
          <w:szCs w:val="24"/>
        </w:rPr>
        <w:t>32.3 合同一式三份，用户单位和中标单位各执一份、招标办各备案一份。</w:t>
      </w:r>
    </w:p>
    <w:p w:rsidR="00CF1CE9" w:rsidRDefault="005E27FE">
      <w:pPr>
        <w:spacing w:line="300" w:lineRule="auto"/>
        <w:ind w:firstLineChars="200" w:firstLine="480"/>
        <w:rPr>
          <w:rFonts w:ascii="仿宋" w:eastAsia="仿宋" w:hAnsi="仿宋" w:cs="宋体"/>
          <w:sz w:val="24"/>
          <w:szCs w:val="24"/>
        </w:rPr>
      </w:pPr>
      <w:r>
        <w:rPr>
          <w:rFonts w:ascii="仿宋" w:eastAsia="仿宋" w:hAnsi="仿宋" w:cs="宋体" w:hint="eastAsia"/>
          <w:sz w:val="24"/>
          <w:szCs w:val="24"/>
        </w:rPr>
        <w:t>32.4 中标单位和用户单位不得擅自变更、中止或者终止合同，不得另外订立背离合同实质性内容的其它协议。</w:t>
      </w:r>
    </w:p>
    <w:p w:rsidR="00CF1CE9" w:rsidRDefault="005E27FE">
      <w:pPr>
        <w:snapToGrid w:val="0"/>
        <w:spacing w:line="300" w:lineRule="auto"/>
        <w:ind w:firstLineChars="196" w:firstLine="472"/>
        <w:rPr>
          <w:rFonts w:ascii="仿宋" w:eastAsia="仿宋" w:hAnsi="仿宋"/>
          <w:b/>
          <w:bCs/>
          <w:color w:val="auto"/>
          <w:sz w:val="24"/>
        </w:rPr>
      </w:pPr>
      <w:r>
        <w:rPr>
          <w:rFonts w:ascii="仿宋" w:eastAsia="仿宋" w:hAnsi="仿宋" w:hint="eastAsia"/>
          <w:b/>
          <w:bCs/>
          <w:color w:val="auto"/>
          <w:sz w:val="24"/>
        </w:rPr>
        <w:t>33.</w:t>
      </w:r>
      <w:r>
        <w:rPr>
          <w:rFonts w:ascii="仿宋" w:eastAsia="仿宋" w:hAnsi="仿宋"/>
          <w:b/>
          <w:bCs/>
          <w:color w:val="auto"/>
          <w:sz w:val="24"/>
        </w:rPr>
        <w:t>履约保证金</w:t>
      </w:r>
    </w:p>
    <w:p w:rsidR="00CF1CE9" w:rsidRDefault="005E27FE">
      <w:pPr>
        <w:spacing w:line="300" w:lineRule="auto"/>
        <w:ind w:firstLineChars="200" w:firstLine="480"/>
        <w:rPr>
          <w:rFonts w:ascii="仿宋" w:eastAsia="仿宋" w:hAnsi="仿宋" w:cs="宋体"/>
          <w:color w:val="auto"/>
          <w:sz w:val="24"/>
          <w:szCs w:val="24"/>
        </w:rPr>
      </w:pPr>
      <w:r>
        <w:rPr>
          <w:rFonts w:ascii="仿宋" w:eastAsia="仿宋" w:hAnsi="仿宋" w:cs="宋体" w:hint="eastAsia"/>
          <w:sz w:val="24"/>
          <w:szCs w:val="24"/>
        </w:rPr>
        <w:t>33.1中标单位在签订采购合同前，应按招标文件要求向采购人提交履</w:t>
      </w:r>
      <w:r>
        <w:rPr>
          <w:rFonts w:ascii="仿宋" w:eastAsia="仿宋" w:hAnsi="仿宋" w:cs="宋体" w:hint="eastAsia"/>
          <w:color w:val="auto"/>
          <w:sz w:val="24"/>
          <w:szCs w:val="24"/>
        </w:rPr>
        <w:t>约保证金，履约保证金作为中标单位在履行合同和服务承诺的保证。</w:t>
      </w:r>
      <w:r>
        <w:rPr>
          <w:rFonts w:ascii="仿宋" w:eastAsia="仿宋" w:hAnsi="仿宋" w:cs="宋体" w:hint="eastAsia"/>
          <w:sz w:val="24"/>
          <w:szCs w:val="24"/>
        </w:rPr>
        <w:t>履约保证金须单独提交，中标人的投标保证金不能转为履约保证金。</w:t>
      </w:r>
    </w:p>
    <w:p w:rsidR="00CF1CE9" w:rsidRDefault="005E27FE">
      <w:pPr>
        <w:spacing w:line="300" w:lineRule="auto"/>
        <w:ind w:firstLineChars="200" w:firstLine="480"/>
        <w:rPr>
          <w:rFonts w:ascii="仿宋" w:eastAsia="仿宋" w:hAnsi="仿宋" w:cs="宋体"/>
          <w:color w:val="auto"/>
          <w:sz w:val="24"/>
          <w:szCs w:val="24"/>
        </w:rPr>
      </w:pPr>
      <w:r>
        <w:rPr>
          <w:rFonts w:ascii="仿宋" w:eastAsia="仿宋" w:hAnsi="仿宋" w:cs="宋体" w:hint="eastAsia"/>
          <w:color w:val="auto"/>
          <w:sz w:val="24"/>
          <w:szCs w:val="24"/>
        </w:rPr>
        <w:t>33.2</w:t>
      </w:r>
      <w:r>
        <w:rPr>
          <w:rFonts w:ascii="仿宋" w:eastAsia="仿宋" w:hAnsi="仿宋" w:hint="eastAsia"/>
          <w:color w:val="auto"/>
          <w:sz w:val="24"/>
        </w:rPr>
        <w:t>中标单位应当以支票、汇票、本票等非现金形式提交。中标单位在履行完合同约定事项后，采购人应及时退还履约保证金。履约保证金不计息。</w:t>
      </w:r>
    </w:p>
    <w:p w:rsidR="00CF1CE9" w:rsidRDefault="005E27FE">
      <w:pPr>
        <w:spacing w:line="300" w:lineRule="auto"/>
        <w:ind w:firstLineChars="200" w:firstLine="480"/>
        <w:rPr>
          <w:rFonts w:ascii="仿宋" w:eastAsia="仿宋" w:hAnsi="仿宋"/>
          <w:color w:val="auto"/>
          <w:sz w:val="24"/>
        </w:rPr>
      </w:pPr>
      <w:r>
        <w:rPr>
          <w:rFonts w:ascii="仿宋" w:eastAsia="仿宋" w:hAnsi="仿宋" w:cs="宋体" w:hint="eastAsia"/>
          <w:sz w:val="24"/>
          <w:szCs w:val="24"/>
        </w:rPr>
        <w:t>33.3签订合同后，如中标单位不按双方合同约定履约，则没收其全部履约保证金，履约保证金不足以赔偿损失的，按实际损失赔偿</w:t>
      </w:r>
      <w:r>
        <w:rPr>
          <w:rFonts w:ascii="仿宋" w:eastAsia="仿宋" w:hAnsi="仿宋" w:hint="eastAsia"/>
          <w:color w:val="auto"/>
          <w:sz w:val="24"/>
        </w:rPr>
        <w:t>。</w:t>
      </w:r>
    </w:p>
    <w:p w:rsidR="00CF1CE9" w:rsidRDefault="005E27FE">
      <w:pPr>
        <w:snapToGrid w:val="0"/>
        <w:spacing w:line="300" w:lineRule="auto"/>
        <w:ind w:firstLineChars="196" w:firstLine="472"/>
        <w:rPr>
          <w:rFonts w:ascii="仿宋" w:eastAsia="仿宋" w:hAnsi="仿宋"/>
          <w:b/>
          <w:bCs/>
          <w:color w:val="auto"/>
          <w:sz w:val="24"/>
        </w:rPr>
      </w:pPr>
      <w:r>
        <w:rPr>
          <w:rFonts w:ascii="仿宋" w:eastAsia="仿宋" w:hAnsi="仿宋" w:hint="eastAsia"/>
          <w:b/>
          <w:bCs/>
          <w:color w:val="auto"/>
          <w:sz w:val="24"/>
        </w:rPr>
        <w:t>34.合同备案</w:t>
      </w:r>
    </w:p>
    <w:p w:rsidR="00CF1CE9" w:rsidRDefault="005E27FE">
      <w:pPr>
        <w:spacing w:line="300" w:lineRule="auto"/>
        <w:ind w:firstLineChars="200" w:firstLine="480"/>
      </w:pPr>
      <w:r>
        <w:rPr>
          <w:rFonts w:ascii="仿宋" w:eastAsia="仿宋" w:hAnsi="仿宋" w:cs="宋体" w:hint="eastAsia"/>
          <w:sz w:val="24"/>
          <w:szCs w:val="24"/>
        </w:rPr>
        <w:t>采购人应当自采购合同签订之日起七个工作日内，按照有关</w:t>
      </w:r>
      <w:r>
        <w:rPr>
          <w:rFonts w:ascii="仿宋" w:eastAsia="仿宋" w:hAnsi="仿宋" w:cs="宋体" w:hint="eastAsia"/>
          <w:color w:val="auto"/>
          <w:sz w:val="24"/>
          <w:szCs w:val="24"/>
        </w:rPr>
        <w:t>规定将采购合同送至诸暨市教育体育局招投标办公室备案。</w:t>
      </w:r>
    </w:p>
    <w:p w:rsidR="00CF1CE9" w:rsidRDefault="005E27FE" w:rsidP="005065F4">
      <w:pPr>
        <w:pStyle w:val="21"/>
        <w:spacing w:beforeLines="50" w:afterLines="50" w:line="360" w:lineRule="exact"/>
        <w:jc w:val="center"/>
        <w:rPr>
          <w:rFonts w:ascii="仿宋" w:eastAsia="仿宋" w:hAnsi="仿宋"/>
        </w:rPr>
      </w:pPr>
      <w:bookmarkStart w:id="14" w:name="_Toc339459646"/>
      <w:bookmarkStart w:id="15" w:name="_Toc352165696"/>
      <w:bookmarkStart w:id="16" w:name="_Toc125344511"/>
      <w:bookmarkStart w:id="17" w:name="_Toc125344512"/>
      <w:r>
        <w:rPr>
          <w:rFonts w:ascii="仿宋" w:eastAsia="仿宋" w:hAnsi="仿宋" w:hint="eastAsia"/>
        </w:rPr>
        <w:t>八、不良行为记录</w:t>
      </w:r>
      <w:bookmarkEnd w:id="14"/>
      <w:bookmarkEnd w:id="15"/>
    </w:p>
    <w:p w:rsidR="00CF1CE9" w:rsidRDefault="005E27FE">
      <w:pPr>
        <w:spacing w:line="300" w:lineRule="auto"/>
        <w:ind w:firstLineChars="200" w:firstLine="480"/>
        <w:rPr>
          <w:rFonts w:ascii="仿宋" w:eastAsia="仿宋" w:hAnsi="仿宋"/>
          <w:sz w:val="24"/>
        </w:rPr>
      </w:pPr>
      <w:r>
        <w:rPr>
          <w:rFonts w:ascii="仿宋" w:eastAsia="仿宋" w:hAnsi="仿宋" w:hint="eastAsia"/>
          <w:sz w:val="24"/>
        </w:rPr>
        <w:t>投标人在采购活动中出现下列违规</w:t>
      </w:r>
      <w:r>
        <w:rPr>
          <w:rFonts w:ascii="仿宋" w:eastAsia="仿宋" w:hAnsi="仿宋" w:hint="eastAsia"/>
          <w:color w:val="auto"/>
          <w:sz w:val="24"/>
        </w:rPr>
        <w:t>行为的将记入</w:t>
      </w:r>
      <w:r>
        <w:rPr>
          <w:rFonts w:ascii="仿宋" w:eastAsia="仿宋" w:hAnsi="仿宋" w:hint="eastAsia"/>
          <w:color w:val="auto"/>
          <w:sz w:val="24"/>
          <w:szCs w:val="24"/>
        </w:rPr>
        <w:t>诸暨市教体局招管办</w:t>
      </w:r>
      <w:r>
        <w:rPr>
          <w:rFonts w:ascii="仿宋" w:eastAsia="仿宋" w:hAnsi="仿宋" w:hint="eastAsia"/>
          <w:color w:val="auto"/>
          <w:sz w:val="24"/>
        </w:rPr>
        <w:t>采购不良行为记录</w:t>
      </w:r>
      <w:r>
        <w:rPr>
          <w:rFonts w:ascii="仿宋" w:eastAsia="仿宋" w:hAnsi="仿宋" w:hint="eastAsia"/>
          <w:sz w:val="24"/>
        </w:rPr>
        <w:t>。</w:t>
      </w:r>
    </w:p>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3"/>
        <w:gridCol w:w="7796"/>
        <w:gridCol w:w="1188"/>
      </w:tblGrid>
      <w:tr w:rsidR="00CF1CE9">
        <w:trPr>
          <w:trHeight w:val="435"/>
          <w:jc w:val="center"/>
        </w:trPr>
        <w:tc>
          <w:tcPr>
            <w:tcW w:w="483" w:type="dxa"/>
            <w:vAlign w:val="center"/>
          </w:tcPr>
          <w:p w:rsidR="00CF1CE9" w:rsidRDefault="005E27FE">
            <w:pPr>
              <w:jc w:val="center"/>
              <w:rPr>
                <w:rFonts w:ascii="仿宋" w:eastAsia="仿宋" w:hAnsi="仿宋"/>
                <w:b/>
                <w:bCs/>
                <w:color w:val="auto"/>
                <w:sz w:val="24"/>
              </w:rPr>
            </w:pPr>
            <w:r>
              <w:rPr>
                <w:rFonts w:ascii="仿宋" w:eastAsia="仿宋" w:hAnsi="仿宋" w:hint="eastAsia"/>
                <w:b/>
                <w:bCs/>
                <w:color w:val="auto"/>
                <w:sz w:val="24"/>
              </w:rPr>
              <w:t>序号</w:t>
            </w:r>
          </w:p>
        </w:tc>
        <w:tc>
          <w:tcPr>
            <w:tcW w:w="7796" w:type="dxa"/>
            <w:vAlign w:val="center"/>
          </w:tcPr>
          <w:p w:rsidR="00CF1CE9" w:rsidRDefault="005E27FE">
            <w:pPr>
              <w:jc w:val="center"/>
              <w:rPr>
                <w:rFonts w:ascii="仿宋" w:eastAsia="仿宋" w:hAnsi="仿宋"/>
                <w:b/>
                <w:bCs/>
                <w:color w:val="auto"/>
                <w:sz w:val="24"/>
              </w:rPr>
            </w:pPr>
            <w:r>
              <w:rPr>
                <w:rFonts w:ascii="仿宋" w:eastAsia="仿宋" w:hAnsi="仿宋" w:hint="eastAsia"/>
                <w:b/>
                <w:bCs/>
                <w:color w:val="auto"/>
                <w:sz w:val="24"/>
              </w:rPr>
              <w:t>不良行为</w:t>
            </w:r>
          </w:p>
        </w:tc>
        <w:tc>
          <w:tcPr>
            <w:tcW w:w="1188" w:type="dxa"/>
            <w:vAlign w:val="center"/>
          </w:tcPr>
          <w:p w:rsidR="00CF1CE9" w:rsidRDefault="005E27FE">
            <w:pPr>
              <w:jc w:val="center"/>
              <w:rPr>
                <w:rFonts w:ascii="仿宋" w:eastAsia="仿宋" w:hAnsi="仿宋"/>
                <w:b/>
                <w:bCs/>
                <w:color w:val="auto"/>
                <w:sz w:val="24"/>
              </w:rPr>
            </w:pPr>
            <w:r>
              <w:rPr>
                <w:rFonts w:ascii="仿宋" w:eastAsia="仿宋" w:hAnsi="仿宋" w:hint="eastAsia"/>
                <w:b/>
                <w:bCs/>
                <w:color w:val="auto"/>
                <w:sz w:val="24"/>
              </w:rPr>
              <w:t>记录时限</w:t>
            </w:r>
          </w:p>
        </w:tc>
      </w:tr>
      <w:tr w:rsidR="00CF1CE9">
        <w:trPr>
          <w:trHeight w:hRule="exact" w:val="454"/>
          <w:jc w:val="center"/>
        </w:trPr>
        <w:tc>
          <w:tcPr>
            <w:tcW w:w="483" w:type="dxa"/>
            <w:vAlign w:val="center"/>
          </w:tcPr>
          <w:p w:rsidR="00CF1CE9" w:rsidRDefault="005E27FE">
            <w:pPr>
              <w:spacing w:line="300" w:lineRule="auto"/>
              <w:jc w:val="center"/>
              <w:rPr>
                <w:rFonts w:ascii="仿宋" w:eastAsia="仿宋" w:hAnsi="仿宋"/>
                <w:color w:val="auto"/>
                <w:sz w:val="24"/>
              </w:rPr>
            </w:pPr>
            <w:r>
              <w:rPr>
                <w:rFonts w:ascii="仿宋" w:eastAsia="仿宋" w:hAnsi="仿宋" w:hint="eastAsia"/>
                <w:color w:val="auto"/>
                <w:sz w:val="24"/>
              </w:rPr>
              <w:lastRenderedPageBreak/>
              <w:t>1</w:t>
            </w:r>
          </w:p>
        </w:tc>
        <w:tc>
          <w:tcPr>
            <w:tcW w:w="7796" w:type="dxa"/>
            <w:vAlign w:val="center"/>
          </w:tcPr>
          <w:p w:rsidR="00CF1CE9" w:rsidRDefault="005E27FE">
            <w:pPr>
              <w:autoSpaceDE/>
              <w:autoSpaceDN/>
              <w:adjustRightInd/>
              <w:spacing w:line="300" w:lineRule="auto"/>
              <w:rPr>
                <w:rFonts w:ascii="仿宋" w:eastAsia="仿宋" w:hAnsi="仿宋"/>
                <w:color w:val="auto"/>
                <w:sz w:val="24"/>
              </w:rPr>
            </w:pPr>
            <w:r>
              <w:rPr>
                <w:rFonts w:ascii="仿宋" w:eastAsia="仿宋" w:hAnsi="仿宋" w:hint="eastAsia"/>
                <w:color w:val="auto"/>
                <w:sz w:val="24"/>
              </w:rPr>
              <w:t>在招标采购过程中，与采购人进行协商谈判的</w:t>
            </w:r>
          </w:p>
        </w:tc>
        <w:tc>
          <w:tcPr>
            <w:tcW w:w="1188" w:type="dxa"/>
            <w:vAlign w:val="center"/>
          </w:tcPr>
          <w:p w:rsidR="00CF1CE9" w:rsidRDefault="005E27FE">
            <w:pPr>
              <w:spacing w:line="300" w:lineRule="auto"/>
              <w:jc w:val="center"/>
              <w:rPr>
                <w:rFonts w:ascii="仿宋" w:eastAsia="仿宋" w:hAnsi="仿宋"/>
                <w:color w:val="auto"/>
                <w:sz w:val="24"/>
              </w:rPr>
            </w:pPr>
            <w:r>
              <w:rPr>
                <w:rFonts w:ascii="仿宋" w:eastAsia="仿宋" w:hAnsi="仿宋" w:hint="eastAsia"/>
                <w:color w:val="auto"/>
                <w:sz w:val="24"/>
              </w:rPr>
              <w:t>6个月</w:t>
            </w:r>
          </w:p>
        </w:tc>
      </w:tr>
      <w:tr w:rsidR="00CF1CE9">
        <w:trPr>
          <w:trHeight w:hRule="exact" w:val="454"/>
          <w:jc w:val="center"/>
        </w:trPr>
        <w:tc>
          <w:tcPr>
            <w:tcW w:w="483" w:type="dxa"/>
            <w:vAlign w:val="center"/>
          </w:tcPr>
          <w:p w:rsidR="00CF1CE9" w:rsidRDefault="005E27FE">
            <w:pPr>
              <w:spacing w:line="300" w:lineRule="auto"/>
              <w:jc w:val="center"/>
              <w:rPr>
                <w:rFonts w:ascii="仿宋" w:eastAsia="仿宋" w:hAnsi="仿宋"/>
                <w:color w:val="auto"/>
                <w:sz w:val="24"/>
              </w:rPr>
            </w:pPr>
            <w:r>
              <w:rPr>
                <w:rFonts w:ascii="仿宋" w:eastAsia="仿宋" w:hAnsi="仿宋" w:hint="eastAsia"/>
                <w:color w:val="auto"/>
                <w:sz w:val="24"/>
              </w:rPr>
              <w:t>2</w:t>
            </w:r>
          </w:p>
        </w:tc>
        <w:tc>
          <w:tcPr>
            <w:tcW w:w="7796" w:type="dxa"/>
            <w:vAlign w:val="center"/>
          </w:tcPr>
          <w:p w:rsidR="00CF1CE9" w:rsidRDefault="005E27FE">
            <w:pPr>
              <w:autoSpaceDE/>
              <w:autoSpaceDN/>
              <w:adjustRightInd/>
              <w:spacing w:line="300" w:lineRule="auto"/>
              <w:rPr>
                <w:rFonts w:ascii="仿宋" w:eastAsia="仿宋" w:hAnsi="仿宋"/>
                <w:color w:val="auto"/>
                <w:sz w:val="24"/>
              </w:rPr>
            </w:pPr>
            <w:r>
              <w:rPr>
                <w:rFonts w:ascii="仿宋" w:eastAsia="仿宋" w:hAnsi="仿宋" w:hint="eastAsia"/>
                <w:color w:val="auto"/>
                <w:sz w:val="24"/>
              </w:rPr>
              <w:t>投标有效期内撤回其投标文件的</w:t>
            </w:r>
          </w:p>
        </w:tc>
        <w:tc>
          <w:tcPr>
            <w:tcW w:w="1188" w:type="dxa"/>
            <w:vAlign w:val="center"/>
          </w:tcPr>
          <w:p w:rsidR="00CF1CE9" w:rsidRDefault="005E27FE">
            <w:pPr>
              <w:spacing w:line="300" w:lineRule="auto"/>
              <w:jc w:val="center"/>
              <w:rPr>
                <w:rFonts w:ascii="仿宋" w:eastAsia="仿宋" w:hAnsi="仿宋"/>
                <w:color w:val="auto"/>
                <w:sz w:val="24"/>
              </w:rPr>
            </w:pPr>
            <w:r>
              <w:rPr>
                <w:rFonts w:ascii="仿宋" w:eastAsia="仿宋" w:hAnsi="仿宋" w:hint="eastAsia"/>
                <w:color w:val="auto"/>
                <w:sz w:val="24"/>
              </w:rPr>
              <w:t>6个月</w:t>
            </w:r>
          </w:p>
        </w:tc>
      </w:tr>
      <w:tr w:rsidR="00CF1CE9">
        <w:trPr>
          <w:trHeight w:hRule="exact" w:val="454"/>
          <w:jc w:val="center"/>
        </w:trPr>
        <w:tc>
          <w:tcPr>
            <w:tcW w:w="483" w:type="dxa"/>
            <w:vAlign w:val="center"/>
          </w:tcPr>
          <w:p w:rsidR="00CF1CE9" w:rsidRDefault="005E27FE">
            <w:pPr>
              <w:spacing w:line="300" w:lineRule="auto"/>
              <w:jc w:val="center"/>
              <w:rPr>
                <w:rFonts w:ascii="仿宋" w:eastAsia="仿宋" w:hAnsi="仿宋"/>
                <w:color w:val="auto"/>
                <w:sz w:val="24"/>
              </w:rPr>
            </w:pPr>
            <w:r>
              <w:rPr>
                <w:rFonts w:ascii="仿宋" w:eastAsia="仿宋" w:hAnsi="仿宋" w:hint="eastAsia"/>
                <w:color w:val="auto"/>
                <w:sz w:val="24"/>
              </w:rPr>
              <w:t>3</w:t>
            </w:r>
          </w:p>
        </w:tc>
        <w:tc>
          <w:tcPr>
            <w:tcW w:w="7796" w:type="dxa"/>
            <w:vAlign w:val="center"/>
          </w:tcPr>
          <w:p w:rsidR="00CF1CE9" w:rsidRDefault="005E27FE">
            <w:pPr>
              <w:autoSpaceDE/>
              <w:autoSpaceDN/>
              <w:adjustRightInd/>
              <w:spacing w:line="300" w:lineRule="auto"/>
              <w:rPr>
                <w:rFonts w:ascii="仿宋" w:eastAsia="仿宋" w:hAnsi="仿宋"/>
                <w:color w:val="auto"/>
                <w:sz w:val="24"/>
              </w:rPr>
            </w:pPr>
            <w:r>
              <w:rPr>
                <w:rFonts w:ascii="仿宋" w:eastAsia="仿宋" w:hAnsi="仿宋" w:hint="eastAsia"/>
                <w:color w:val="auto"/>
                <w:sz w:val="24"/>
              </w:rPr>
              <w:t>拒绝有关部门监督检查的</w:t>
            </w:r>
          </w:p>
        </w:tc>
        <w:tc>
          <w:tcPr>
            <w:tcW w:w="1188" w:type="dxa"/>
            <w:vAlign w:val="center"/>
          </w:tcPr>
          <w:p w:rsidR="00CF1CE9" w:rsidRDefault="005E27FE">
            <w:pPr>
              <w:spacing w:line="300" w:lineRule="auto"/>
              <w:jc w:val="center"/>
              <w:rPr>
                <w:rFonts w:ascii="仿宋" w:eastAsia="仿宋" w:hAnsi="仿宋"/>
                <w:color w:val="auto"/>
                <w:sz w:val="24"/>
              </w:rPr>
            </w:pPr>
            <w:r>
              <w:rPr>
                <w:rFonts w:ascii="仿宋" w:eastAsia="仿宋" w:hAnsi="仿宋" w:hint="eastAsia"/>
                <w:color w:val="auto"/>
                <w:sz w:val="24"/>
              </w:rPr>
              <w:t>6个月</w:t>
            </w:r>
          </w:p>
        </w:tc>
      </w:tr>
      <w:tr w:rsidR="00CF1CE9">
        <w:trPr>
          <w:trHeight w:hRule="exact" w:val="454"/>
          <w:jc w:val="center"/>
        </w:trPr>
        <w:tc>
          <w:tcPr>
            <w:tcW w:w="483" w:type="dxa"/>
            <w:vAlign w:val="center"/>
          </w:tcPr>
          <w:p w:rsidR="00CF1CE9" w:rsidRDefault="005E27FE">
            <w:pPr>
              <w:spacing w:line="300" w:lineRule="auto"/>
              <w:jc w:val="center"/>
              <w:rPr>
                <w:rFonts w:ascii="仿宋" w:eastAsia="仿宋" w:hAnsi="仿宋"/>
                <w:color w:val="auto"/>
                <w:sz w:val="24"/>
              </w:rPr>
            </w:pPr>
            <w:r>
              <w:rPr>
                <w:rFonts w:ascii="仿宋" w:eastAsia="仿宋" w:hAnsi="仿宋" w:hint="eastAsia"/>
                <w:color w:val="auto"/>
                <w:sz w:val="24"/>
              </w:rPr>
              <w:t>4</w:t>
            </w:r>
          </w:p>
        </w:tc>
        <w:tc>
          <w:tcPr>
            <w:tcW w:w="7796" w:type="dxa"/>
            <w:vAlign w:val="center"/>
          </w:tcPr>
          <w:p w:rsidR="00CF1CE9" w:rsidRDefault="005E27FE">
            <w:pPr>
              <w:autoSpaceDE/>
              <w:autoSpaceDN/>
              <w:adjustRightInd/>
              <w:spacing w:line="300" w:lineRule="auto"/>
              <w:rPr>
                <w:rFonts w:ascii="仿宋" w:eastAsia="仿宋" w:hAnsi="仿宋"/>
                <w:color w:val="auto"/>
                <w:sz w:val="24"/>
              </w:rPr>
            </w:pPr>
            <w:r>
              <w:rPr>
                <w:rFonts w:ascii="仿宋" w:eastAsia="仿宋" w:hAnsi="仿宋" w:hint="eastAsia"/>
                <w:color w:val="auto"/>
                <w:sz w:val="24"/>
              </w:rPr>
              <w:t>不积极配合采购人做好标的验收工作的</w:t>
            </w:r>
          </w:p>
        </w:tc>
        <w:tc>
          <w:tcPr>
            <w:tcW w:w="1188" w:type="dxa"/>
            <w:vAlign w:val="center"/>
          </w:tcPr>
          <w:p w:rsidR="00CF1CE9" w:rsidRDefault="005E27FE">
            <w:pPr>
              <w:spacing w:line="300" w:lineRule="auto"/>
              <w:jc w:val="center"/>
              <w:rPr>
                <w:rFonts w:ascii="仿宋" w:eastAsia="仿宋" w:hAnsi="仿宋"/>
                <w:color w:val="auto"/>
                <w:sz w:val="24"/>
              </w:rPr>
            </w:pPr>
            <w:r>
              <w:rPr>
                <w:rFonts w:ascii="仿宋" w:eastAsia="仿宋" w:hAnsi="仿宋" w:hint="eastAsia"/>
                <w:color w:val="auto"/>
                <w:sz w:val="24"/>
              </w:rPr>
              <w:t>6个月</w:t>
            </w:r>
          </w:p>
        </w:tc>
      </w:tr>
      <w:tr w:rsidR="00CF1CE9">
        <w:trPr>
          <w:trHeight w:hRule="exact" w:val="454"/>
          <w:jc w:val="center"/>
        </w:trPr>
        <w:tc>
          <w:tcPr>
            <w:tcW w:w="483" w:type="dxa"/>
            <w:vAlign w:val="center"/>
          </w:tcPr>
          <w:p w:rsidR="00CF1CE9" w:rsidRDefault="005E27FE">
            <w:pPr>
              <w:spacing w:line="300" w:lineRule="auto"/>
              <w:jc w:val="center"/>
              <w:rPr>
                <w:rFonts w:ascii="仿宋" w:eastAsia="仿宋" w:hAnsi="仿宋"/>
                <w:color w:val="auto"/>
                <w:sz w:val="24"/>
              </w:rPr>
            </w:pPr>
            <w:r>
              <w:rPr>
                <w:rFonts w:ascii="仿宋" w:eastAsia="仿宋" w:hAnsi="仿宋" w:hint="eastAsia"/>
                <w:color w:val="auto"/>
                <w:sz w:val="24"/>
              </w:rPr>
              <w:t>5</w:t>
            </w:r>
          </w:p>
        </w:tc>
        <w:tc>
          <w:tcPr>
            <w:tcW w:w="7796" w:type="dxa"/>
            <w:vAlign w:val="center"/>
          </w:tcPr>
          <w:p w:rsidR="00CF1CE9" w:rsidRDefault="005E27FE">
            <w:pPr>
              <w:autoSpaceDE/>
              <w:autoSpaceDN/>
              <w:adjustRightInd/>
              <w:spacing w:line="300" w:lineRule="auto"/>
              <w:rPr>
                <w:rFonts w:ascii="仿宋" w:eastAsia="仿宋" w:hAnsi="仿宋"/>
                <w:color w:val="auto"/>
                <w:sz w:val="24"/>
              </w:rPr>
            </w:pPr>
            <w:r>
              <w:rPr>
                <w:rFonts w:ascii="仿宋" w:eastAsia="仿宋" w:hAnsi="仿宋" w:hint="eastAsia"/>
                <w:color w:val="auto"/>
                <w:sz w:val="24"/>
              </w:rPr>
              <w:t>在有关部门的监督检查或考核中被通报批评或处以警告及以上处罚的</w:t>
            </w:r>
          </w:p>
        </w:tc>
        <w:tc>
          <w:tcPr>
            <w:tcW w:w="1188" w:type="dxa"/>
            <w:vAlign w:val="center"/>
          </w:tcPr>
          <w:p w:rsidR="00CF1CE9" w:rsidRDefault="005E27FE">
            <w:pPr>
              <w:spacing w:line="300" w:lineRule="auto"/>
              <w:jc w:val="center"/>
              <w:rPr>
                <w:rFonts w:ascii="仿宋" w:eastAsia="仿宋" w:hAnsi="仿宋"/>
                <w:color w:val="auto"/>
                <w:sz w:val="24"/>
              </w:rPr>
            </w:pPr>
            <w:r>
              <w:rPr>
                <w:rFonts w:ascii="仿宋" w:eastAsia="仿宋" w:hAnsi="仿宋" w:hint="eastAsia"/>
                <w:color w:val="auto"/>
                <w:sz w:val="24"/>
              </w:rPr>
              <w:t>6个月</w:t>
            </w:r>
          </w:p>
        </w:tc>
      </w:tr>
      <w:tr w:rsidR="00CF1CE9">
        <w:trPr>
          <w:trHeight w:hRule="exact" w:val="454"/>
          <w:jc w:val="center"/>
        </w:trPr>
        <w:tc>
          <w:tcPr>
            <w:tcW w:w="483" w:type="dxa"/>
            <w:vAlign w:val="center"/>
          </w:tcPr>
          <w:p w:rsidR="00CF1CE9" w:rsidRDefault="005E27FE">
            <w:pPr>
              <w:spacing w:line="300" w:lineRule="auto"/>
              <w:jc w:val="center"/>
              <w:rPr>
                <w:rFonts w:ascii="仿宋" w:eastAsia="仿宋" w:hAnsi="仿宋"/>
                <w:color w:val="auto"/>
                <w:sz w:val="24"/>
              </w:rPr>
            </w:pPr>
            <w:r>
              <w:rPr>
                <w:rFonts w:ascii="仿宋" w:eastAsia="仿宋" w:hAnsi="仿宋" w:hint="eastAsia"/>
                <w:color w:val="auto"/>
                <w:sz w:val="24"/>
              </w:rPr>
              <w:t>6</w:t>
            </w:r>
          </w:p>
        </w:tc>
        <w:tc>
          <w:tcPr>
            <w:tcW w:w="7796" w:type="dxa"/>
            <w:vAlign w:val="center"/>
          </w:tcPr>
          <w:p w:rsidR="00CF1CE9" w:rsidRDefault="005E27FE">
            <w:pPr>
              <w:autoSpaceDE/>
              <w:autoSpaceDN/>
              <w:adjustRightInd/>
              <w:spacing w:line="300" w:lineRule="auto"/>
              <w:rPr>
                <w:rFonts w:ascii="仿宋" w:eastAsia="仿宋" w:hAnsi="仿宋"/>
                <w:color w:val="auto"/>
                <w:sz w:val="24"/>
              </w:rPr>
            </w:pPr>
            <w:r>
              <w:rPr>
                <w:rFonts w:ascii="仿宋" w:eastAsia="仿宋" w:hAnsi="仿宋" w:hint="eastAsia"/>
                <w:color w:val="auto"/>
                <w:sz w:val="24"/>
              </w:rPr>
              <w:t>不遵守投标会场纪律，无理取闹，扰乱交易秩序的</w:t>
            </w:r>
          </w:p>
        </w:tc>
        <w:tc>
          <w:tcPr>
            <w:tcW w:w="1188" w:type="dxa"/>
            <w:vAlign w:val="center"/>
          </w:tcPr>
          <w:p w:rsidR="00CF1CE9" w:rsidRDefault="005E27FE">
            <w:pPr>
              <w:spacing w:line="300" w:lineRule="auto"/>
              <w:jc w:val="center"/>
              <w:rPr>
                <w:rFonts w:ascii="仿宋" w:eastAsia="仿宋" w:hAnsi="仿宋"/>
                <w:color w:val="auto"/>
                <w:sz w:val="24"/>
              </w:rPr>
            </w:pPr>
            <w:r>
              <w:rPr>
                <w:rFonts w:ascii="仿宋" w:eastAsia="仿宋" w:hAnsi="仿宋" w:hint="eastAsia"/>
                <w:color w:val="auto"/>
                <w:sz w:val="24"/>
              </w:rPr>
              <w:t>1年</w:t>
            </w:r>
          </w:p>
        </w:tc>
      </w:tr>
      <w:tr w:rsidR="00CF1CE9">
        <w:trPr>
          <w:trHeight w:val="285"/>
          <w:jc w:val="center"/>
        </w:trPr>
        <w:tc>
          <w:tcPr>
            <w:tcW w:w="483" w:type="dxa"/>
            <w:vAlign w:val="center"/>
          </w:tcPr>
          <w:p w:rsidR="00CF1CE9" w:rsidRDefault="005E27FE">
            <w:pPr>
              <w:spacing w:line="300" w:lineRule="auto"/>
              <w:jc w:val="center"/>
              <w:rPr>
                <w:rFonts w:ascii="仿宋" w:eastAsia="仿宋" w:hAnsi="仿宋"/>
                <w:color w:val="auto"/>
                <w:sz w:val="24"/>
              </w:rPr>
            </w:pPr>
            <w:r>
              <w:rPr>
                <w:rFonts w:ascii="仿宋" w:eastAsia="仿宋" w:hAnsi="仿宋" w:hint="eastAsia"/>
                <w:color w:val="auto"/>
                <w:sz w:val="24"/>
              </w:rPr>
              <w:t>7</w:t>
            </w:r>
          </w:p>
        </w:tc>
        <w:tc>
          <w:tcPr>
            <w:tcW w:w="7796" w:type="dxa"/>
            <w:vAlign w:val="center"/>
          </w:tcPr>
          <w:p w:rsidR="00CF1CE9" w:rsidRDefault="005E27FE">
            <w:pPr>
              <w:autoSpaceDE/>
              <w:autoSpaceDN/>
              <w:adjustRightInd/>
              <w:spacing w:line="300" w:lineRule="auto"/>
              <w:rPr>
                <w:rFonts w:ascii="仿宋" w:eastAsia="仿宋" w:hAnsi="仿宋"/>
                <w:color w:val="auto"/>
                <w:sz w:val="24"/>
              </w:rPr>
            </w:pPr>
            <w:r>
              <w:rPr>
                <w:rFonts w:ascii="仿宋" w:eastAsia="仿宋" w:hAnsi="仿宋" w:hint="eastAsia"/>
                <w:color w:val="auto"/>
                <w:sz w:val="24"/>
              </w:rPr>
              <w:t>中标后无正当理由放弃中标，或在规定时间内不与采购人签订采购合同，或在签订合同时提出附加条件或更改合同实质性内容，或拒不提交所要求的履约保证金的</w:t>
            </w:r>
          </w:p>
        </w:tc>
        <w:tc>
          <w:tcPr>
            <w:tcW w:w="1188" w:type="dxa"/>
            <w:vAlign w:val="center"/>
          </w:tcPr>
          <w:p w:rsidR="00CF1CE9" w:rsidRDefault="005E27FE">
            <w:pPr>
              <w:spacing w:line="300" w:lineRule="auto"/>
              <w:jc w:val="center"/>
              <w:rPr>
                <w:rFonts w:ascii="仿宋" w:eastAsia="仿宋" w:hAnsi="仿宋"/>
                <w:color w:val="auto"/>
                <w:sz w:val="24"/>
              </w:rPr>
            </w:pPr>
            <w:r>
              <w:rPr>
                <w:rFonts w:ascii="仿宋" w:eastAsia="仿宋" w:hAnsi="仿宋" w:hint="eastAsia"/>
                <w:color w:val="auto"/>
                <w:sz w:val="24"/>
              </w:rPr>
              <w:t>1年</w:t>
            </w:r>
          </w:p>
        </w:tc>
      </w:tr>
      <w:tr w:rsidR="00CF1CE9">
        <w:trPr>
          <w:trHeight w:val="285"/>
          <w:jc w:val="center"/>
        </w:trPr>
        <w:tc>
          <w:tcPr>
            <w:tcW w:w="483" w:type="dxa"/>
            <w:vAlign w:val="center"/>
          </w:tcPr>
          <w:p w:rsidR="00CF1CE9" w:rsidRDefault="005E27FE">
            <w:pPr>
              <w:spacing w:line="300" w:lineRule="auto"/>
              <w:jc w:val="center"/>
              <w:rPr>
                <w:rFonts w:ascii="仿宋" w:eastAsia="仿宋" w:hAnsi="仿宋"/>
                <w:color w:val="auto"/>
                <w:sz w:val="24"/>
              </w:rPr>
            </w:pPr>
            <w:r>
              <w:rPr>
                <w:rFonts w:ascii="仿宋" w:eastAsia="仿宋" w:hAnsi="仿宋" w:hint="eastAsia"/>
                <w:color w:val="auto"/>
                <w:sz w:val="24"/>
              </w:rPr>
              <w:t>8</w:t>
            </w:r>
          </w:p>
        </w:tc>
        <w:tc>
          <w:tcPr>
            <w:tcW w:w="7796" w:type="dxa"/>
            <w:vAlign w:val="center"/>
          </w:tcPr>
          <w:p w:rsidR="00CF1CE9" w:rsidRDefault="005E27FE">
            <w:pPr>
              <w:autoSpaceDE/>
              <w:autoSpaceDN/>
              <w:adjustRightInd/>
              <w:spacing w:line="300" w:lineRule="auto"/>
              <w:rPr>
                <w:rFonts w:ascii="仿宋" w:eastAsia="仿宋" w:hAnsi="仿宋"/>
                <w:color w:val="auto"/>
                <w:sz w:val="24"/>
              </w:rPr>
            </w:pPr>
            <w:r>
              <w:rPr>
                <w:rFonts w:ascii="仿宋" w:eastAsia="仿宋" w:hAnsi="仿宋" w:hint="eastAsia"/>
                <w:color w:val="auto"/>
                <w:sz w:val="24"/>
              </w:rPr>
              <w:t>虚假投诉、恶意投诉和不按程序、规定时间进行质疑投诉而影响采购工作正常进行或造成不良影响的</w:t>
            </w:r>
          </w:p>
        </w:tc>
        <w:tc>
          <w:tcPr>
            <w:tcW w:w="1188" w:type="dxa"/>
            <w:vAlign w:val="center"/>
          </w:tcPr>
          <w:p w:rsidR="00CF1CE9" w:rsidRDefault="005E27FE">
            <w:pPr>
              <w:spacing w:line="300" w:lineRule="auto"/>
              <w:jc w:val="center"/>
              <w:rPr>
                <w:rFonts w:ascii="仿宋" w:eastAsia="仿宋" w:hAnsi="仿宋"/>
                <w:color w:val="auto"/>
                <w:sz w:val="24"/>
              </w:rPr>
            </w:pPr>
            <w:r>
              <w:rPr>
                <w:rFonts w:ascii="仿宋" w:eastAsia="仿宋" w:hAnsi="仿宋" w:hint="eastAsia"/>
                <w:color w:val="auto"/>
                <w:sz w:val="24"/>
              </w:rPr>
              <w:t>1年</w:t>
            </w:r>
          </w:p>
        </w:tc>
      </w:tr>
      <w:tr w:rsidR="00CF1CE9">
        <w:trPr>
          <w:trHeight w:val="285"/>
          <w:jc w:val="center"/>
        </w:trPr>
        <w:tc>
          <w:tcPr>
            <w:tcW w:w="483" w:type="dxa"/>
            <w:vAlign w:val="center"/>
          </w:tcPr>
          <w:p w:rsidR="00CF1CE9" w:rsidRDefault="005E27FE">
            <w:pPr>
              <w:spacing w:line="300" w:lineRule="auto"/>
              <w:jc w:val="center"/>
              <w:rPr>
                <w:rFonts w:ascii="仿宋" w:eastAsia="仿宋" w:hAnsi="仿宋"/>
                <w:color w:val="auto"/>
                <w:sz w:val="24"/>
              </w:rPr>
            </w:pPr>
            <w:r>
              <w:rPr>
                <w:rFonts w:ascii="仿宋" w:eastAsia="仿宋" w:hAnsi="仿宋" w:hint="eastAsia"/>
                <w:color w:val="auto"/>
                <w:sz w:val="24"/>
              </w:rPr>
              <w:t>9</w:t>
            </w:r>
          </w:p>
        </w:tc>
        <w:tc>
          <w:tcPr>
            <w:tcW w:w="7796" w:type="dxa"/>
            <w:vAlign w:val="center"/>
          </w:tcPr>
          <w:p w:rsidR="00CF1CE9" w:rsidRDefault="005E27FE">
            <w:pPr>
              <w:autoSpaceDE/>
              <w:autoSpaceDN/>
              <w:adjustRightInd/>
              <w:spacing w:line="300" w:lineRule="auto"/>
              <w:rPr>
                <w:rFonts w:ascii="仿宋" w:eastAsia="仿宋" w:hAnsi="仿宋"/>
                <w:color w:val="auto"/>
                <w:sz w:val="24"/>
              </w:rPr>
            </w:pPr>
            <w:r>
              <w:rPr>
                <w:rFonts w:ascii="仿宋" w:eastAsia="仿宋" w:hAnsi="仿宋" w:hint="eastAsia"/>
                <w:color w:val="auto"/>
                <w:sz w:val="24"/>
              </w:rPr>
              <w:t>不按照与采购人订立的合同履行义务（包括提供标的、售后服务、技术支持等），严重违反合同规定和廉政合同要求的</w:t>
            </w:r>
          </w:p>
        </w:tc>
        <w:tc>
          <w:tcPr>
            <w:tcW w:w="1188" w:type="dxa"/>
            <w:vAlign w:val="center"/>
          </w:tcPr>
          <w:p w:rsidR="00CF1CE9" w:rsidRDefault="005E27FE">
            <w:pPr>
              <w:spacing w:line="300" w:lineRule="auto"/>
              <w:jc w:val="center"/>
              <w:rPr>
                <w:rFonts w:ascii="仿宋" w:eastAsia="仿宋" w:hAnsi="仿宋"/>
                <w:color w:val="auto"/>
                <w:sz w:val="24"/>
              </w:rPr>
            </w:pPr>
            <w:r>
              <w:rPr>
                <w:rFonts w:ascii="仿宋" w:eastAsia="仿宋" w:hAnsi="仿宋" w:hint="eastAsia"/>
                <w:color w:val="auto"/>
                <w:sz w:val="24"/>
              </w:rPr>
              <w:t>1年</w:t>
            </w:r>
          </w:p>
        </w:tc>
      </w:tr>
      <w:tr w:rsidR="00CF1CE9">
        <w:trPr>
          <w:trHeight w:val="285"/>
          <w:jc w:val="center"/>
        </w:trPr>
        <w:tc>
          <w:tcPr>
            <w:tcW w:w="483" w:type="dxa"/>
            <w:vAlign w:val="center"/>
          </w:tcPr>
          <w:p w:rsidR="00CF1CE9" w:rsidRDefault="005E27FE">
            <w:pPr>
              <w:spacing w:line="300" w:lineRule="auto"/>
              <w:jc w:val="center"/>
              <w:rPr>
                <w:rFonts w:ascii="仿宋" w:eastAsia="仿宋" w:hAnsi="仿宋"/>
                <w:color w:val="auto"/>
                <w:sz w:val="24"/>
              </w:rPr>
            </w:pPr>
            <w:r>
              <w:rPr>
                <w:rFonts w:ascii="仿宋" w:eastAsia="仿宋" w:hAnsi="仿宋" w:hint="eastAsia"/>
                <w:color w:val="auto"/>
                <w:sz w:val="24"/>
              </w:rPr>
              <w:t>10</w:t>
            </w:r>
          </w:p>
        </w:tc>
        <w:tc>
          <w:tcPr>
            <w:tcW w:w="7796" w:type="dxa"/>
            <w:vAlign w:val="center"/>
          </w:tcPr>
          <w:p w:rsidR="00CF1CE9" w:rsidRDefault="005E27FE">
            <w:pPr>
              <w:autoSpaceDE/>
              <w:autoSpaceDN/>
              <w:adjustRightInd/>
              <w:spacing w:line="300" w:lineRule="auto"/>
              <w:rPr>
                <w:rFonts w:ascii="仿宋" w:eastAsia="仿宋" w:hAnsi="仿宋"/>
                <w:color w:val="auto"/>
                <w:sz w:val="24"/>
              </w:rPr>
            </w:pPr>
            <w:r>
              <w:rPr>
                <w:rFonts w:ascii="仿宋" w:eastAsia="仿宋" w:hAnsi="仿宋" w:hint="eastAsia"/>
                <w:color w:val="auto"/>
                <w:sz w:val="24"/>
              </w:rPr>
              <w:t>项目负责人不到位，或擅自变换项目负责人，或不认真履行职责造成采购人损失的</w:t>
            </w:r>
          </w:p>
        </w:tc>
        <w:tc>
          <w:tcPr>
            <w:tcW w:w="1188" w:type="dxa"/>
            <w:vAlign w:val="center"/>
          </w:tcPr>
          <w:p w:rsidR="00CF1CE9" w:rsidRDefault="005E27FE">
            <w:pPr>
              <w:spacing w:line="300" w:lineRule="auto"/>
              <w:jc w:val="center"/>
              <w:rPr>
                <w:rFonts w:ascii="仿宋" w:eastAsia="仿宋" w:hAnsi="仿宋"/>
                <w:color w:val="auto"/>
                <w:sz w:val="24"/>
              </w:rPr>
            </w:pPr>
            <w:r>
              <w:rPr>
                <w:rFonts w:ascii="仿宋" w:eastAsia="仿宋" w:hAnsi="仿宋" w:hint="eastAsia"/>
                <w:color w:val="auto"/>
                <w:sz w:val="24"/>
              </w:rPr>
              <w:t>1年</w:t>
            </w:r>
          </w:p>
        </w:tc>
      </w:tr>
      <w:tr w:rsidR="00CF1CE9">
        <w:trPr>
          <w:trHeight w:val="285"/>
          <w:jc w:val="center"/>
        </w:trPr>
        <w:tc>
          <w:tcPr>
            <w:tcW w:w="483" w:type="dxa"/>
            <w:vAlign w:val="center"/>
          </w:tcPr>
          <w:p w:rsidR="00CF1CE9" w:rsidRDefault="005E27FE">
            <w:pPr>
              <w:spacing w:line="300" w:lineRule="auto"/>
              <w:jc w:val="center"/>
              <w:rPr>
                <w:rFonts w:ascii="仿宋" w:eastAsia="仿宋" w:hAnsi="仿宋"/>
                <w:color w:val="auto"/>
                <w:sz w:val="24"/>
              </w:rPr>
            </w:pPr>
            <w:r>
              <w:rPr>
                <w:rFonts w:ascii="仿宋" w:eastAsia="仿宋" w:hAnsi="仿宋" w:hint="eastAsia"/>
                <w:color w:val="auto"/>
                <w:sz w:val="24"/>
              </w:rPr>
              <w:t>11</w:t>
            </w:r>
          </w:p>
        </w:tc>
        <w:tc>
          <w:tcPr>
            <w:tcW w:w="7796" w:type="dxa"/>
            <w:vAlign w:val="center"/>
          </w:tcPr>
          <w:p w:rsidR="00CF1CE9" w:rsidRDefault="005E27FE">
            <w:pPr>
              <w:autoSpaceDE/>
              <w:autoSpaceDN/>
              <w:adjustRightInd/>
              <w:spacing w:line="300" w:lineRule="auto"/>
              <w:rPr>
                <w:rFonts w:ascii="仿宋" w:eastAsia="仿宋" w:hAnsi="仿宋"/>
                <w:color w:val="auto"/>
                <w:sz w:val="24"/>
              </w:rPr>
            </w:pPr>
            <w:r>
              <w:rPr>
                <w:rFonts w:ascii="仿宋" w:eastAsia="仿宋" w:hAnsi="仿宋" w:hint="eastAsia"/>
                <w:color w:val="auto"/>
                <w:sz w:val="24"/>
              </w:rPr>
              <w:t>发生经营状况重大变化以及重要担保、重大合同纠纷或诉讼、信用等级和资质变化等可能影响履约能力的重大事项，未及时向市公共资源交易中心提供书面报告，因而造成采购人损失的</w:t>
            </w:r>
          </w:p>
        </w:tc>
        <w:tc>
          <w:tcPr>
            <w:tcW w:w="1188" w:type="dxa"/>
            <w:vAlign w:val="center"/>
          </w:tcPr>
          <w:p w:rsidR="00CF1CE9" w:rsidRDefault="005E27FE">
            <w:pPr>
              <w:spacing w:line="300" w:lineRule="auto"/>
              <w:jc w:val="center"/>
              <w:rPr>
                <w:rFonts w:ascii="仿宋" w:eastAsia="仿宋" w:hAnsi="仿宋"/>
                <w:color w:val="auto"/>
                <w:sz w:val="24"/>
              </w:rPr>
            </w:pPr>
            <w:r>
              <w:rPr>
                <w:rFonts w:ascii="仿宋" w:eastAsia="仿宋" w:hAnsi="仿宋" w:hint="eastAsia"/>
                <w:color w:val="auto"/>
                <w:sz w:val="24"/>
              </w:rPr>
              <w:t>1年</w:t>
            </w:r>
          </w:p>
        </w:tc>
      </w:tr>
      <w:tr w:rsidR="00CF1CE9">
        <w:trPr>
          <w:trHeight w:hRule="exact" w:val="454"/>
          <w:jc w:val="center"/>
        </w:trPr>
        <w:tc>
          <w:tcPr>
            <w:tcW w:w="483" w:type="dxa"/>
            <w:vAlign w:val="center"/>
          </w:tcPr>
          <w:p w:rsidR="00CF1CE9" w:rsidRDefault="005E27FE">
            <w:pPr>
              <w:spacing w:line="300" w:lineRule="auto"/>
              <w:jc w:val="center"/>
              <w:rPr>
                <w:rFonts w:ascii="仿宋" w:eastAsia="仿宋" w:hAnsi="仿宋"/>
                <w:color w:val="auto"/>
                <w:sz w:val="24"/>
              </w:rPr>
            </w:pPr>
            <w:r>
              <w:rPr>
                <w:rFonts w:ascii="仿宋" w:eastAsia="仿宋" w:hAnsi="仿宋" w:hint="eastAsia"/>
                <w:color w:val="auto"/>
                <w:sz w:val="24"/>
              </w:rPr>
              <w:t>12</w:t>
            </w:r>
          </w:p>
        </w:tc>
        <w:tc>
          <w:tcPr>
            <w:tcW w:w="7796" w:type="dxa"/>
            <w:vAlign w:val="center"/>
          </w:tcPr>
          <w:p w:rsidR="00CF1CE9" w:rsidRDefault="005E27FE">
            <w:pPr>
              <w:autoSpaceDE/>
              <w:autoSpaceDN/>
              <w:adjustRightInd/>
              <w:spacing w:line="300" w:lineRule="auto"/>
              <w:rPr>
                <w:rFonts w:ascii="仿宋" w:eastAsia="仿宋" w:hAnsi="仿宋"/>
                <w:color w:val="auto"/>
                <w:sz w:val="24"/>
              </w:rPr>
            </w:pPr>
            <w:r>
              <w:rPr>
                <w:rFonts w:ascii="仿宋" w:eastAsia="仿宋" w:hAnsi="仿宋" w:hint="eastAsia"/>
                <w:color w:val="auto"/>
                <w:sz w:val="24"/>
              </w:rPr>
              <w:t>与采购人、其他供应商或者采购代理机构相互串通的</w:t>
            </w:r>
          </w:p>
        </w:tc>
        <w:tc>
          <w:tcPr>
            <w:tcW w:w="1188" w:type="dxa"/>
            <w:vAlign w:val="center"/>
          </w:tcPr>
          <w:p w:rsidR="00CF1CE9" w:rsidRDefault="005E27FE">
            <w:pPr>
              <w:spacing w:line="300" w:lineRule="auto"/>
              <w:jc w:val="center"/>
              <w:rPr>
                <w:rFonts w:ascii="仿宋" w:eastAsia="仿宋" w:hAnsi="仿宋"/>
                <w:color w:val="auto"/>
                <w:sz w:val="24"/>
              </w:rPr>
            </w:pPr>
            <w:r>
              <w:rPr>
                <w:rFonts w:ascii="仿宋" w:eastAsia="仿宋" w:hAnsi="仿宋" w:hint="eastAsia"/>
                <w:color w:val="auto"/>
                <w:sz w:val="24"/>
              </w:rPr>
              <w:t>2年</w:t>
            </w:r>
          </w:p>
        </w:tc>
      </w:tr>
      <w:tr w:rsidR="00CF1CE9">
        <w:trPr>
          <w:trHeight w:hRule="exact" w:val="454"/>
          <w:jc w:val="center"/>
        </w:trPr>
        <w:tc>
          <w:tcPr>
            <w:tcW w:w="483" w:type="dxa"/>
            <w:vAlign w:val="center"/>
          </w:tcPr>
          <w:p w:rsidR="00CF1CE9" w:rsidRDefault="005E27FE">
            <w:pPr>
              <w:spacing w:line="300" w:lineRule="auto"/>
              <w:jc w:val="center"/>
              <w:rPr>
                <w:rFonts w:ascii="仿宋" w:eastAsia="仿宋" w:hAnsi="仿宋"/>
                <w:color w:val="auto"/>
                <w:sz w:val="24"/>
              </w:rPr>
            </w:pPr>
            <w:r>
              <w:rPr>
                <w:rFonts w:ascii="仿宋" w:eastAsia="仿宋" w:hAnsi="仿宋" w:hint="eastAsia"/>
                <w:color w:val="auto"/>
                <w:sz w:val="24"/>
              </w:rPr>
              <w:t>13</w:t>
            </w:r>
          </w:p>
        </w:tc>
        <w:tc>
          <w:tcPr>
            <w:tcW w:w="7796" w:type="dxa"/>
            <w:vAlign w:val="center"/>
          </w:tcPr>
          <w:p w:rsidR="00CF1CE9" w:rsidRDefault="005E27FE">
            <w:pPr>
              <w:autoSpaceDE/>
              <w:autoSpaceDN/>
              <w:adjustRightInd/>
              <w:spacing w:line="300" w:lineRule="auto"/>
              <w:rPr>
                <w:rFonts w:ascii="仿宋" w:eastAsia="仿宋" w:hAnsi="仿宋"/>
                <w:color w:val="auto"/>
                <w:sz w:val="24"/>
              </w:rPr>
            </w:pPr>
            <w:r>
              <w:rPr>
                <w:rFonts w:ascii="仿宋" w:eastAsia="仿宋" w:hAnsi="仿宋" w:hint="eastAsia"/>
                <w:color w:val="auto"/>
                <w:sz w:val="24"/>
              </w:rPr>
              <w:t>采取不正当手段排挤其他供应商，进行不公平竞争的</w:t>
            </w:r>
          </w:p>
        </w:tc>
        <w:tc>
          <w:tcPr>
            <w:tcW w:w="1188" w:type="dxa"/>
            <w:vAlign w:val="center"/>
          </w:tcPr>
          <w:p w:rsidR="00CF1CE9" w:rsidRDefault="005E27FE">
            <w:pPr>
              <w:spacing w:line="300" w:lineRule="auto"/>
              <w:jc w:val="center"/>
              <w:rPr>
                <w:rFonts w:ascii="仿宋" w:eastAsia="仿宋" w:hAnsi="仿宋"/>
                <w:color w:val="auto"/>
                <w:sz w:val="24"/>
              </w:rPr>
            </w:pPr>
            <w:r>
              <w:rPr>
                <w:rFonts w:ascii="仿宋" w:eastAsia="仿宋" w:hAnsi="仿宋" w:hint="eastAsia"/>
                <w:color w:val="auto"/>
                <w:sz w:val="24"/>
              </w:rPr>
              <w:t>2年</w:t>
            </w:r>
          </w:p>
        </w:tc>
      </w:tr>
      <w:tr w:rsidR="00CF1CE9">
        <w:trPr>
          <w:trHeight w:hRule="exact" w:val="454"/>
          <w:jc w:val="center"/>
        </w:trPr>
        <w:tc>
          <w:tcPr>
            <w:tcW w:w="483" w:type="dxa"/>
            <w:vAlign w:val="center"/>
          </w:tcPr>
          <w:p w:rsidR="00CF1CE9" w:rsidRDefault="005E27FE">
            <w:pPr>
              <w:spacing w:line="300" w:lineRule="auto"/>
              <w:jc w:val="center"/>
              <w:rPr>
                <w:rFonts w:ascii="仿宋" w:eastAsia="仿宋" w:hAnsi="仿宋"/>
                <w:color w:val="auto"/>
                <w:sz w:val="24"/>
              </w:rPr>
            </w:pPr>
            <w:r>
              <w:rPr>
                <w:rFonts w:ascii="仿宋" w:eastAsia="仿宋" w:hAnsi="仿宋" w:hint="eastAsia"/>
                <w:color w:val="auto"/>
                <w:sz w:val="24"/>
              </w:rPr>
              <w:t>14</w:t>
            </w:r>
          </w:p>
        </w:tc>
        <w:tc>
          <w:tcPr>
            <w:tcW w:w="7796" w:type="dxa"/>
            <w:vAlign w:val="center"/>
          </w:tcPr>
          <w:p w:rsidR="00CF1CE9" w:rsidRDefault="005E27FE">
            <w:pPr>
              <w:autoSpaceDE/>
              <w:autoSpaceDN/>
              <w:adjustRightInd/>
              <w:spacing w:line="300" w:lineRule="auto"/>
              <w:rPr>
                <w:rFonts w:ascii="仿宋" w:eastAsia="仿宋" w:hAnsi="仿宋"/>
                <w:color w:val="auto"/>
                <w:sz w:val="24"/>
              </w:rPr>
            </w:pPr>
            <w:r>
              <w:rPr>
                <w:rFonts w:ascii="仿宋" w:eastAsia="仿宋" w:hAnsi="仿宋" w:hint="eastAsia"/>
                <w:color w:val="auto"/>
                <w:sz w:val="24"/>
              </w:rPr>
              <w:t>中标后与采购人另行订立背离合同实质内容的协议的</w:t>
            </w:r>
          </w:p>
        </w:tc>
        <w:tc>
          <w:tcPr>
            <w:tcW w:w="1188" w:type="dxa"/>
            <w:vAlign w:val="center"/>
          </w:tcPr>
          <w:p w:rsidR="00CF1CE9" w:rsidRDefault="005E27FE">
            <w:pPr>
              <w:spacing w:line="300" w:lineRule="auto"/>
              <w:jc w:val="center"/>
              <w:rPr>
                <w:rFonts w:ascii="仿宋" w:eastAsia="仿宋" w:hAnsi="仿宋"/>
                <w:color w:val="auto"/>
                <w:sz w:val="24"/>
              </w:rPr>
            </w:pPr>
            <w:r>
              <w:rPr>
                <w:rFonts w:ascii="仿宋" w:eastAsia="仿宋" w:hAnsi="仿宋" w:hint="eastAsia"/>
                <w:color w:val="auto"/>
                <w:sz w:val="24"/>
              </w:rPr>
              <w:t>2年</w:t>
            </w:r>
          </w:p>
        </w:tc>
      </w:tr>
      <w:tr w:rsidR="00CF1CE9">
        <w:trPr>
          <w:trHeight w:hRule="exact" w:val="454"/>
          <w:jc w:val="center"/>
        </w:trPr>
        <w:tc>
          <w:tcPr>
            <w:tcW w:w="483" w:type="dxa"/>
            <w:vAlign w:val="center"/>
          </w:tcPr>
          <w:p w:rsidR="00CF1CE9" w:rsidRDefault="005E27FE">
            <w:pPr>
              <w:spacing w:line="300" w:lineRule="auto"/>
              <w:jc w:val="center"/>
              <w:rPr>
                <w:rFonts w:ascii="仿宋" w:eastAsia="仿宋" w:hAnsi="仿宋"/>
                <w:color w:val="auto"/>
                <w:sz w:val="24"/>
              </w:rPr>
            </w:pPr>
            <w:r>
              <w:rPr>
                <w:rFonts w:ascii="仿宋" w:eastAsia="仿宋" w:hAnsi="仿宋" w:hint="eastAsia"/>
                <w:color w:val="auto"/>
                <w:sz w:val="24"/>
              </w:rPr>
              <w:t>15</w:t>
            </w:r>
          </w:p>
        </w:tc>
        <w:tc>
          <w:tcPr>
            <w:tcW w:w="7796" w:type="dxa"/>
            <w:vAlign w:val="center"/>
          </w:tcPr>
          <w:p w:rsidR="00CF1CE9" w:rsidRDefault="005E27FE">
            <w:pPr>
              <w:autoSpaceDE/>
              <w:autoSpaceDN/>
              <w:adjustRightInd/>
              <w:spacing w:line="300" w:lineRule="auto"/>
              <w:rPr>
                <w:rFonts w:ascii="仿宋" w:eastAsia="仿宋" w:hAnsi="仿宋"/>
                <w:color w:val="auto"/>
                <w:sz w:val="24"/>
              </w:rPr>
            </w:pPr>
            <w:r>
              <w:rPr>
                <w:rFonts w:ascii="仿宋" w:eastAsia="仿宋" w:hAnsi="仿宋" w:hint="eastAsia"/>
                <w:color w:val="auto"/>
                <w:sz w:val="24"/>
              </w:rPr>
              <w:t>事先有承诺，而事后违反承诺内容的</w:t>
            </w:r>
          </w:p>
        </w:tc>
        <w:tc>
          <w:tcPr>
            <w:tcW w:w="1188" w:type="dxa"/>
            <w:vAlign w:val="center"/>
          </w:tcPr>
          <w:p w:rsidR="00CF1CE9" w:rsidRDefault="005E27FE">
            <w:pPr>
              <w:spacing w:line="300" w:lineRule="auto"/>
              <w:jc w:val="center"/>
              <w:rPr>
                <w:rFonts w:ascii="仿宋" w:eastAsia="仿宋" w:hAnsi="仿宋"/>
                <w:color w:val="auto"/>
                <w:sz w:val="24"/>
              </w:rPr>
            </w:pPr>
            <w:r>
              <w:rPr>
                <w:rFonts w:ascii="仿宋" w:eastAsia="仿宋" w:hAnsi="仿宋" w:hint="eastAsia"/>
                <w:color w:val="auto"/>
                <w:sz w:val="24"/>
              </w:rPr>
              <w:t>2年</w:t>
            </w:r>
          </w:p>
        </w:tc>
      </w:tr>
      <w:tr w:rsidR="00CF1CE9">
        <w:trPr>
          <w:trHeight w:hRule="exact" w:val="454"/>
          <w:jc w:val="center"/>
        </w:trPr>
        <w:tc>
          <w:tcPr>
            <w:tcW w:w="483" w:type="dxa"/>
            <w:vAlign w:val="center"/>
          </w:tcPr>
          <w:p w:rsidR="00CF1CE9" w:rsidRDefault="005E27FE">
            <w:pPr>
              <w:spacing w:line="300" w:lineRule="auto"/>
              <w:jc w:val="center"/>
              <w:rPr>
                <w:rFonts w:ascii="仿宋" w:eastAsia="仿宋" w:hAnsi="仿宋"/>
                <w:color w:val="auto"/>
                <w:sz w:val="24"/>
              </w:rPr>
            </w:pPr>
            <w:r>
              <w:rPr>
                <w:rFonts w:ascii="仿宋" w:eastAsia="仿宋" w:hAnsi="仿宋" w:hint="eastAsia"/>
                <w:color w:val="auto"/>
                <w:sz w:val="24"/>
              </w:rPr>
              <w:t>16</w:t>
            </w:r>
          </w:p>
        </w:tc>
        <w:tc>
          <w:tcPr>
            <w:tcW w:w="7796" w:type="dxa"/>
            <w:vAlign w:val="center"/>
          </w:tcPr>
          <w:p w:rsidR="00CF1CE9" w:rsidRDefault="005E27FE">
            <w:pPr>
              <w:autoSpaceDE/>
              <w:autoSpaceDN/>
              <w:adjustRightInd/>
              <w:spacing w:line="300" w:lineRule="auto"/>
              <w:rPr>
                <w:rFonts w:ascii="仿宋" w:eastAsia="仿宋" w:hAnsi="仿宋"/>
                <w:color w:val="auto"/>
                <w:sz w:val="24"/>
              </w:rPr>
            </w:pPr>
            <w:r>
              <w:rPr>
                <w:rFonts w:ascii="仿宋" w:eastAsia="仿宋" w:hAnsi="仿宋" w:hint="eastAsia"/>
                <w:color w:val="auto"/>
                <w:sz w:val="24"/>
              </w:rPr>
              <w:t>将中标项目转包或违反规定进行分包的</w:t>
            </w:r>
          </w:p>
        </w:tc>
        <w:tc>
          <w:tcPr>
            <w:tcW w:w="1188" w:type="dxa"/>
            <w:vAlign w:val="center"/>
          </w:tcPr>
          <w:p w:rsidR="00CF1CE9" w:rsidRDefault="005E27FE">
            <w:pPr>
              <w:spacing w:line="300" w:lineRule="auto"/>
              <w:jc w:val="center"/>
              <w:rPr>
                <w:rFonts w:ascii="仿宋" w:eastAsia="仿宋" w:hAnsi="仿宋"/>
                <w:color w:val="auto"/>
                <w:sz w:val="24"/>
              </w:rPr>
            </w:pPr>
            <w:r>
              <w:rPr>
                <w:rFonts w:ascii="仿宋" w:eastAsia="仿宋" w:hAnsi="仿宋" w:hint="eastAsia"/>
                <w:color w:val="auto"/>
                <w:sz w:val="24"/>
              </w:rPr>
              <w:t>2年</w:t>
            </w:r>
          </w:p>
        </w:tc>
      </w:tr>
      <w:tr w:rsidR="00CF1CE9">
        <w:trPr>
          <w:trHeight w:hRule="exact" w:val="454"/>
          <w:jc w:val="center"/>
        </w:trPr>
        <w:tc>
          <w:tcPr>
            <w:tcW w:w="483" w:type="dxa"/>
            <w:vAlign w:val="center"/>
          </w:tcPr>
          <w:p w:rsidR="00CF1CE9" w:rsidRDefault="005E27FE">
            <w:pPr>
              <w:spacing w:line="300" w:lineRule="auto"/>
              <w:jc w:val="center"/>
              <w:rPr>
                <w:rFonts w:ascii="仿宋" w:eastAsia="仿宋" w:hAnsi="仿宋"/>
                <w:color w:val="auto"/>
                <w:sz w:val="24"/>
              </w:rPr>
            </w:pPr>
            <w:r>
              <w:rPr>
                <w:rFonts w:ascii="仿宋" w:eastAsia="仿宋" w:hAnsi="仿宋" w:hint="eastAsia"/>
                <w:color w:val="auto"/>
                <w:sz w:val="24"/>
              </w:rPr>
              <w:t>17</w:t>
            </w:r>
          </w:p>
        </w:tc>
        <w:tc>
          <w:tcPr>
            <w:tcW w:w="7796" w:type="dxa"/>
            <w:vAlign w:val="center"/>
          </w:tcPr>
          <w:p w:rsidR="00CF1CE9" w:rsidRDefault="005E27FE">
            <w:pPr>
              <w:autoSpaceDE/>
              <w:autoSpaceDN/>
              <w:adjustRightInd/>
              <w:spacing w:line="300" w:lineRule="auto"/>
              <w:rPr>
                <w:rFonts w:ascii="仿宋" w:eastAsia="仿宋" w:hAnsi="仿宋"/>
                <w:color w:val="auto"/>
                <w:sz w:val="24"/>
              </w:rPr>
            </w:pPr>
            <w:r>
              <w:rPr>
                <w:rFonts w:ascii="仿宋" w:eastAsia="仿宋" w:hAnsi="仿宋" w:hint="eastAsia"/>
                <w:color w:val="auto"/>
                <w:sz w:val="24"/>
              </w:rPr>
              <w:t>提供虚假资料参加投标的</w:t>
            </w:r>
          </w:p>
        </w:tc>
        <w:tc>
          <w:tcPr>
            <w:tcW w:w="1188" w:type="dxa"/>
            <w:vAlign w:val="center"/>
          </w:tcPr>
          <w:p w:rsidR="00CF1CE9" w:rsidRDefault="005E27FE">
            <w:pPr>
              <w:spacing w:line="300" w:lineRule="auto"/>
              <w:jc w:val="center"/>
              <w:rPr>
                <w:rFonts w:ascii="仿宋" w:eastAsia="仿宋" w:hAnsi="仿宋"/>
                <w:color w:val="auto"/>
                <w:sz w:val="24"/>
              </w:rPr>
            </w:pPr>
            <w:r>
              <w:rPr>
                <w:rFonts w:ascii="仿宋" w:eastAsia="仿宋" w:hAnsi="仿宋" w:hint="eastAsia"/>
                <w:color w:val="auto"/>
                <w:sz w:val="24"/>
              </w:rPr>
              <w:t>3年</w:t>
            </w:r>
          </w:p>
        </w:tc>
      </w:tr>
      <w:tr w:rsidR="00CF1CE9">
        <w:trPr>
          <w:trHeight w:hRule="exact" w:val="454"/>
          <w:jc w:val="center"/>
        </w:trPr>
        <w:tc>
          <w:tcPr>
            <w:tcW w:w="483" w:type="dxa"/>
            <w:vAlign w:val="center"/>
          </w:tcPr>
          <w:p w:rsidR="00CF1CE9" w:rsidRDefault="005E27FE">
            <w:pPr>
              <w:spacing w:line="300" w:lineRule="auto"/>
              <w:jc w:val="center"/>
              <w:rPr>
                <w:rFonts w:ascii="仿宋" w:eastAsia="仿宋" w:hAnsi="仿宋"/>
                <w:color w:val="auto"/>
                <w:sz w:val="24"/>
              </w:rPr>
            </w:pPr>
            <w:r>
              <w:rPr>
                <w:rFonts w:ascii="仿宋" w:eastAsia="仿宋" w:hAnsi="仿宋" w:hint="eastAsia"/>
                <w:color w:val="auto"/>
                <w:sz w:val="24"/>
              </w:rPr>
              <w:t>18</w:t>
            </w:r>
          </w:p>
        </w:tc>
        <w:tc>
          <w:tcPr>
            <w:tcW w:w="7796" w:type="dxa"/>
            <w:vAlign w:val="center"/>
          </w:tcPr>
          <w:p w:rsidR="00CF1CE9" w:rsidRDefault="005E27FE">
            <w:pPr>
              <w:autoSpaceDE/>
              <w:autoSpaceDN/>
              <w:adjustRightInd/>
              <w:spacing w:line="300" w:lineRule="auto"/>
              <w:rPr>
                <w:rFonts w:ascii="仿宋" w:eastAsia="仿宋" w:hAnsi="仿宋"/>
                <w:color w:val="auto"/>
                <w:sz w:val="24"/>
              </w:rPr>
            </w:pPr>
            <w:r>
              <w:rPr>
                <w:rFonts w:ascii="仿宋" w:eastAsia="仿宋" w:hAnsi="仿宋" w:hint="eastAsia"/>
                <w:color w:val="auto"/>
                <w:sz w:val="24"/>
              </w:rPr>
              <w:t>以他人名义投标或允许他人以自己名义投标，或者以其他方式弄虚作假的</w:t>
            </w:r>
          </w:p>
        </w:tc>
        <w:tc>
          <w:tcPr>
            <w:tcW w:w="1188" w:type="dxa"/>
            <w:vAlign w:val="center"/>
          </w:tcPr>
          <w:p w:rsidR="00CF1CE9" w:rsidRDefault="005E27FE">
            <w:pPr>
              <w:spacing w:line="300" w:lineRule="auto"/>
              <w:jc w:val="center"/>
              <w:rPr>
                <w:rFonts w:ascii="仿宋" w:eastAsia="仿宋" w:hAnsi="仿宋"/>
                <w:color w:val="auto"/>
                <w:sz w:val="24"/>
              </w:rPr>
            </w:pPr>
            <w:r>
              <w:rPr>
                <w:rFonts w:ascii="仿宋" w:eastAsia="仿宋" w:hAnsi="仿宋" w:hint="eastAsia"/>
                <w:color w:val="auto"/>
                <w:sz w:val="24"/>
              </w:rPr>
              <w:t>3年</w:t>
            </w:r>
          </w:p>
        </w:tc>
      </w:tr>
      <w:tr w:rsidR="00CF1CE9">
        <w:trPr>
          <w:trHeight w:hRule="exact" w:val="454"/>
          <w:jc w:val="center"/>
        </w:trPr>
        <w:tc>
          <w:tcPr>
            <w:tcW w:w="483" w:type="dxa"/>
            <w:vAlign w:val="center"/>
          </w:tcPr>
          <w:p w:rsidR="00CF1CE9" w:rsidRDefault="005E27FE">
            <w:pPr>
              <w:spacing w:line="300" w:lineRule="auto"/>
              <w:jc w:val="center"/>
              <w:rPr>
                <w:rFonts w:ascii="仿宋" w:eastAsia="仿宋" w:hAnsi="仿宋"/>
                <w:color w:val="auto"/>
                <w:sz w:val="24"/>
              </w:rPr>
            </w:pPr>
            <w:r>
              <w:rPr>
                <w:rFonts w:ascii="仿宋" w:eastAsia="仿宋" w:hAnsi="仿宋" w:hint="eastAsia"/>
                <w:color w:val="auto"/>
                <w:sz w:val="24"/>
              </w:rPr>
              <w:t>19</w:t>
            </w:r>
          </w:p>
        </w:tc>
        <w:tc>
          <w:tcPr>
            <w:tcW w:w="7796" w:type="dxa"/>
            <w:vAlign w:val="center"/>
          </w:tcPr>
          <w:p w:rsidR="00CF1CE9" w:rsidRDefault="005E27FE">
            <w:pPr>
              <w:autoSpaceDE/>
              <w:autoSpaceDN/>
              <w:adjustRightInd/>
              <w:spacing w:line="300" w:lineRule="auto"/>
              <w:rPr>
                <w:rFonts w:ascii="仿宋" w:eastAsia="仿宋" w:hAnsi="仿宋"/>
                <w:color w:val="auto"/>
                <w:sz w:val="24"/>
              </w:rPr>
            </w:pPr>
            <w:r>
              <w:rPr>
                <w:rFonts w:ascii="仿宋" w:eastAsia="仿宋" w:hAnsi="仿宋" w:hint="eastAsia"/>
                <w:color w:val="auto"/>
                <w:sz w:val="24"/>
              </w:rPr>
              <w:t>未按照采购合同约定及时提供全部货物的，或无故拖延工期的</w:t>
            </w:r>
          </w:p>
        </w:tc>
        <w:tc>
          <w:tcPr>
            <w:tcW w:w="1188" w:type="dxa"/>
            <w:vAlign w:val="center"/>
          </w:tcPr>
          <w:p w:rsidR="00CF1CE9" w:rsidRDefault="005E27FE">
            <w:pPr>
              <w:spacing w:line="300" w:lineRule="auto"/>
              <w:jc w:val="center"/>
              <w:rPr>
                <w:rFonts w:ascii="仿宋" w:eastAsia="仿宋" w:hAnsi="仿宋"/>
                <w:color w:val="auto"/>
                <w:sz w:val="24"/>
              </w:rPr>
            </w:pPr>
            <w:r>
              <w:rPr>
                <w:rFonts w:ascii="仿宋" w:eastAsia="仿宋" w:hAnsi="仿宋" w:hint="eastAsia"/>
                <w:color w:val="auto"/>
                <w:sz w:val="24"/>
              </w:rPr>
              <w:t>3年</w:t>
            </w:r>
          </w:p>
        </w:tc>
      </w:tr>
      <w:tr w:rsidR="00CF1CE9">
        <w:trPr>
          <w:trHeight w:val="450"/>
          <w:jc w:val="center"/>
        </w:trPr>
        <w:tc>
          <w:tcPr>
            <w:tcW w:w="483" w:type="dxa"/>
            <w:vAlign w:val="center"/>
          </w:tcPr>
          <w:p w:rsidR="00CF1CE9" w:rsidRDefault="005E27FE">
            <w:pPr>
              <w:spacing w:line="300" w:lineRule="auto"/>
              <w:jc w:val="center"/>
              <w:rPr>
                <w:rFonts w:ascii="仿宋" w:eastAsia="仿宋" w:hAnsi="仿宋"/>
                <w:color w:val="auto"/>
                <w:sz w:val="24"/>
              </w:rPr>
            </w:pPr>
            <w:r>
              <w:rPr>
                <w:rFonts w:ascii="仿宋" w:eastAsia="仿宋" w:hAnsi="仿宋" w:hint="eastAsia"/>
                <w:color w:val="auto"/>
                <w:sz w:val="24"/>
              </w:rPr>
              <w:t>20</w:t>
            </w:r>
          </w:p>
        </w:tc>
        <w:tc>
          <w:tcPr>
            <w:tcW w:w="7796" w:type="dxa"/>
            <w:vAlign w:val="center"/>
          </w:tcPr>
          <w:p w:rsidR="00CF1CE9" w:rsidRDefault="005E27FE">
            <w:pPr>
              <w:autoSpaceDE/>
              <w:autoSpaceDN/>
              <w:adjustRightInd/>
              <w:spacing w:line="300" w:lineRule="auto"/>
              <w:rPr>
                <w:rFonts w:ascii="仿宋" w:eastAsia="仿宋" w:hAnsi="仿宋"/>
                <w:color w:val="auto"/>
                <w:sz w:val="24"/>
              </w:rPr>
            </w:pPr>
            <w:r>
              <w:rPr>
                <w:rFonts w:ascii="仿宋" w:eastAsia="仿宋" w:hAnsi="仿宋" w:hint="eastAsia"/>
                <w:color w:val="auto"/>
                <w:sz w:val="24"/>
              </w:rPr>
              <w:t>无故不提供中标要求的型号、配置等产品的，或有拆换、调换、截留产品零部件和备品备件的行为的</w:t>
            </w:r>
          </w:p>
        </w:tc>
        <w:tc>
          <w:tcPr>
            <w:tcW w:w="1188" w:type="dxa"/>
            <w:vAlign w:val="center"/>
          </w:tcPr>
          <w:p w:rsidR="00CF1CE9" w:rsidRDefault="005E27FE">
            <w:pPr>
              <w:spacing w:line="300" w:lineRule="auto"/>
              <w:jc w:val="center"/>
              <w:rPr>
                <w:rFonts w:ascii="仿宋" w:eastAsia="仿宋" w:hAnsi="仿宋"/>
                <w:color w:val="auto"/>
                <w:sz w:val="24"/>
              </w:rPr>
            </w:pPr>
            <w:r>
              <w:rPr>
                <w:rFonts w:ascii="仿宋" w:eastAsia="仿宋" w:hAnsi="仿宋" w:hint="eastAsia"/>
                <w:color w:val="auto"/>
                <w:sz w:val="24"/>
              </w:rPr>
              <w:t>3年</w:t>
            </w:r>
          </w:p>
        </w:tc>
      </w:tr>
      <w:tr w:rsidR="00CF1CE9">
        <w:trPr>
          <w:trHeight w:val="285"/>
          <w:jc w:val="center"/>
        </w:trPr>
        <w:tc>
          <w:tcPr>
            <w:tcW w:w="483" w:type="dxa"/>
            <w:vAlign w:val="center"/>
          </w:tcPr>
          <w:p w:rsidR="00CF1CE9" w:rsidRDefault="005E27FE">
            <w:pPr>
              <w:spacing w:line="300" w:lineRule="auto"/>
              <w:jc w:val="center"/>
              <w:rPr>
                <w:rFonts w:ascii="仿宋" w:eastAsia="仿宋" w:hAnsi="仿宋"/>
                <w:color w:val="auto"/>
                <w:sz w:val="24"/>
              </w:rPr>
            </w:pPr>
            <w:r>
              <w:rPr>
                <w:rFonts w:ascii="仿宋" w:eastAsia="仿宋" w:hAnsi="仿宋" w:hint="eastAsia"/>
                <w:color w:val="auto"/>
                <w:sz w:val="24"/>
              </w:rPr>
              <w:t>21</w:t>
            </w:r>
          </w:p>
        </w:tc>
        <w:tc>
          <w:tcPr>
            <w:tcW w:w="7796" w:type="dxa"/>
            <w:vAlign w:val="center"/>
          </w:tcPr>
          <w:p w:rsidR="00CF1CE9" w:rsidRDefault="005E27FE">
            <w:pPr>
              <w:autoSpaceDE/>
              <w:autoSpaceDN/>
              <w:adjustRightInd/>
              <w:spacing w:line="300" w:lineRule="auto"/>
              <w:rPr>
                <w:rFonts w:ascii="仿宋" w:eastAsia="仿宋" w:hAnsi="仿宋"/>
                <w:color w:val="auto"/>
                <w:sz w:val="24"/>
              </w:rPr>
            </w:pPr>
            <w:r>
              <w:rPr>
                <w:rFonts w:ascii="仿宋" w:eastAsia="仿宋" w:hAnsi="仿宋" w:hint="eastAsia"/>
                <w:color w:val="auto"/>
                <w:sz w:val="24"/>
              </w:rPr>
              <w:t>为获取自身利益，向采购人及其他有利害关系的单位或个人提供不正当利益的</w:t>
            </w:r>
          </w:p>
        </w:tc>
        <w:tc>
          <w:tcPr>
            <w:tcW w:w="1188" w:type="dxa"/>
            <w:vAlign w:val="center"/>
          </w:tcPr>
          <w:p w:rsidR="00CF1CE9" w:rsidRDefault="005E27FE">
            <w:pPr>
              <w:spacing w:line="300" w:lineRule="auto"/>
              <w:jc w:val="center"/>
              <w:rPr>
                <w:rFonts w:ascii="仿宋" w:eastAsia="仿宋" w:hAnsi="仿宋"/>
                <w:color w:val="auto"/>
                <w:sz w:val="24"/>
              </w:rPr>
            </w:pPr>
            <w:r>
              <w:rPr>
                <w:rFonts w:ascii="仿宋" w:eastAsia="仿宋" w:hAnsi="仿宋" w:hint="eastAsia"/>
                <w:color w:val="auto"/>
                <w:sz w:val="24"/>
              </w:rPr>
              <w:t>3年</w:t>
            </w:r>
          </w:p>
        </w:tc>
      </w:tr>
      <w:tr w:rsidR="00CF1CE9">
        <w:trPr>
          <w:trHeight w:hRule="exact" w:val="454"/>
          <w:jc w:val="center"/>
        </w:trPr>
        <w:tc>
          <w:tcPr>
            <w:tcW w:w="483" w:type="dxa"/>
            <w:vAlign w:val="center"/>
          </w:tcPr>
          <w:p w:rsidR="00CF1CE9" w:rsidRDefault="005E27FE">
            <w:pPr>
              <w:spacing w:line="300" w:lineRule="auto"/>
              <w:jc w:val="center"/>
              <w:rPr>
                <w:rFonts w:ascii="仿宋" w:eastAsia="仿宋" w:hAnsi="仿宋"/>
                <w:color w:val="auto"/>
                <w:sz w:val="24"/>
              </w:rPr>
            </w:pPr>
            <w:r>
              <w:rPr>
                <w:rFonts w:ascii="仿宋" w:eastAsia="仿宋" w:hAnsi="仿宋" w:hint="eastAsia"/>
                <w:color w:val="auto"/>
                <w:sz w:val="24"/>
              </w:rPr>
              <w:t>22</w:t>
            </w:r>
          </w:p>
        </w:tc>
        <w:tc>
          <w:tcPr>
            <w:tcW w:w="7796" w:type="dxa"/>
            <w:vAlign w:val="center"/>
          </w:tcPr>
          <w:p w:rsidR="00CF1CE9" w:rsidRDefault="005E27FE">
            <w:pPr>
              <w:autoSpaceDE/>
              <w:autoSpaceDN/>
              <w:adjustRightInd/>
              <w:spacing w:line="300" w:lineRule="auto"/>
              <w:rPr>
                <w:rFonts w:ascii="仿宋" w:eastAsia="仿宋" w:hAnsi="仿宋"/>
                <w:color w:val="auto"/>
                <w:sz w:val="24"/>
              </w:rPr>
            </w:pPr>
            <w:r>
              <w:rPr>
                <w:rFonts w:ascii="仿宋" w:eastAsia="仿宋" w:hAnsi="仿宋" w:hint="eastAsia"/>
                <w:color w:val="auto"/>
                <w:sz w:val="24"/>
              </w:rPr>
              <w:t>提供假冒伪劣产品或走私物品的</w:t>
            </w:r>
          </w:p>
        </w:tc>
        <w:tc>
          <w:tcPr>
            <w:tcW w:w="1188" w:type="dxa"/>
            <w:vAlign w:val="center"/>
          </w:tcPr>
          <w:p w:rsidR="00CF1CE9" w:rsidRDefault="005E27FE">
            <w:pPr>
              <w:spacing w:line="300" w:lineRule="auto"/>
              <w:jc w:val="center"/>
              <w:rPr>
                <w:rFonts w:ascii="仿宋" w:eastAsia="仿宋" w:hAnsi="仿宋"/>
                <w:color w:val="auto"/>
                <w:sz w:val="24"/>
              </w:rPr>
            </w:pPr>
            <w:r>
              <w:rPr>
                <w:rFonts w:ascii="仿宋" w:eastAsia="仿宋" w:hAnsi="仿宋" w:hint="eastAsia"/>
                <w:color w:val="auto"/>
                <w:sz w:val="24"/>
              </w:rPr>
              <w:t>5年</w:t>
            </w:r>
          </w:p>
        </w:tc>
      </w:tr>
      <w:tr w:rsidR="00CF1CE9">
        <w:trPr>
          <w:trHeight w:hRule="exact" w:val="454"/>
          <w:jc w:val="center"/>
        </w:trPr>
        <w:tc>
          <w:tcPr>
            <w:tcW w:w="483" w:type="dxa"/>
            <w:vAlign w:val="center"/>
          </w:tcPr>
          <w:p w:rsidR="00CF1CE9" w:rsidRDefault="005E27FE">
            <w:pPr>
              <w:spacing w:line="300" w:lineRule="auto"/>
              <w:jc w:val="center"/>
              <w:rPr>
                <w:rFonts w:ascii="仿宋" w:eastAsia="仿宋" w:hAnsi="仿宋"/>
                <w:color w:val="auto"/>
                <w:sz w:val="24"/>
              </w:rPr>
            </w:pPr>
            <w:r>
              <w:rPr>
                <w:rFonts w:ascii="仿宋" w:eastAsia="仿宋" w:hAnsi="仿宋" w:hint="eastAsia"/>
                <w:color w:val="auto"/>
                <w:sz w:val="24"/>
              </w:rPr>
              <w:t>23</w:t>
            </w:r>
          </w:p>
        </w:tc>
        <w:tc>
          <w:tcPr>
            <w:tcW w:w="7796" w:type="dxa"/>
            <w:vAlign w:val="center"/>
          </w:tcPr>
          <w:p w:rsidR="00CF1CE9" w:rsidRDefault="005E27FE">
            <w:pPr>
              <w:autoSpaceDE/>
              <w:autoSpaceDN/>
              <w:adjustRightInd/>
              <w:spacing w:line="300" w:lineRule="auto"/>
              <w:rPr>
                <w:rFonts w:ascii="仿宋" w:eastAsia="仿宋" w:hAnsi="仿宋"/>
                <w:color w:val="auto"/>
                <w:sz w:val="24"/>
              </w:rPr>
            </w:pPr>
            <w:r>
              <w:rPr>
                <w:rFonts w:ascii="仿宋" w:eastAsia="仿宋" w:hAnsi="仿宋" w:hint="eastAsia"/>
                <w:color w:val="auto"/>
                <w:sz w:val="24"/>
              </w:rPr>
              <w:t>擅自变更、中止、终止或解除采购合同的</w:t>
            </w:r>
          </w:p>
        </w:tc>
        <w:tc>
          <w:tcPr>
            <w:tcW w:w="1188" w:type="dxa"/>
            <w:vAlign w:val="center"/>
          </w:tcPr>
          <w:p w:rsidR="00CF1CE9" w:rsidRDefault="005E27FE">
            <w:pPr>
              <w:spacing w:line="300" w:lineRule="auto"/>
              <w:jc w:val="center"/>
              <w:rPr>
                <w:rFonts w:ascii="仿宋" w:eastAsia="仿宋" w:hAnsi="仿宋"/>
                <w:color w:val="auto"/>
                <w:sz w:val="24"/>
              </w:rPr>
            </w:pPr>
            <w:r>
              <w:rPr>
                <w:rFonts w:ascii="仿宋" w:eastAsia="仿宋" w:hAnsi="仿宋" w:hint="eastAsia"/>
                <w:color w:val="auto"/>
                <w:sz w:val="24"/>
              </w:rPr>
              <w:t>5年</w:t>
            </w:r>
          </w:p>
        </w:tc>
      </w:tr>
      <w:tr w:rsidR="00CF1CE9">
        <w:trPr>
          <w:trHeight w:hRule="exact" w:val="454"/>
          <w:jc w:val="center"/>
        </w:trPr>
        <w:tc>
          <w:tcPr>
            <w:tcW w:w="483" w:type="dxa"/>
            <w:vAlign w:val="center"/>
          </w:tcPr>
          <w:p w:rsidR="00CF1CE9" w:rsidRDefault="005E27FE">
            <w:pPr>
              <w:spacing w:line="300" w:lineRule="auto"/>
              <w:jc w:val="center"/>
              <w:rPr>
                <w:rFonts w:ascii="仿宋" w:eastAsia="仿宋" w:hAnsi="仿宋"/>
                <w:color w:val="auto"/>
                <w:sz w:val="24"/>
              </w:rPr>
            </w:pPr>
            <w:r>
              <w:rPr>
                <w:rFonts w:ascii="仿宋" w:eastAsia="仿宋" w:hAnsi="仿宋" w:hint="eastAsia"/>
                <w:color w:val="auto"/>
                <w:sz w:val="24"/>
              </w:rPr>
              <w:t>24</w:t>
            </w:r>
          </w:p>
        </w:tc>
        <w:tc>
          <w:tcPr>
            <w:tcW w:w="7796" w:type="dxa"/>
            <w:vAlign w:val="center"/>
          </w:tcPr>
          <w:p w:rsidR="00CF1CE9" w:rsidRDefault="005E27FE">
            <w:pPr>
              <w:autoSpaceDE/>
              <w:autoSpaceDN/>
              <w:adjustRightInd/>
              <w:spacing w:line="300" w:lineRule="auto"/>
              <w:rPr>
                <w:rFonts w:ascii="仿宋" w:eastAsia="仿宋" w:hAnsi="仿宋"/>
                <w:color w:val="auto"/>
                <w:sz w:val="24"/>
              </w:rPr>
            </w:pPr>
            <w:r>
              <w:rPr>
                <w:rFonts w:ascii="仿宋" w:eastAsia="仿宋" w:hAnsi="仿宋" w:hint="eastAsia"/>
                <w:color w:val="auto"/>
                <w:sz w:val="24"/>
              </w:rPr>
              <w:t>向有关人员行贿或者提供不正当利益谋取中标的</w:t>
            </w:r>
          </w:p>
        </w:tc>
        <w:tc>
          <w:tcPr>
            <w:tcW w:w="1188" w:type="dxa"/>
            <w:vAlign w:val="center"/>
          </w:tcPr>
          <w:p w:rsidR="00CF1CE9" w:rsidRDefault="005E27FE">
            <w:pPr>
              <w:spacing w:line="300" w:lineRule="auto"/>
              <w:jc w:val="center"/>
              <w:rPr>
                <w:rFonts w:ascii="仿宋" w:eastAsia="仿宋" w:hAnsi="仿宋"/>
                <w:color w:val="auto"/>
                <w:sz w:val="24"/>
              </w:rPr>
            </w:pPr>
            <w:r>
              <w:rPr>
                <w:rFonts w:ascii="仿宋" w:eastAsia="仿宋" w:hAnsi="仿宋" w:hint="eastAsia"/>
                <w:color w:val="auto"/>
                <w:sz w:val="24"/>
              </w:rPr>
              <w:t>5年</w:t>
            </w:r>
          </w:p>
        </w:tc>
      </w:tr>
      <w:tr w:rsidR="00CF1CE9">
        <w:trPr>
          <w:trHeight w:val="285"/>
          <w:jc w:val="center"/>
        </w:trPr>
        <w:tc>
          <w:tcPr>
            <w:tcW w:w="483" w:type="dxa"/>
            <w:vAlign w:val="center"/>
          </w:tcPr>
          <w:p w:rsidR="00CF1CE9" w:rsidRDefault="005E27FE">
            <w:pPr>
              <w:spacing w:line="300" w:lineRule="auto"/>
              <w:jc w:val="center"/>
              <w:rPr>
                <w:rFonts w:ascii="仿宋" w:eastAsia="仿宋" w:hAnsi="仿宋"/>
                <w:color w:val="auto"/>
                <w:sz w:val="24"/>
              </w:rPr>
            </w:pPr>
            <w:r>
              <w:rPr>
                <w:rFonts w:ascii="仿宋" w:eastAsia="仿宋" w:hAnsi="仿宋" w:hint="eastAsia"/>
                <w:color w:val="auto"/>
                <w:sz w:val="24"/>
              </w:rPr>
              <w:t>25</w:t>
            </w:r>
          </w:p>
        </w:tc>
        <w:tc>
          <w:tcPr>
            <w:tcW w:w="7796" w:type="dxa"/>
            <w:vAlign w:val="center"/>
          </w:tcPr>
          <w:p w:rsidR="00CF1CE9" w:rsidRDefault="005E27FE">
            <w:pPr>
              <w:autoSpaceDE/>
              <w:autoSpaceDN/>
              <w:adjustRightInd/>
              <w:spacing w:line="300" w:lineRule="auto"/>
              <w:rPr>
                <w:rFonts w:ascii="仿宋" w:eastAsia="仿宋" w:hAnsi="仿宋"/>
                <w:color w:val="auto"/>
                <w:sz w:val="24"/>
              </w:rPr>
            </w:pPr>
            <w:r>
              <w:rPr>
                <w:rFonts w:ascii="仿宋" w:eastAsia="仿宋" w:hAnsi="仿宋" w:hint="eastAsia"/>
                <w:color w:val="auto"/>
                <w:sz w:val="24"/>
              </w:rPr>
              <w:t>在采购活动期间，对管理机构、采购人、其他投标人、评标专家、中介机</w:t>
            </w:r>
            <w:r>
              <w:rPr>
                <w:rFonts w:ascii="仿宋" w:eastAsia="仿宋" w:hAnsi="仿宋" w:hint="eastAsia"/>
                <w:color w:val="auto"/>
                <w:sz w:val="24"/>
              </w:rPr>
              <w:lastRenderedPageBreak/>
              <w:t>构等采购相关机构和人员，采取诋毁、诽谤、胁迫、暴力等不正当手段的</w:t>
            </w:r>
          </w:p>
        </w:tc>
        <w:tc>
          <w:tcPr>
            <w:tcW w:w="1188" w:type="dxa"/>
            <w:vAlign w:val="center"/>
          </w:tcPr>
          <w:p w:rsidR="00CF1CE9" w:rsidRDefault="005E27FE">
            <w:pPr>
              <w:spacing w:line="300" w:lineRule="auto"/>
              <w:jc w:val="center"/>
              <w:rPr>
                <w:rFonts w:ascii="仿宋" w:eastAsia="仿宋" w:hAnsi="仿宋"/>
                <w:color w:val="auto"/>
                <w:sz w:val="24"/>
              </w:rPr>
            </w:pPr>
            <w:r>
              <w:rPr>
                <w:rFonts w:ascii="仿宋" w:eastAsia="仿宋" w:hAnsi="仿宋" w:hint="eastAsia"/>
                <w:color w:val="auto"/>
                <w:sz w:val="24"/>
              </w:rPr>
              <w:lastRenderedPageBreak/>
              <w:t>5年</w:t>
            </w:r>
          </w:p>
        </w:tc>
      </w:tr>
      <w:tr w:rsidR="00CF1CE9">
        <w:trPr>
          <w:jc w:val="center"/>
        </w:trPr>
        <w:tc>
          <w:tcPr>
            <w:tcW w:w="483" w:type="dxa"/>
            <w:vAlign w:val="center"/>
          </w:tcPr>
          <w:p w:rsidR="00CF1CE9" w:rsidRDefault="005E27FE">
            <w:pPr>
              <w:spacing w:line="300" w:lineRule="auto"/>
              <w:jc w:val="center"/>
              <w:rPr>
                <w:rFonts w:ascii="仿宋" w:eastAsia="仿宋" w:hAnsi="仿宋"/>
                <w:color w:val="auto"/>
                <w:sz w:val="24"/>
              </w:rPr>
            </w:pPr>
            <w:r>
              <w:rPr>
                <w:rFonts w:ascii="仿宋" w:eastAsia="仿宋" w:hAnsi="仿宋" w:hint="eastAsia"/>
                <w:color w:val="auto"/>
                <w:sz w:val="24"/>
              </w:rPr>
              <w:lastRenderedPageBreak/>
              <w:t>26</w:t>
            </w:r>
          </w:p>
        </w:tc>
        <w:tc>
          <w:tcPr>
            <w:tcW w:w="7796" w:type="dxa"/>
            <w:vAlign w:val="center"/>
          </w:tcPr>
          <w:p w:rsidR="00CF1CE9" w:rsidRDefault="005E27FE">
            <w:pPr>
              <w:autoSpaceDE/>
              <w:autoSpaceDN/>
              <w:adjustRightInd/>
              <w:spacing w:line="300" w:lineRule="auto"/>
              <w:rPr>
                <w:rFonts w:ascii="仿宋" w:eastAsia="仿宋" w:hAnsi="仿宋"/>
                <w:color w:val="auto"/>
                <w:sz w:val="24"/>
              </w:rPr>
            </w:pPr>
            <w:r>
              <w:rPr>
                <w:rFonts w:ascii="仿宋" w:eastAsia="仿宋" w:hAnsi="仿宋" w:hint="eastAsia"/>
                <w:color w:val="auto"/>
                <w:sz w:val="24"/>
                <w:szCs w:val="24"/>
              </w:rPr>
              <w:t>城乡投资集团有限公司招投标监管领导小组办公室</w:t>
            </w:r>
            <w:r>
              <w:rPr>
                <w:rFonts w:ascii="仿宋" w:eastAsia="仿宋" w:hAnsi="仿宋" w:hint="eastAsia"/>
                <w:color w:val="auto"/>
                <w:sz w:val="24"/>
              </w:rPr>
              <w:t>认定的其他违反采购管理的行为</w:t>
            </w:r>
          </w:p>
        </w:tc>
        <w:tc>
          <w:tcPr>
            <w:tcW w:w="1188" w:type="dxa"/>
            <w:vAlign w:val="center"/>
          </w:tcPr>
          <w:p w:rsidR="00CF1CE9" w:rsidRDefault="005E27FE">
            <w:pPr>
              <w:spacing w:line="300" w:lineRule="auto"/>
              <w:jc w:val="center"/>
              <w:rPr>
                <w:rFonts w:ascii="仿宋" w:eastAsia="仿宋" w:hAnsi="仿宋"/>
                <w:color w:val="auto"/>
                <w:sz w:val="24"/>
              </w:rPr>
            </w:pPr>
            <w:r>
              <w:rPr>
                <w:rFonts w:ascii="仿宋" w:eastAsia="仿宋" w:hAnsi="仿宋" w:hint="eastAsia"/>
                <w:color w:val="auto"/>
                <w:sz w:val="24"/>
              </w:rPr>
              <w:t>酌情处理</w:t>
            </w:r>
          </w:p>
        </w:tc>
      </w:tr>
    </w:tbl>
    <w:p w:rsidR="00CF1CE9" w:rsidRDefault="005E27FE" w:rsidP="005065F4">
      <w:pPr>
        <w:pStyle w:val="21"/>
        <w:spacing w:beforeLines="50" w:afterLines="50" w:line="240" w:lineRule="exact"/>
        <w:jc w:val="center"/>
        <w:rPr>
          <w:rFonts w:ascii="仿宋" w:eastAsia="仿宋" w:hAnsi="仿宋"/>
        </w:rPr>
      </w:pPr>
      <w:r>
        <w:rPr>
          <w:rFonts w:ascii="仿宋" w:eastAsia="仿宋" w:hAnsi="仿宋" w:hint="eastAsia"/>
        </w:rPr>
        <w:t>九、解释</w:t>
      </w:r>
      <w:bookmarkEnd w:id="16"/>
    </w:p>
    <w:p w:rsidR="00CF1CE9" w:rsidRDefault="005E27FE">
      <w:pPr>
        <w:ind w:firstLineChars="196" w:firstLine="472"/>
        <w:rPr>
          <w:rFonts w:ascii="仿宋" w:eastAsia="仿宋" w:hAnsi="仿宋" w:cs="宋体"/>
          <w:color w:val="auto"/>
          <w:sz w:val="24"/>
          <w:szCs w:val="24"/>
        </w:rPr>
      </w:pPr>
      <w:r>
        <w:rPr>
          <w:rFonts w:ascii="仿宋" w:eastAsia="仿宋" w:hAnsi="仿宋" w:cs="宋体" w:hint="eastAsia"/>
          <w:b/>
          <w:bCs/>
          <w:color w:val="auto"/>
          <w:sz w:val="24"/>
          <w:szCs w:val="24"/>
        </w:rPr>
        <w:t>35.</w:t>
      </w:r>
      <w:r>
        <w:rPr>
          <w:rFonts w:ascii="仿宋" w:eastAsia="仿宋" w:hAnsi="仿宋" w:cs="宋体" w:hint="eastAsia"/>
          <w:color w:val="auto"/>
          <w:sz w:val="24"/>
          <w:szCs w:val="24"/>
        </w:rPr>
        <w:t>本次采购活动接受</w:t>
      </w:r>
      <w:r>
        <w:rPr>
          <w:rFonts w:ascii="仿宋" w:eastAsia="仿宋" w:hAnsi="仿宋" w:hint="eastAsia"/>
          <w:color w:val="auto"/>
          <w:sz w:val="24"/>
          <w:szCs w:val="24"/>
        </w:rPr>
        <w:t>诸暨市教体局招管办</w:t>
      </w:r>
      <w:r>
        <w:rPr>
          <w:rFonts w:ascii="仿宋" w:eastAsia="仿宋" w:hAnsi="仿宋" w:cs="宋体" w:hint="eastAsia"/>
          <w:color w:val="auto"/>
          <w:sz w:val="24"/>
          <w:szCs w:val="24"/>
        </w:rPr>
        <w:t>监督。</w:t>
      </w:r>
    </w:p>
    <w:p w:rsidR="00CF1CE9" w:rsidRDefault="005E27FE">
      <w:pPr>
        <w:spacing w:line="300" w:lineRule="auto"/>
        <w:ind w:firstLineChars="200" w:firstLine="482"/>
        <w:rPr>
          <w:rFonts w:ascii="宋体" w:hAnsi="宋体" w:cs="宋体"/>
          <w:b/>
          <w:sz w:val="24"/>
          <w:szCs w:val="24"/>
        </w:rPr>
        <w:sectPr w:rsidR="00CF1CE9">
          <w:pgSz w:w="11906" w:h="16838"/>
          <w:pgMar w:top="1021" w:right="1247" w:bottom="1021" w:left="1247" w:header="567" w:footer="454" w:gutter="0"/>
          <w:pgNumType w:fmt="numberInDash"/>
          <w:cols w:space="720"/>
          <w:titlePg/>
          <w:docGrid w:type="lines" w:linePitch="312"/>
        </w:sectPr>
      </w:pPr>
      <w:r>
        <w:rPr>
          <w:rFonts w:ascii="仿宋" w:eastAsia="仿宋" w:hAnsi="仿宋" w:hint="eastAsia"/>
          <w:b/>
          <w:bCs/>
          <w:color w:val="auto"/>
          <w:sz w:val="24"/>
        </w:rPr>
        <w:t>36.</w:t>
      </w:r>
      <w:r>
        <w:rPr>
          <w:rFonts w:ascii="仿宋" w:eastAsia="仿宋" w:hAnsi="仿宋" w:hint="eastAsia"/>
          <w:color w:val="auto"/>
          <w:sz w:val="24"/>
        </w:rPr>
        <w:t>本招标文件的解释权属于采购单位和</w:t>
      </w:r>
      <w:r>
        <w:rPr>
          <w:rFonts w:ascii="仿宋" w:eastAsia="仿宋" w:hAnsi="仿宋" w:hint="eastAsia"/>
          <w:color w:val="auto"/>
          <w:sz w:val="24"/>
          <w:szCs w:val="24"/>
        </w:rPr>
        <w:t>诸暨市教育体育局招投标办公室</w:t>
      </w:r>
      <w:r>
        <w:rPr>
          <w:rFonts w:ascii="仿宋" w:eastAsia="仿宋" w:hAnsi="仿宋" w:hint="eastAsia"/>
          <w:color w:val="auto"/>
          <w:sz w:val="24"/>
        </w:rPr>
        <w:t>。</w:t>
      </w:r>
    </w:p>
    <w:p w:rsidR="00CF1CE9" w:rsidRDefault="005E27FE" w:rsidP="005065F4">
      <w:pPr>
        <w:pStyle w:val="12"/>
        <w:spacing w:beforeLines="50" w:afterLines="50" w:line="400" w:lineRule="exact"/>
        <w:jc w:val="center"/>
        <w:rPr>
          <w:rFonts w:ascii="仿宋" w:eastAsia="仿宋" w:hAnsi="仿宋" w:cs="仿宋"/>
          <w:bCs/>
          <w:color w:val="auto"/>
          <w:sz w:val="30"/>
          <w:szCs w:val="30"/>
          <w:u w:val="single"/>
        </w:rPr>
      </w:pPr>
      <w:r>
        <w:rPr>
          <w:rFonts w:ascii="仿宋" w:eastAsia="仿宋" w:hAnsi="仿宋" w:cs="仿宋" w:hint="eastAsia"/>
          <w:color w:val="auto"/>
          <w:sz w:val="36"/>
          <w:szCs w:val="36"/>
        </w:rPr>
        <w:lastRenderedPageBreak/>
        <w:t>第三章   评标办法</w:t>
      </w:r>
    </w:p>
    <w:p w:rsidR="00CF1CE9" w:rsidRDefault="005E27FE">
      <w:pPr>
        <w:spacing w:line="360" w:lineRule="auto"/>
        <w:ind w:firstLineChars="200" w:firstLine="480"/>
        <w:rPr>
          <w:rFonts w:ascii="仿宋" w:eastAsia="仿宋" w:hAnsi="仿宋"/>
          <w:color w:val="auto"/>
          <w:sz w:val="24"/>
          <w:szCs w:val="24"/>
        </w:rPr>
      </w:pPr>
      <w:bookmarkStart w:id="18" w:name="_Hlk36476656"/>
      <w:r>
        <w:rPr>
          <w:rFonts w:ascii="仿宋" w:eastAsia="仿宋" w:hAnsi="仿宋" w:cs="仿宋" w:hint="eastAsia"/>
          <w:sz w:val="24"/>
          <w:szCs w:val="24"/>
        </w:rPr>
        <w:t>1、采用</w:t>
      </w:r>
      <w:r>
        <w:rPr>
          <w:rFonts w:ascii="仿宋" w:eastAsia="仿宋" w:hAnsi="仿宋" w:cs="仿宋" w:hint="eastAsia"/>
          <w:sz w:val="24"/>
          <w:szCs w:val="24"/>
          <w:u w:val="single"/>
        </w:rPr>
        <w:t xml:space="preserve">　</w:t>
      </w:r>
      <w:r>
        <w:rPr>
          <w:rFonts w:ascii="仿宋" w:eastAsia="仿宋" w:hAnsi="仿宋" w:cs="仿宋" w:hint="eastAsia"/>
          <w:sz w:val="24"/>
          <w:u w:val="single"/>
        </w:rPr>
        <w:t>最低评标价</w:t>
      </w:r>
      <w:r>
        <w:rPr>
          <w:rFonts w:ascii="仿宋" w:eastAsia="仿宋" w:hAnsi="仿宋" w:cs="仿宋" w:hint="eastAsia"/>
          <w:sz w:val="24"/>
          <w:szCs w:val="24"/>
          <w:u w:val="single"/>
        </w:rPr>
        <w:t xml:space="preserve">　</w:t>
      </w:r>
      <w:r>
        <w:rPr>
          <w:rFonts w:ascii="仿宋" w:eastAsia="仿宋" w:hAnsi="仿宋" w:cs="仿宋" w:hint="eastAsia"/>
          <w:sz w:val="24"/>
          <w:szCs w:val="24"/>
        </w:rPr>
        <w:t>方法。</w:t>
      </w:r>
      <w:r>
        <w:rPr>
          <w:rFonts w:ascii="仿宋" w:eastAsia="仿宋" w:hAnsi="仿宋" w:hint="eastAsia"/>
          <w:sz w:val="24"/>
          <w:szCs w:val="24"/>
        </w:rPr>
        <w:t>即在符合招标文件要求的前提下，择定评标价格最低者为第一中标候选人，即预中标人。</w:t>
      </w:r>
      <w:r>
        <w:rPr>
          <w:rFonts w:ascii="仿宋" w:eastAsia="仿宋" w:hAnsi="仿宋" w:hint="eastAsia"/>
          <w:sz w:val="24"/>
        </w:rPr>
        <w:t>任何高于标的限价的投标报价将被认定为无效报价，作无效投标处理。</w:t>
      </w:r>
    </w:p>
    <w:p w:rsidR="00CF1CE9" w:rsidRDefault="005E27FE">
      <w:pPr>
        <w:spacing w:line="360" w:lineRule="auto"/>
        <w:ind w:firstLineChars="200" w:firstLine="480"/>
        <w:rPr>
          <w:rFonts w:ascii="仿宋" w:eastAsia="仿宋" w:hAnsi="仿宋" w:cs="仿宋"/>
          <w:color w:val="auto"/>
          <w:sz w:val="24"/>
        </w:rPr>
      </w:pPr>
      <w:r>
        <w:rPr>
          <w:rFonts w:ascii="仿宋" w:eastAsia="仿宋" w:hAnsi="仿宋" w:cs="仿宋" w:hint="eastAsia"/>
          <w:color w:val="auto"/>
          <w:sz w:val="24"/>
          <w:szCs w:val="24"/>
        </w:rPr>
        <w:t>2、开标后，若出现两个（含）以上投标人报价相等且同为最低价时，则在上述投标人中进行二次报价，价低者为预中标人；如再次出现并列时，</w:t>
      </w:r>
      <w:r>
        <w:rPr>
          <w:rFonts w:ascii="仿宋" w:eastAsia="仿宋" w:hAnsi="仿宋" w:cs="仿宋" w:hint="eastAsia"/>
          <w:color w:val="auto"/>
          <w:sz w:val="24"/>
          <w:szCs w:val="24"/>
          <w:u w:val="single"/>
        </w:rPr>
        <w:t>则进行第三轮报价</w:t>
      </w:r>
      <w:r>
        <w:rPr>
          <w:rFonts w:ascii="仿宋" w:eastAsia="仿宋" w:hAnsi="仿宋" w:cs="仿宋" w:hint="eastAsia"/>
          <w:color w:val="auto"/>
          <w:sz w:val="24"/>
          <w:szCs w:val="24"/>
        </w:rPr>
        <w:t>。如第一中标候选人放弃，按报价低者依次递补。</w:t>
      </w:r>
    </w:p>
    <w:bookmarkEnd w:id="18"/>
    <w:p w:rsidR="00CF1CE9" w:rsidRDefault="00CF1CE9">
      <w:pPr>
        <w:spacing w:line="360" w:lineRule="auto"/>
        <w:ind w:firstLineChars="200" w:firstLine="480"/>
        <w:rPr>
          <w:rFonts w:ascii="仿宋" w:eastAsia="仿宋" w:hAnsi="仿宋" w:cs="仿宋"/>
          <w:color w:val="auto"/>
          <w:sz w:val="24"/>
        </w:rPr>
        <w:sectPr w:rsidR="00CF1CE9">
          <w:pgSz w:w="11906" w:h="16838"/>
          <w:pgMar w:top="1021" w:right="1021" w:bottom="1021" w:left="1021" w:header="567" w:footer="283" w:gutter="0"/>
          <w:pgNumType w:fmt="numberInDash"/>
          <w:cols w:space="720"/>
          <w:titlePg/>
          <w:docGrid w:type="lines" w:linePitch="312"/>
        </w:sectPr>
      </w:pPr>
    </w:p>
    <w:p w:rsidR="00CF1CE9" w:rsidRDefault="005E27FE" w:rsidP="005065F4">
      <w:pPr>
        <w:pStyle w:val="12"/>
        <w:spacing w:beforeLines="50" w:afterLines="50" w:line="400" w:lineRule="exact"/>
        <w:jc w:val="center"/>
        <w:rPr>
          <w:rFonts w:ascii="宋体" w:hAnsi="宋体"/>
          <w:color w:val="auto"/>
          <w:sz w:val="36"/>
          <w:szCs w:val="36"/>
        </w:rPr>
      </w:pPr>
      <w:r>
        <w:rPr>
          <w:rFonts w:ascii="宋体" w:hAnsi="宋体" w:hint="eastAsia"/>
          <w:color w:val="auto"/>
          <w:sz w:val="36"/>
          <w:szCs w:val="36"/>
        </w:rPr>
        <w:lastRenderedPageBreak/>
        <w:t>第四章   招标需求</w:t>
      </w:r>
      <w:bookmarkEnd w:id="17"/>
    </w:p>
    <w:p w:rsidR="00CF1CE9" w:rsidRDefault="00CF1CE9">
      <w:pPr>
        <w:spacing w:line="360" w:lineRule="auto"/>
        <w:rPr>
          <w:rFonts w:ascii="宋体" w:hAnsi="宋体" w:cs="宋体"/>
          <w:b/>
          <w:sz w:val="28"/>
          <w:szCs w:val="32"/>
          <w:u w:val="single"/>
        </w:rPr>
      </w:pPr>
    </w:p>
    <w:p w:rsidR="00CF1CE9" w:rsidRDefault="005E27FE">
      <w:pPr>
        <w:jc w:val="center"/>
        <w:rPr>
          <w:rFonts w:ascii="黑体" w:eastAsia="黑体"/>
          <w:b/>
          <w:sz w:val="32"/>
          <w:szCs w:val="32"/>
        </w:rPr>
      </w:pPr>
      <w:r>
        <w:rPr>
          <w:rFonts w:ascii="黑体" w:eastAsia="黑体" w:hint="eastAsia"/>
          <w:b/>
          <w:sz w:val="32"/>
          <w:szCs w:val="32"/>
        </w:rPr>
        <w:t>诸暨市教育后勤配货中心有限公司纸张采购需求</w:t>
      </w:r>
    </w:p>
    <w:p w:rsidR="00CF1CE9" w:rsidRDefault="00CF1CE9">
      <w:pPr>
        <w:spacing w:line="360" w:lineRule="auto"/>
        <w:ind w:firstLineChars="199" w:firstLine="479"/>
        <w:rPr>
          <w:rFonts w:ascii="新宋体" w:eastAsia="新宋体" w:hAnsi="新宋体"/>
          <w:b/>
          <w:sz w:val="24"/>
        </w:rPr>
      </w:pPr>
    </w:p>
    <w:p w:rsidR="00CF1CE9" w:rsidRDefault="005E27FE">
      <w:pPr>
        <w:spacing w:line="360" w:lineRule="auto"/>
        <w:ind w:firstLineChars="199" w:firstLine="479"/>
        <w:rPr>
          <w:rFonts w:ascii="新宋体" w:eastAsia="新宋体" w:hAnsi="新宋体"/>
          <w:sz w:val="24"/>
        </w:rPr>
      </w:pPr>
      <w:r>
        <w:rPr>
          <w:rFonts w:ascii="新宋体" w:eastAsia="新宋体" w:hAnsi="新宋体" w:hint="eastAsia"/>
          <w:b/>
          <w:sz w:val="24"/>
        </w:rPr>
        <w:t>一、项目名称：</w:t>
      </w:r>
      <w:r>
        <w:rPr>
          <w:rFonts w:ascii="新宋体" w:eastAsia="新宋体" w:hAnsi="新宋体" w:hint="eastAsia"/>
          <w:sz w:val="24"/>
        </w:rPr>
        <w:t>诸暨市教育后勤配货中心有限公司纸张采购项目</w:t>
      </w:r>
    </w:p>
    <w:p w:rsidR="00CF1CE9" w:rsidRDefault="005E27FE">
      <w:pPr>
        <w:spacing w:line="360" w:lineRule="auto"/>
        <w:ind w:firstLineChars="200" w:firstLine="482"/>
        <w:rPr>
          <w:rFonts w:ascii="新宋体" w:eastAsia="新宋体" w:hAnsi="新宋体"/>
          <w:b/>
          <w:sz w:val="24"/>
        </w:rPr>
      </w:pPr>
      <w:r>
        <w:rPr>
          <w:rFonts w:ascii="新宋体" w:eastAsia="新宋体" w:hAnsi="新宋体" w:hint="eastAsia"/>
          <w:b/>
          <w:sz w:val="24"/>
        </w:rPr>
        <w:t>二、项目内容及规模：</w:t>
      </w:r>
    </w:p>
    <w:p w:rsidR="00CF1CE9" w:rsidRDefault="005E27FE">
      <w:pPr>
        <w:spacing w:line="540" w:lineRule="exact"/>
        <w:ind w:firstLineChars="200" w:firstLine="480"/>
        <w:rPr>
          <w:rFonts w:ascii="新宋体" w:eastAsia="新宋体" w:hAnsi="新宋体"/>
          <w:sz w:val="24"/>
        </w:rPr>
      </w:pPr>
      <w:r>
        <w:rPr>
          <w:rFonts w:ascii="新宋体" w:eastAsia="新宋体" w:hAnsi="新宋体" w:hint="eastAsia"/>
          <w:sz w:val="24"/>
        </w:rPr>
        <w:t>估算总采购金额约12</w:t>
      </w:r>
      <w:r w:rsidR="001F3DE9">
        <w:rPr>
          <w:rFonts w:ascii="新宋体" w:eastAsia="新宋体" w:hAnsi="新宋体" w:hint="eastAsia"/>
          <w:sz w:val="24"/>
        </w:rPr>
        <w:t>0</w:t>
      </w:r>
      <w:r>
        <w:rPr>
          <w:rFonts w:ascii="新宋体" w:eastAsia="新宋体" w:hAnsi="新宋体" w:hint="eastAsia"/>
          <w:sz w:val="24"/>
        </w:rPr>
        <w:t xml:space="preserve">万元。 </w:t>
      </w:r>
    </w:p>
    <w:p w:rsidR="00CF1CE9" w:rsidRDefault="005E27FE">
      <w:pPr>
        <w:spacing w:line="360" w:lineRule="auto"/>
        <w:ind w:firstLineChars="200" w:firstLine="482"/>
        <w:rPr>
          <w:rFonts w:ascii="新宋体" w:eastAsia="新宋体" w:hAnsi="新宋体"/>
          <w:b/>
          <w:sz w:val="24"/>
        </w:rPr>
      </w:pPr>
      <w:r>
        <w:rPr>
          <w:rFonts w:ascii="新宋体" w:eastAsia="新宋体" w:hAnsi="新宋体" w:hint="eastAsia"/>
          <w:b/>
          <w:sz w:val="24"/>
        </w:rPr>
        <w:t>三、评标办法：最低评标价法</w:t>
      </w:r>
    </w:p>
    <w:p w:rsidR="00CF1CE9" w:rsidRDefault="005E27FE">
      <w:pPr>
        <w:spacing w:line="360" w:lineRule="auto"/>
        <w:ind w:firstLineChars="200" w:firstLine="482"/>
        <w:rPr>
          <w:rFonts w:ascii="新宋体" w:eastAsia="新宋体" w:hAnsi="新宋体"/>
          <w:sz w:val="24"/>
        </w:rPr>
      </w:pPr>
      <w:r>
        <w:rPr>
          <w:rFonts w:ascii="新宋体" w:eastAsia="新宋体" w:hAnsi="新宋体" w:hint="eastAsia"/>
          <w:b/>
          <w:sz w:val="24"/>
        </w:rPr>
        <w:t>四、投标人资格要求：</w:t>
      </w:r>
    </w:p>
    <w:p w:rsidR="00CF1CE9" w:rsidRDefault="005E27FE">
      <w:pPr>
        <w:spacing w:line="360" w:lineRule="auto"/>
        <w:ind w:firstLineChars="200" w:firstLine="480"/>
        <w:rPr>
          <w:rFonts w:ascii="新宋体" w:eastAsia="新宋体" w:hAnsi="新宋体"/>
          <w:sz w:val="24"/>
        </w:rPr>
      </w:pPr>
      <w:r>
        <w:rPr>
          <w:rFonts w:ascii="新宋体" w:eastAsia="新宋体" w:hAnsi="新宋体" w:hint="eastAsia"/>
          <w:sz w:val="24"/>
        </w:rPr>
        <w:t>1、符合《政府采购法》第二十二条之供应商资格规定；</w:t>
      </w:r>
    </w:p>
    <w:p w:rsidR="00CF1CE9" w:rsidRDefault="005E27FE">
      <w:pPr>
        <w:spacing w:line="360" w:lineRule="auto"/>
        <w:ind w:firstLineChars="200" w:firstLine="480"/>
        <w:rPr>
          <w:rFonts w:ascii="宋体" w:hAnsi="宋体"/>
          <w:sz w:val="24"/>
        </w:rPr>
      </w:pPr>
      <w:r>
        <w:rPr>
          <w:rFonts w:ascii="宋体" w:hAnsi="宋体" w:hint="eastAsia"/>
          <w:sz w:val="24"/>
        </w:rPr>
        <w:t>2、具有良好信誉的法人；</w:t>
      </w:r>
    </w:p>
    <w:p w:rsidR="00CF1CE9" w:rsidRDefault="005E27FE">
      <w:pPr>
        <w:spacing w:line="400" w:lineRule="exact"/>
        <w:ind w:firstLineChars="200" w:firstLine="480"/>
        <w:rPr>
          <w:rFonts w:ascii="新宋体" w:eastAsia="新宋体" w:hAnsi="新宋体"/>
          <w:sz w:val="24"/>
        </w:rPr>
      </w:pPr>
      <w:r>
        <w:rPr>
          <w:rFonts w:ascii="宋体" w:hAnsi="宋体" w:hint="eastAsia"/>
          <w:sz w:val="24"/>
        </w:rPr>
        <w:t>3、</w:t>
      </w:r>
      <w:r>
        <w:rPr>
          <w:rFonts w:ascii="新宋体" w:eastAsia="新宋体" w:hAnsi="新宋体" w:hint="eastAsia"/>
          <w:sz w:val="24"/>
        </w:rPr>
        <w:t>多家具有投标资格的关联企业只接受其中一家参加投标活动；</w:t>
      </w:r>
    </w:p>
    <w:p w:rsidR="00CF1CE9" w:rsidRDefault="005E27FE">
      <w:pPr>
        <w:pStyle w:val="26"/>
        <w:ind w:leftChars="0" w:left="0" w:firstLineChars="0" w:firstLine="0"/>
        <w:rPr>
          <w:rFonts w:eastAsia="新宋体"/>
        </w:rPr>
      </w:pPr>
      <w:r>
        <w:rPr>
          <w:rFonts w:ascii="新宋体" w:eastAsia="新宋体" w:hAnsi="新宋体" w:hint="eastAsia"/>
        </w:rPr>
        <w:t xml:space="preserve">    4、</w:t>
      </w:r>
      <w:r>
        <w:rPr>
          <w:rFonts w:ascii="新宋体" w:eastAsia="新宋体" w:hAnsi="新宋体" w:hint="eastAsia"/>
          <w:b/>
          <w:bCs/>
          <w:color w:val="000000"/>
          <w:kern w:val="0"/>
          <w:szCs w:val="21"/>
        </w:rPr>
        <w:t>货物全部由符合政策要求的中小企业制造，提供中小企业声明函。</w:t>
      </w:r>
    </w:p>
    <w:p w:rsidR="00CF1CE9" w:rsidRDefault="00CF1CE9">
      <w:pPr>
        <w:ind w:firstLineChars="200" w:firstLine="482"/>
        <w:rPr>
          <w:rFonts w:ascii="新宋体" w:eastAsia="新宋体" w:hAnsi="新宋体"/>
          <w:b/>
          <w:sz w:val="24"/>
        </w:rPr>
      </w:pPr>
    </w:p>
    <w:p w:rsidR="00CF1CE9" w:rsidRDefault="005E27FE">
      <w:pPr>
        <w:ind w:firstLineChars="200" w:firstLine="482"/>
        <w:rPr>
          <w:rFonts w:ascii="新宋体" w:eastAsia="新宋体" w:hAnsi="新宋体"/>
          <w:b/>
          <w:sz w:val="24"/>
        </w:rPr>
      </w:pPr>
      <w:r>
        <w:rPr>
          <w:rFonts w:ascii="新宋体" w:eastAsia="新宋体" w:hAnsi="新宋体" w:hint="eastAsia"/>
          <w:b/>
          <w:sz w:val="24"/>
        </w:rPr>
        <w:t>五、</w:t>
      </w:r>
      <w:bookmarkStart w:id="19" w:name="_Toc320966805"/>
      <w:bookmarkStart w:id="20" w:name="_Toc53927159"/>
      <w:bookmarkStart w:id="21" w:name="_Toc320966806"/>
      <w:r>
        <w:rPr>
          <w:rFonts w:ascii="新宋体" w:eastAsia="新宋体" w:hAnsi="新宋体" w:hint="eastAsia"/>
          <w:b/>
          <w:sz w:val="24"/>
        </w:rPr>
        <w:t>采购内容：</w:t>
      </w:r>
    </w:p>
    <w:p w:rsidR="00CF1CE9" w:rsidRDefault="005E27FE">
      <w:pPr>
        <w:spacing w:line="540" w:lineRule="exact"/>
        <w:ind w:firstLineChars="200" w:firstLine="480"/>
        <w:rPr>
          <w:rFonts w:ascii="黑体" w:eastAsia="黑体" w:hAnsi="新宋体"/>
          <w:sz w:val="24"/>
        </w:rPr>
      </w:pPr>
      <w:r>
        <w:rPr>
          <w:rFonts w:ascii="新宋体" w:eastAsia="新宋体" w:hAnsi="新宋体"/>
          <w:sz w:val="24"/>
        </w:rPr>
        <w:t>1</w:t>
      </w:r>
      <w:r>
        <w:rPr>
          <w:rFonts w:ascii="新宋体" w:eastAsia="新宋体" w:hAnsi="新宋体" w:hint="eastAsia"/>
          <w:sz w:val="24"/>
        </w:rPr>
        <w:t>、</w:t>
      </w:r>
      <w:r>
        <w:rPr>
          <w:rFonts w:ascii="黑体" w:eastAsia="黑体" w:hAnsi="新宋体" w:hint="eastAsia"/>
          <w:sz w:val="24"/>
        </w:rPr>
        <w:t>数量：</w:t>
      </w:r>
    </w:p>
    <w:p w:rsidR="00CF1CE9" w:rsidRDefault="005E27FE">
      <w:pPr>
        <w:spacing w:line="540" w:lineRule="exact"/>
        <w:ind w:firstLineChars="200" w:firstLine="480"/>
      </w:pPr>
      <w:r>
        <w:rPr>
          <w:rFonts w:ascii="新宋体" w:eastAsia="新宋体" w:hAnsi="新宋体" w:hint="eastAsia"/>
          <w:sz w:val="24"/>
        </w:rPr>
        <w:t>①7</w:t>
      </w:r>
      <w:r>
        <w:rPr>
          <w:rFonts w:ascii="新宋体" w:eastAsia="新宋体" w:hAnsi="新宋体"/>
          <w:sz w:val="24"/>
        </w:rPr>
        <w:t>0</w:t>
      </w:r>
      <w:r>
        <w:rPr>
          <w:rFonts w:ascii="新宋体" w:eastAsia="新宋体" w:hAnsi="新宋体" w:hint="eastAsia"/>
          <w:sz w:val="24"/>
        </w:rPr>
        <w:t>克双胶纸6</w:t>
      </w:r>
      <w:r>
        <w:rPr>
          <w:rFonts w:ascii="新宋体" w:eastAsia="新宋体" w:hAnsi="新宋体"/>
          <w:sz w:val="24"/>
        </w:rPr>
        <w:t>000</w:t>
      </w:r>
      <w:r>
        <w:rPr>
          <w:rFonts w:ascii="新宋体" w:eastAsia="新宋体" w:hAnsi="新宋体" w:hint="eastAsia"/>
          <w:sz w:val="24"/>
        </w:rPr>
        <w:t>令，（规格</w:t>
      </w:r>
      <w:r>
        <w:rPr>
          <w:rFonts w:ascii="新宋体" w:eastAsia="新宋体" w:hAnsi="新宋体"/>
          <w:sz w:val="24"/>
        </w:rPr>
        <w:t>787</w:t>
      </w:r>
      <w:r>
        <w:rPr>
          <w:rFonts w:ascii="新宋体" w:eastAsia="新宋体" w:hAnsi="新宋体" w:hint="eastAsia"/>
          <w:sz w:val="24"/>
        </w:rPr>
        <w:t>×</w:t>
      </w:r>
      <w:r>
        <w:rPr>
          <w:rFonts w:ascii="新宋体" w:eastAsia="新宋体" w:hAnsi="新宋体"/>
          <w:sz w:val="24"/>
        </w:rPr>
        <w:t xml:space="preserve">1092/8K </w:t>
      </w:r>
      <w:r>
        <w:rPr>
          <w:rFonts w:ascii="新宋体" w:eastAsia="新宋体" w:hAnsi="新宋体" w:hint="eastAsia"/>
          <w:sz w:val="24"/>
        </w:rPr>
        <w:t>5</w:t>
      </w:r>
      <w:r>
        <w:rPr>
          <w:rFonts w:ascii="新宋体" w:eastAsia="新宋体" w:hAnsi="新宋体"/>
          <w:sz w:val="24"/>
        </w:rPr>
        <w:t>500</w:t>
      </w:r>
      <w:r>
        <w:rPr>
          <w:rFonts w:ascii="新宋体" w:eastAsia="新宋体" w:hAnsi="新宋体" w:hint="eastAsia"/>
          <w:sz w:val="24"/>
        </w:rPr>
        <w:t>令，每令</w:t>
      </w:r>
      <w:r>
        <w:rPr>
          <w:rFonts w:ascii="新宋体" w:eastAsia="新宋体" w:hAnsi="新宋体"/>
          <w:sz w:val="24"/>
        </w:rPr>
        <w:t>4000</w:t>
      </w:r>
      <w:r>
        <w:rPr>
          <w:rFonts w:ascii="新宋体" w:eastAsia="新宋体" w:hAnsi="新宋体" w:hint="eastAsia"/>
          <w:sz w:val="24"/>
        </w:rPr>
        <w:t>张、规格</w:t>
      </w:r>
      <w:r>
        <w:rPr>
          <w:rFonts w:ascii="新宋体" w:eastAsia="新宋体" w:hAnsi="新宋体"/>
          <w:sz w:val="24"/>
        </w:rPr>
        <w:t>787</w:t>
      </w:r>
      <w:r>
        <w:rPr>
          <w:rFonts w:ascii="新宋体" w:eastAsia="新宋体" w:hAnsi="新宋体" w:hint="eastAsia"/>
          <w:sz w:val="24"/>
        </w:rPr>
        <w:t>×</w:t>
      </w:r>
      <w:r>
        <w:rPr>
          <w:rFonts w:ascii="新宋体" w:eastAsia="新宋体" w:hAnsi="新宋体"/>
          <w:sz w:val="24"/>
        </w:rPr>
        <w:t xml:space="preserve">1092/16K </w:t>
      </w:r>
      <w:r>
        <w:rPr>
          <w:rFonts w:ascii="新宋体" w:eastAsia="新宋体" w:hAnsi="新宋体" w:hint="eastAsia"/>
          <w:sz w:val="24"/>
        </w:rPr>
        <w:t>5</w:t>
      </w:r>
      <w:r>
        <w:rPr>
          <w:rFonts w:ascii="新宋体" w:eastAsia="新宋体" w:hAnsi="新宋体"/>
          <w:sz w:val="24"/>
        </w:rPr>
        <w:t>00</w:t>
      </w:r>
      <w:r>
        <w:rPr>
          <w:rFonts w:ascii="新宋体" w:eastAsia="新宋体" w:hAnsi="新宋体" w:hint="eastAsia"/>
          <w:sz w:val="24"/>
        </w:rPr>
        <w:t>令，每令</w:t>
      </w:r>
      <w:r>
        <w:rPr>
          <w:rFonts w:ascii="新宋体" w:eastAsia="新宋体" w:hAnsi="新宋体"/>
          <w:sz w:val="24"/>
        </w:rPr>
        <w:t>8000</w:t>
      </w:r>
      <w:r>
        <w:rPr>
          <w:rFonts w:ascii="新宋体" w:eastAsia="新宋体" w:hAnsi="新宋体" w:hint="eastAsia"/>
          <w:sz w:val="24"/>
        </w:rPr>
        <w:t>张）；</w:t>
      </w:r>
    </w:p>
    <w:p w:rsidR="00CF1CE9" w:rsidRDefault="005E27FE">
      <w:pPr>
        <w:spacing w:line="540" w:lineRule="exact"/>
        <w:ind w:firstLineChars="200" w:firstLine="480"/>
        <w:rPr>
          <w:rFonts w:ascii="新宋体" w:eastAsia="新宋体" w:hAnsi="新宋体"/>
          <w:sz w:val="24"/>
        </w:rPr>
      </w:pPr>
      <w:r>
        <w:rPr>
          <w:rFonts w:ascii="新宋体" w:eastAsia="新宋体" w:hAnsi="新宋体" w:hint="eastAsia"/>
          <w:sz w:val="24"/>
        </w:rPr>
        <w:t>②</w:t>
      </w:r>
      <w:r>
        <w:rPr>
          <w:rFonts w:ascii="新宋体" w:eastAsia="新宋体" w:hAnsi="新宋体"/>
          <w:sz w:val="24"/>
        </w:rPr>
        <w:t>70</w:t>
      </w:r>
      <w:r>
        <w:rPr>
          <w:rFonts w:ascii="新宋体" w:eastAsia="新宋体" w:hAnsi="新宋体" w:hint="eastAsia"/>
          <w:sz w:val="24"/>
        </w:rPr>
        <w:t>克大规双胶纸500令</w:t>
      </w:r>
      <w:r>
        <w:rPr>
          <w:rFonts w:ascii="新宋体" w:eastAsia="新宋体" w:hAnsi="新宋体"/>
          <w:sz w:val="24"/>
        </w:rPr>
        <w:t>,</w:t>
      </w:r>
      <w:r>
        <w:rPr>
          <w:rFonts w:ascii="新宋体" w:eastAsia="新宋体" w:hAnsi="新宋体" w:hint="eastAsia"/>
          <w:sz w:val="24"/>
        </w:rPr>
        <w:t>（规格</w:t>
      </w:r>
      <w:r>
        <w:rPr>
          <w:rFonts w:ascii="新宋体" w:eastAsia="新宋体" w:hAnsi="新宋体"/>
          <w:sz w:val="24"/>
        </w:rPr>
        <w:t>889</w:t>
      </w:r>
      <w:r>
        <w:rPr>
          <w:rFonts w:ascii="新宋体" w:eastAsia="新宋体" w:hAnsi="新宋体" w:hint="eastAsia"/>
          <w:sz w:val="24"/>
        </w:rPr>
        <w:t>×</w:t>
      </w:r>
      <w:r>
        <w:rPr>
          <w:rFonts w:ascii="新宋体" w:eastAsia="新宋体" w:hAnsi="新宋体"/>
          <w:sz w:val="24"/>
        </w:rPr>
        <w:t>1194/</w:t>
      </w:r>
      <w:r>
        <w:rPr>
          <w:rFonts w:ascii="新宋体" w:eastAsia="新宋体" w:hAnsi="新宋体" w:hint="eastAsia"/>
          <w:sz w:val="24"/>
        </w:rPr>
        <w:t>16K</w:t>
      </w:r>
      <w:r w:rsidR="00864BF3">
        <w:rPr>
          <w:rFonts w:ascii="新宋体" w:eastAsia="新宋体" w:hAnsi="新宋体" w:hint="eastAsia"/>
          <w:sz w:val="24"/>
        </w:rPr>
        <w:t xml:space="preserve"> </w:t>
      </w:r>
      <w:r>
        <w:rPr>
          <w:rFonts w:ascii="新宋体" w:eastAsia="新宋体" w:hAnsi="新宋体" w:hint="eastAsia"/>
          <w:sz w:val="24"/>
        </w:rPr>
        <w:t>500令，每令</w:t>
      </w:r>
      <w:r>
        <w:rPr>
          <w:rFonts w:ascii="新宋体" w:eastAsia="新宋体" w:hAnsi="新宋体"/>
          <w:sz w:val="24"/>
        </w:rPr>
        <w:t>8000</w:t>
      </w:r>
      <w:r>
        <w:rPr>
          <w:rFonts w:ascii="新宋体" w:eastAsia="新宋体" w:hAnsi="新宋体" w:hint="eastAsia"/>
          <w:sz w:val="24"/>
        </w:rPr>
        <w:t>张）；</w:t>
      </w:r>
    </w:p>
    <w:p w:rsidR="00CF1CE9" w:rsidRDefault="005E27FE">
      <w:pPr>
        <w:spacing w:line="540" w:lineRule="exact"/>
        <w:ind w:firstLineChars="200" w:firstLine="480"/>
        <w:rPr>
          <w:rFonts w:ascii="黑体" w:eastAsia="黑体" w:hAnsi="新宋体"/>
          <w:sz w:val="24"/>
        </w:rPr>
      </w:pPr>
      <w:r>
        <w:rPr>
          <w:rFonts w:ascii="新宋体" w:eastAsia="新宋体" w:hAnsi="新宋体"/>
          <w:sz w:val="24"/>
        </w:rPr>
        <w:t>2</w:t>
      </w:r>
      <w:r>
        <w:rPr>
          <w:rFonts w:ascii="新宋体" w:eastAsia="新宋体" w:hAnsi="新宋体" w:hint="eastAsia"/>
          <w:sz w:val="24"/>
        </w:rPr>
        <w:t>、</w:t>
      </w:r>
      <w:r>
        <w:rPr>
          <w:rFonts w:ascii="黑体" w:eastAsia="黑体" w:hAnsi="新宋体" w:hint="eastAsia"/>
          <w:sz w:val="24"/>
        </w:rPr>
        <w:t>要求：</w:t>
      </w:r>
    </w:p>
    <w:p w:rsidR="00CF1CE9" w:rsidRDefault="005E27FE">
      <w:pPr>
        <w:spacing w:line="540" w:lineRule="exact"/>
        <w:ind w:firstLineChars="200" w:firstLine="420"/>
        <w:rPr>
          <w:rFonts w:ascii="新宋体" w:eastAsia="新宋体" w:hAnsi="新宋体"/>
          <w:sz w:val="24"/>
        </w:rPr>
      </w:pPr>
      <w:r>
        <w:rPr>
          <w:rFonts w:ascii="宋体" w:hAnsi="宋体" w:cs="仿宋_GB2312" w:hint="eastAsia"/>
        </w:rPr>
        <w:t>★</w:t>
      </w:r>
      <w:r>
        <w:rPr>
          <w:rFonts w:ascii="新宋体" w:eastAsia="新宋体" w:hAnsi="新宋体"/>
          <w:sz w:val="24"/>
        </w:rPr>
        <w:t>1</w:t>
      </w:r>
      <w:r>
        <w:rPr>
          <w:rFonts w:ascii="新宋体" w:eastAsia="新宋体" w:hAnsi="新宋体" w:hint="eastAsia"/>
          <w:sz w:val="24"/>
        </w:rPr>
        <w:t>、纸张须能适用于学校各种一体机与扫描仪，纸张须为木浆纸，不能使用回料，木浆含量不得低于</w:t>
      </w:r>
      <w:r>
        <w:rPr>
          <w:rFonts w:ascii="新宋体" w:eastAsia="新宋体" w:hAnsi="新宋体"/>
          <w:sz w:val="24"/>
        </w:rPr>
        <w:t>35%</w:t>
      </w:r>
      <w:r>
        <w:rPr>
          <w:rFonts w:ascii="新宋体" w:eastAsia="新宋体" w:hAnsi="新宋体" w:hint="eastAsia"/>
          <w:sz w:val="24"/>
        </w:rPr>
        <w:t>（</w:t>
      </w:r>
      <w:r>
        <w:rPr>
          <w:rFonts w:ascii="新宋体" w:eastAsia="新宋体" w:hAnsi="新宋体" w:hint="eastAsia"/>
          <w:b/>
          <w:sz w:val="24"/>
          <w:u w:val="single"/>
        </w:rPr>
        <w:t>供货时中标公司需提供有生产制造商出</w:t>
      </w:r>
      <w:r w:rsidR="001F3DE9">
        <w:rPr>
          <w:rFonts w:ascii="新宋体" w:eastAsia="新宋体" w:hAnsi="新宋体" w:hint="eastAsia"/>
          <w:b/>
          <w:sz w:val="24"/>
          <w:u w:val="single"/>
        </w:rPr>
        <w:t>具</w:t>
      </w:r>
      <w:r>
        <w:rPr>
          <w:rFonts w:ascii="新宋体" w:eastAsia="新宋体" w:hAnsi="新宋体" w:hint="eastAsia"/>
          <w:b/>
          <w:sz w:val="24"/>
          <w:u w:val="single"/>
        </w:rPr>
        <w:t>的技术证明文件</w:t>
      </w:r>
      <w:r>
        <w:rPr>
          <w:rFonts w:ascii="新宋体" w:eastAsia="新宋体" w:hAnsi="新宋体" w:hint="eastAsia"/>
          <w:sz w:val="24"/>
        </w:rPr>
        <w:t>），纸张的克重和张数应符合国家标准，标规每令不少于29公斤，大规每令不少于34.5公斤。</w:t>
      </w:r>
    </w:p>
    <w:p w:rsidR="00CF1CE9" w:rsidRDefault="005E27FE">
      <w:pPr>
        <w:spacing w:line="540" w:lineRule="exact"/>
        <w:ind w:firstLineChars="200" w:firstLine="482"/>
        <w:rPr>
          <w:rFonts w:ascii="新宋体" w:eastAsia="新宋体" w:hAnsi="新宋体"/>
          <w:sz w:val="24"/>
        </w:rPr>
      </w:pPr>
      <w:r>
        <w:rPr>
          <w:rFonts w:ascii="新宋体" w:eastAsia="新宋体" w:hAnsi="新宋体" w:hint="eastAsia"/>
          <w:b/>
          <w:sz w:val="24"/>
        </w:rPr>
        <w:t>★</w:t>
      </w:r>
      <w:r>
        <w:rPr>
          <w:rFonts w:ascii="新宋体" w:eastAsia="新宋体" w:hAnsi="新宋体"/>
          <w:sz w:val="24"/>
        </w:rPr>
        <w:t>2</w:t>
      </w:r>
      <w:r>
        <w:rPr>
          <w:rFonts w:ascii="新宋体" w:eastAsia="新宋体" w:hAnsi="新宋体" w:hint="eastAsia"/>
          <w:sz w:val="24"/>
        </w:rPr>
        <w:t>、产品必须有生产制造商、品牌、合格证。</w:t>
      </w:r>
    </w:p>
    <w:p w:rsidR="00CF1CE9" w:rsidRDefault="005E27FE">
      <w:pPr>
        <w:spacing w:line="540" w:lineRule="exact"/>
        <w:ind w:firstLineChars="196" w:firstLine="470"/>
        <w:rPr>
          <w:rFonts w:ascii="新宋体" w:eastAsia="新宋体" w:hAnsi="新宋体"/>
          <w:b/>
          <w:sz w:val="24"/>
          <w:u w:val="single"/>
        </w:rPr>
      </w:pPr>
      <w:r>
        <w:rPr>
          <w:rFonts w:ascii="新宋体" w:eastAsia="新宋体" w:hAnsi="新宋体"/>
          <w:sz w:val="24"/>
        </w:rPr>
        <w:t>3</w:t>
      </w:r>
      <w:r>
        <w:rPr>
          <w:rFonts w:ascii="新宋体" w:eastAsia="新宋体" w:hAnsi="新宋体" w:hint="eastAsia"/>
          <w:sz w:val="24"/>
        </w:rPr>
        <w:t>、</w:t>
      </w:r>
      <w:r>
        <w:rPr>
          <w:rFonts w:ascii="新宋体" w:eastAsia="新宋体" w:hAnsi="新宋体" w:hint="eastAsia"/>
          <w:b/>
          <w:sz w:val="24"/>
          <w:u w:val="single"/>
        </w:rPr>
        <w:t>在中标后7天内提供纸张大样，不得中途变更生产厂家、品牌</w:t>
      </w:r>
      <w:r>
        <w:rPr>
          <w:rFonts w:ascii="新宋体" w:eastAsia="新宋体" w:hAnsi="新宋体" w:hint="eastAsia"/>
          <w:b/>
          <w:sz w:val="24"/>
        </w:rPr>
        <w:t>。</w:t>
      </w:r>
    </w:p>
    <w:p w:rsidR="00CF1CE9" w:rsidRDefault="005E27FE">
      <w:pPr>
        <w:spacing w:line="540" w:lineRule="exact"/>
        <w:ind w:firstLineChars="196" w:firstLine="470"/>
        <w:rPr>
          <w:rFonts w:ascii="新宋体" w:eastAsia="新宋体" w:hAnsi="新宋体"/>
          <w:sz w:val="24"/>
        </w:rPr>
      </w:pPr>
      <w:r>
        <w:rPr>
          <w:rFonts w:ascii="新宋体" w:eastAsia="新宋体" w:hAnsi="新宋体"/>
          <w:sz w:val="24"/>
        </w:rPr>
        <w:t>4</w:t>
      </w:r>
      <w:r>
        <w:rPr>
          <w:rFonts w:ascii="新宋体" w:eastAsia="新宋体" w:hAnsi="新宋体" w:hint="eastAsia"/>
          <w:sz w:val="24"/>
        </w:rPr>
        <w:t>、产品进库时须提供本次产品合格证与生产厂家进货发票凭证并经采购人验收合格。</w:t>
      </w:r>
    </w:p>
    <w:p w:rsidR="00CF1CE9" w:rsidRDefault="005E27FE">
      <w:pPr>
        <w:spacing w:line="540" w:lineRule="exact"/>
        <w:ind w:firstLineChars="196" w:firstLine="470"/>
        <w:rPr>
          <w:rFonts w:ascii="新宋体" w:eastAsia="新宋体" w:hAnsi="新宋体"/>
          <w:sz w:val="24"/>
        </w:rPr>
      </w:pPr>
      <w:r>
        <w:rPr>
          <w:rFonts w:ascii="新宋体" w:eastAsia="新宋体" w:hAnsi="新宋体"/>
          <w:sz w:val="24"/>
        </w:rPr>
        <w:t>5</w:t>
      </w:r>
      <w:r>
        <w:rPr>
          <w:rFonts w:ascii="新宋体" w:eastAsia="新宋体" w:hAnsi="新宋体" w:hint="eastAsia"/>
          <w:sz w:val="24"/>
        </w:rPr>
        <w:t>、如在使用中发现问题，中标人必须无条件更换产品。</w:t>
      </w:r>
    </w:p>
    <w:p w:rsidR="00CF1CE9" w:rsidRDefault="005E27FE">
      <w:pPr>
        <w:spacing w:line="540" w:lineRule="exact"/>
        <w:ind w:firstLineChars="196" w:firstLine="470"/>
        <w:rPr>
          <w:rFonts w:ascii="新宋体" w:eastAsia="新宋体" w:hAnsi="新宋体"/>
          <w:sz w:val="24"/>
        </w:rPr>
      </w:pPr>
      <w:r>
        <w:rPr>
          <w:rFonts w:ascii="新宋体" w:eastAsia="新宋体" w:hAnsi="新宋体"/>
          <w:sz w:val="24"/>
        </w:rPr>
        <w:t>6</w:t>
      </w:r>
      <w:r>
        <w:rPr>
          <w:rFonts w:ascii="新宋体" w:eastAsia="新宋体" w:hAnsi="新宋体" w:hint="eastAsia"/>
          <w:sz w:val="24"/>
        </w:rPr>
        <w:t>、如进仓产品不符上述规定</w:t>
      </w:r>
      <w:r>
        <w:rPr>
          <w:rFonts w:ascii="新宋体" w:eastAsia="新宋体" w:hAnsi="新宋体"/>
          <w:sz w:val="24"/>
        </w:rPr>
        <w:t>2</w:t>
      </w:r>
      <w:r>
        <w:rPr>
          <w:rFonts w:ascii="新宋体" w:eastAsia="新宋体" w:hAnsi="新宋体" w:hint="eastAsia"/>
          <w:sz w:val="24"/>
        </w:rPr>
        <w:t>次以上采购人可以无条件终止合同，履约保证金不予退</w:t>
      </w:r>
      <w:r>
        <w:rPr>
          <w:rFonts w:ascii="新宋体" w:eastAsia="新宋体" w:hAnsi="新宋体" w:hint="eastAsia"/>
          <w:sz w:val="24"/>
        </w:rPr>
        <w:lastRenderedPageBreak/>
        <w:t>还！</w:t>
      </w:r>
    </w:p>
    <w:p w:rsidR="00CF1CE9" w:rsidRDefault="005E27FE">
      <w:pPr>
        <w:ind w:firstLineChars="200" w:firstLine="482"/>
        <w:rPr>
          <w:rFonts w:ascii="新宋体" w:eastAsia="新宋体" w:hAnsi="新宋体"/>
          <w:b/>
          <w:sz w:val="24"/>
        </w:rPr>
      </w:pPr>
      <w:r>
        <w:rPr>
          <w:rFonts w:ascii="新宋体" w:eastAsia="新宋体" w:hAnsi="新宋体" w:hint="eastAsia"/>
          <w:b/>
          <w:sz w:val="24"/>
        </w:rPr>
        <w:t>备注：打★的为必须满足的条款，如不满足将作无效投标处理！</w:t>
      </w:r>
    </w:p>
    <w:p w:rsidR="00CF1CE9" w:rsidRDefault="005E27FE">
      <w:pPr>
        <w:spacing w:line="540" w:lineRule="exact"/>
        <w:rPr>
          <w:rFonts w:ascii="黑体" w:eastAsia="黑体" w:hAnsi="新宋体"/>
          <w:sz w:val="24"/>
        </w:rPr>
      </w:pPr>
      <w:r>
        <w:rPr>
          <w:rFonts w:ascii="黑体" w:eastAsia="黑体" w:hAnsi="新宋体" w:hint="eastAsia"/>
          <w:sz w:val="24"/>
        </w:rPr>
        <w:t>六、付款方式：</w:t>
      </w:r>
    </w:p>
    <w:p w:rsidR="00CF1CE9" w:rsidRDefault="005E27FE">
      <w:pPr>
        <w:spacing w:line="540" w:lineRule="exact"/>
        <w:ind w:firstLineChars="200" w:firstLine="480"/>
        <w:rPr>
          <w:rFonts w:ascii="新宋体" w:eastAsia="新宋体" w:hAnsi="新宋体"/>
          <w:sz w:val="24"/>
        </w:rPr>
      </w:pPr>
      <w:r>
        <w:rPr>
          <w:rFonts w:ascii="新宋体" w:eastAsia="新宋体" w:hAnsi="新宋体" w:hint="eastAsia"/>
          <w:sz w:val="24"/>
        </w:rPr>
        <w:t>1、分期进仓验收，分期付款。货物进仓验收合格后，三个月内付清相关款项。</w:t>
      </w:r>
    </w:p>
    <w:p w:rsidR="00CF1CE9" w:rsidRDefault="00CF1CE9"/>
    <w:bookmarkEnd w:id="19"/>
    <w:bookmarkEnd w:id="20"/>
    <w:bookmarkEnd w:id="21"/>
    <w:p w:rsidR="00CF1CE9" w:rsidRDefault="005E27FE">
      <w:pPr>
        <w:ind w:firstLineChars="200" w:firstLine="482"/>
        <w:rPr>
          <w:rFonts w:ascii="新宋体" w:eastAsia="新宋体" w:hAnsi="新宋体"/>
          <w:b/>
          <w:sz w:val="24"/>
          <w:u w:val="single"/>
        </w:rPr>
      </w:pPr>
      <w:r>
        <w:rPr>
          <w:rFonts w:ascii="新宋体" w:eastAsia="新宋体" w:hAnsi="新宋体" w:hint="eastAsia"/>
          <w:b/>
          <w:sz w:val="24"/>
        </w:rPr>
        <w:t>2、</w:t>
      </w:r>
      <w:r>
        <w:rPr>
          <w:rFonts w:ascii="新宋体" w:eastAsia="新宋体" w:hAnsi="新宋体" w:hint="eastAsia"/>
          <w:b/>
          <w:sz w:val="24"/>
          <w:u w:val="single"/>
        </w:rPr>
        <w:t>产品发票必须为一般纳税人增值税专用发票（不得用代开发票</w:t>
      </w:r>
      <w:r>
        <w:rPr>
          <w:rFonts w:ascii="新宋体" w:eastAsia="新宋体" w:hAnsi="新宋体" w:hint="eastAsia"/>
          <w:b/>
          <w:sz w:val="24"/>
        </w:rPr>
        <w:t>）</w:t>
      </w:r>
    </w:p>
    <w:p w:rsidR="00CF1CE9" w:rsidRDefault="00CF1CE9">
      <w:pPr>
        <w:ind w:firstLineChars="200" w:firstLine="482"/>
        <w:rPr>
          <w:rFonts w:ascii="新宋体" w:eastAsia="新宋体" w:hAnsi="新宋体"/>
          <w:b/>
          <w:sz w:val="24"/>
          <w:u w:val="single"/>
        </w:rPr>
      </w:pPr>
    </w:p>
    <w:p w:rsidR="00CF1CE9" w:rsidRDefault="00CF1CE9">
      <w:pPr>
        <w:ind w:firstLineChars="200" w:firstLine="482"/>
        <w:rPr>
          <w:rFonts w:ascii="新宋体" w:eastAsia="新宋体" w:hAnsi="新宋体"/>
          <w:b/>
          <w:sz w:val="24"/>
          <w:u w:val="single"/>
        </w:rPr>
      </w:pPr>
    </w:p>
    <w:p w:rsidR="00CF1CE9" w:rsidRDefault="005E27FE">
      <w:pPr>
        <w:ind w:firstLineChars="200" w:firstLine="482"/>
        <w:rPr>
          <w:rFonts w:ascii="新宋体" w:eastAsia="新宋体" w:hAnsi="新宋体"/>
          <w:b/>
          <w:sz w:val="24"/>
        </w:rPr>
      </w:pPr>
      <w:r>
        <w:rPr>
          <w:rFonts w:ascii="新宋体" w:eastAsia="新宋体" w:hAnsi="新宋体" w:hint="eastAsia"/>
          <w:b/>
          <w:sz w:val="24"/>
        </w:rPr>
        <w:t>联系人：周衢 手机：1</w:t>
      </w:r>
      <w:r>
        <w:rPr>
          <w:rFonts w:ascii="新宋体" w:eastAsia="新宋体" w:hAnsi="新宋体"/>
          <w:b/>
          <w:sz w:val="24"/>
        </w:rPr>
        <w:t>3806748981</w:t>
      </w:r>
      <w:r>
        <w:rPr>
          <w:rFonts w:ascii="新宋体" w:eastAsia="新宋体" w:hAnsi="新宋体" w:hint="eastAsia"/>
          <w:b/>
          <w:sz w:val="24"/>
        </w:rPr>
        <w:t>（工作电话）</w:t>
      </w:r>
    </w:p>
    <w:p w:rsidR="00CF1CE9" w:rsidRDefault="00CF1CE9">
      <w:pPr>
        <w:ind w:firstLineChars="200" w:firstLine="482"/>
        <w:rPr>
          <w:rFonts w:ascii="新宋体" w:eastAsia="新宋体" w:hAnsi="新宋体"/>
          <w:b/>
          <w:sz w:val="24"/>
          <w:u w:val="single"/>
        </w:rPr>
      </w:pPr>
    </w:p>
    <w:p w:rsidR="00CF1CE9" w:rsidRDefault="00CF1CE9">
      <w:pPr>
        <w:ind w:firstLineChars="200" w:firstLine="482"/>
        <w:rPr>
          <w:rFonts w:ascii="新宋体" w:eastAsia="新宋体" w:hAnsi="新宋体"/>
          <w:b/>
          <w:sz w:val="24"/>
          <w:u w:val="single"/>
        </w:rPr>
      </w:pPr>
    </w:p>
    <w:p w:rsidR="00CF1CE9" w:rsidRDefault="00CF1CE9">
      <w:pPr>
        <w:ind w:firstLineChars="200" w:firstLine="482"/>
        <w:rPr>
          <w:rFonts w:ascii="新宋体" w:eastAsia="新宋体" w:hAnsi="新宋体"/>
          <w:b/>
          <w:sz w:val="24"/>
          <w:u w:val="single"/>
        </w:rPr>
      </w:pPr>
    </w:p>
    <w:p w:rsidR="00CF1CE9" w:rsidRDefault="005E27FE">
      <w:pPr>
        <w:ind w:firstLineChars="1700" w:firstLine="4080"/>
        <w:rPr>
          <w:rFonts w:ascii="新宋体" w:eastAsia="新宋体" w:hAnsi="新宋体"/>
          <w:sz w:val="24"/>
        </w:rPr>
      </w:pPr>
      <w:r>
        <w:rPr>
          <w:rFonts w:ascii="新宋体" w:eastAsia="新宋体" w:hAnsi="新宋体" w:hint="eastAsia"/>
          <w:sz w:val="24"/>
        </w:rPr>
        <w:t>诸暨市教育后勤配货中心有限公司</w:t>
      </w:r>
    </w:p>
    <w:p w:rsidR="00CF1CE9" w:rsidRDefault="00CF1CE9">
      <w:pPr>
        <w:ind w:firstLineChars="1400" w:firstLine="3360"/>
        <w:rPr>
          <w:rFonts w:ascii="新宋体" w:eastAsia="新宋体" w:hAnsi="新宋体"/>
          <w:sz w:val="24"/>
        </w:rPr>
      </w:pPr>
    </w:p>
    <w:p w:rsidR="00CF1CE9" w:rsidRDefault="005E27FE">
      <w:pPr>
        <w:ind w:firstLineChars="2050" w:firstLine="4920"/>
        <w:rPr>
          <w:rFonts w:ascii="新宋体" w:eastAsia="新宋体" w:hAnsi="新宋体"/>
          <w:sz w:val="24"/>
        </w:rPr>
      </w:pPr>
      <w:r>
        <w:rPr>
          <w:rFonts w:ascii="新宋体" w:eastAsia="新宋体" w:hAnsi="新宋体"/>
          <w:sz w:val="24"/>
        </w:rPr>
        <w:t>20</w:t>
      </w:r>
      <w:r>
        <w:rPr>
          <w:rFonts w:ascii="新宋体" w:eastAsia="新宋体" w:hAnsi="新宋体" w:hint="eastAsia"/>
          <w:sz w:val="24"/>
        </w:rPr>
        <w:t>2</w:t>
      </w:r>
      <w:r w:rsidR="001F3DE9">
        <w:rPr>
          <w:rFonts w:ascii="新宋体" w:eastAsia="新宋体" w:hAnsi="新宋体" w:hint="eastAsia"/>
          <w:sz w:val="24"/>
        </w:rPr>
        <w:t>5</w:t>
      </w:r>
      <w:r>
        <w:rPr>
          <w:rFonts w:ascii="新宋体" w:eastAsia="新宋体" w:hAnsi="新宋体" w:hint="eastAsia"/>
          <w:sz w:val="24"/>
        </w:rPr>
        <w:t>.</w:t>
      </w:r>
      <w:r w:rsidR="001F3DE9">
        <w:rPr>
          <w:rFonts w:ascii="新宋体" w:eastAsia="新宋体" w:hAnsi="新宋体" w:hint="eastAsia"/>
          <w:sz w:val="24"/>
        </w:rPr>
        <w:t>8</w:t>
      </w:r>
      <w:r>
        <w:rPr>
          <w:rFonts w:ascii="新宋体" w:eastAsia="新宋体" w:hAnsi="新宋体" w:hint="eastAsia"/>
          <w:sz w:val="24"/>
        </w:rPr>
        <w:t>.</w:t>
      </w:r>
      <w:r w:rsidR="001F3DE9">
        <w:rPr>
          <w:rFonts w:ascii="新宋体" w:eastAsia="新宋体" w:hAnsi="新宋体" w:hint="eastAsia"/>
          <w:sz w:val="24"/>
        </w:rPr>
        <w:t>12</w:t>
      </w:r>
    </w:p>
    <w:p w:rsidR="00CF1CE9" w:rsidRDefault="00CF1CE9"/>
    <w:p w:rsidR="00CF1CE9" w:rsidRDefault="00CF1CE9">
      <w:pPr>
        <w:pStyle w:val="210"/>
        <w:sectPr w:rsidR="00CF1CE9">
          <w:pgSz w:w="11906" w:h="16838"/>
          <w:pgMar w:top="1021" w:right="1247" w:bottom="1021" w:left="1247" w:header="567" w:footer="454" w:gutter="0"/>
          <w:pgNumType w:fmt="numberInDash"/>
          <w:cols w:space="720"/>
          <w:titlePg/>
          <w:docGrid w:type="lines" w:linePitch="312"/>
        </w:sectPr>
      </w:pPr>
    </w:p>
    <w:p w:rsidR="00CF1CE9" w:rsidRDefault="005E27FE" w:rsidP="005065F4">
      <w:pPr>
        <w:pStyle w:val="12"/>
        <w:spacing w:beforeLines="50" w:afterLines="50" w:line="300" w:lineRule="auto"/>
        <w:jc w:val="center"/>
        <w:rPr>
          <w:rFonts w:ascii="仿宋" w:eastAsia="仿宋" w:hAnsi="仿宋" w:cs="黑体"/>
          <w:b w:val="0"/>
          <w:sz w:val="36"/>
          <w:szCs w:val="36"/>
        </w:rPr>
      </w:pPr>
      <w:r>
        <w:rPr>
          <w:rFonts w:ascii="仿宋" w:eastAsia="仿宋" w:hAnsi="仿宋" w:hint="eastAsia"/>
          <w:color w:val="auto"/>
          <w:sz w:val="36"/>
          <w:szCs w:val="36"/>
        </w:rPr>
        <w:lastRenderedPageBreak/>
        <w:t>第五章  合同（通用条款）</w:t>
      </w:r>
    </w:p>
    <w:p w:rsidR="00CF1CE9" w:rsidRDefault="005E27FE">
      <w:pPr>
        <w:jc w:val="center"/>
        <w:rPr>
          <w:rFonts w:ascii="仿宋" w:eastAsia="仿宋" w:hAnsi="仿宋" w:cs="黑体"/>
        </w:rPr>
      </w:pPr>
      <w:r>
        <w:rPr>
          <w:rFonts w:ascii="仿宋" w:eastAsia="仿宋" w:hAnsi="仿宋" w:cs="黑体" w:hint="eastAsia"/>
        </w:rPr>
        <w:t xml:space="preserve">            合同编号：</w:t>
      </w:r>
    </w:p>
    <w:p w:rsidR="00CF1CE9" w:rsidRDefault="005E27FE">
      <w:pPr>
        <w:jc w:val="left"/>
        <w:rPr>
          <w:rFonts w:ascii="仿宋" w:eastAsia="仿宋" w:hAnsi="仿宋" w:cs="宋体"/>
          <w:u w:val="single"/>
        </w:rPr>
      </w:pPr>
      <w:r>
        <w:rPr>
          <w:rFonts w:ascii="仿宋" w:eastAsia="仿宋" w:hAnsi="仿宋" w:cs="宋体" w:hint="eastAsia"/>
        </w:rPr>
        <w:t>甲方（采购单位）：________________________    签订日期：______年______月______日</w:t>
      </w:r>
    </w:p>
    <w:p w:rsidR="00CF1CE9" w:rsidRDefault="005E27FE">
      <w:pPr>
        <w:rPr>
          <w:rFonts w:ascii="仿宋" w:eastAsia="仿宋" w:hAnsi="仿宋" w:cs="宋体"/>
        </w:rPr>
      </w:pPr>
      <w:r>
        <w:rPr>
          <w:rFonts w:ascii="仿宋" w:eastAsia="仿宋" w:hAnsi="仿宋" w:cs="宋体" w:hint="eastAsia"/>
        </w:rPr>
        <w:t>乙方（供货单位）：________________________    签订地点：________________________</w:t>
      </w:r>
    </w:p>
    <w:p w:rsidR="00CF1CE9" w:rsidRDefault="005E27FE" w:rsidP="00F87D02">
      <w:pPr>
        <w:ind w:firstLineChars="200" w:firstLine="422"/>
        <w:rPr>
          <w:rFonts w:ascii="仿宋" w:eastAsia="仿宋" w:hAnsi="仿宋" w:cs="宋体"/>
        </w:rPr>
      </w:pPr>
      <w:r>
        <w:rPr>
          <w:rFonts w:ascii="仿宋" w:eastAsia="仿宋" w:hAnsi="仿宋" w:cs="宋体" w:hint="eastAsia"/>
        </w:rPr>
        <w:t>根据《中华人民共和国民法典》等有关规定，诸暨市教育体育局招投标办公室（编号：zjjyj-2</w:t>
      </w:r>
      <w:r>
        <w:rPr>
          <w:rFonts w:ascii="仿宋" w:eastAsia="仿宋" w:hAnsi="仿宋" w:cs="宋体"/>
        </w:rPr>
        <w:t>02</w:t>
      </w:r>
      <w:r w:rsidR="001F3DE9">
        <w:rPr>
          <w:rFonts w:ascii="仿宋" w:eastAsia="仿宋" w:hAnsi="仿宋" w:cs="宋体" w:hint="eastAsia"/>
        </w:rPr>
        <w:t>50901</w:t>
      </w:r>
      <w:r>
        <w:rPr>
          <w:rFonts w:ascii="仿宋" w:eastAsia="仿宋" w:hAnsi="仿宋" w:cs="宋体" w:hint="eastAsia"/>
        </w:rPr>
        <w:t>）招标文件相关要求，经法定程序采购，双方同意签订以下合同条款，以便双方共同遵守、履行合同。</w:t>
      </w:r>
    </w:p>
    <w:p w:rsidR="00CF1CE9" w:rsidRDefault="005E27FE">
      <w:pPr>
        <w:rPr>
          <w:rFonts w:ascii="仿宋" w:eastAsia="仿宋" w:hAnsi="仿宋"/>
          <w:b/>
          <w:color w:val="auto"/>
        </w:rPr>
      </w:pPr>
      <w:r>
        <w:rPr>
          <w:rFonts w:ascii="仿宋" w:eastAsia="仿宋" w:hAnsi="仿宋" w:hint="eastAsia"/>
          <w:b/>
          <w:color w:val="auto"/>
        </w:rPr>
        <w:t>一、采购产品（或服务）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8"/>
        <w:gridCol w:w="3772"/>
        <w:gridCol w:w="1268"/>
        <w:gridCol w:w="1260"/>
        <w:gridCol w:w="1724"/>
      </w:tblGrid>
      <w:tr w:rsidR="00CF1CE9">
        <w:trPr>
          <w:trHeight w:val="454"/>
          <w:jc w:val="center"/>
        </w:trPr>
        <w:tc>
          <w:tcPr>
            <w:tcW w:w="1558" w:type="dxa"/>
            <w:vAlign w:val="center"/>
          </w:tcPr>
          <w:p w:rsidR="00CF1CE9" w:rsidRDefault="005E27FE">
            <w:pPr>
              <w:jc w:val="center"/>
              <w:rPr>
                <w:rFonts w:ascii="仿宋" w:eastAsia="仿宋" w:hAnsi="仿宋"/>
                <w:color w:val="auto"/>
              </w:rPr>
            </w:pPr>
            <w:r>
              <w:rPr>
                <w:rFonts w:ascii="仿宋" w:eastAsia="仿宋" w:hAnsi="仿宋" w:hint="eastAsia"/>
                <w:color w:val="auto"/>
              </w:rPr>
              <w:t>产品（或服务）名称</w:t>
            </w:r>
          </w:p>
        </w:tc>
        <w:tc>
          <w:tcPr>
            <w:tcW w:w="3772" w:type="dxa"/>
            <w:vAlign w:val="center"/>
          </w:tcPr>
          <w:p w:rsidR="00CF1CE9" w:rsidRDefault="005E27FE">
            <w:pPr>
              <w:jc w:val="center"/>
              <w:rPr>
                <w:rFonts w:ascii="仿宋" w:eastAsia="仿宋" w:hAnsi="仿宋"/>
                <w:color w:val="auto"/>
              </w:rPr>
            </w:pPr>
            <w:r>
              <w:rPr>
                <w:rFonts w:ascii="仿宋" w:eastAsia="仿宋" w:hAnsi="仿宋" w:hint="eastAsia"/>
                <w:color w:val="auto"/>
              </w:rPr>
              <w:t>产品规格、型号（或服务内容）</w:t>
            </w:r>
          </w:p>
        </w:tc>
        <w:tc>
          <w:tcPr>
            <w:tcW w:w="1268" w:type="dxa"/>
            <w:vAlign w:val="center"/>
          </w:tcPr>
          <w:p w:rsidR="00CF1CE9" w:rsidRDefault="005E27FE">
            <w:pPr>
              <w:jc w:val="center"/>
              <w:rPr>
                <w:rFonts w:ascii="仿宋" w:eastAsia="仿宋" w:hAnsi="仿宋"/>
                <w:color w:val="auto"/>
              </w:rPr>
            </w:pPr>
            <w:r>
              <w:rPr>
                <w:rFonts w:ascii="仿宋" w:eastAsia="仿宋" w:hAnsi="仿宋" w:hint="eastAsia"/>
                <w:color w:val="auto"/>
              </w:rPr>
              <w:t>数量（或服务期限）</w:t>
            </w:r>
          </w:p>
        </w:tc>
        <w:tc>
          <w:tcPr>
            <w:tcW w:w="1260" w:type="dxa"/>
            <w:vAlign w:val="center"/>
          </w:tcPr>
          <w:p w:rsidR="00CF1CE9" w:rsidRDefault="005E27FE">
            <w:pPr>
              <w:jc w:val="center"/>
              <w:rPr>
                <w:rFonts w:ascii="仿宋" w:eastAsia="仿宋" w:hAnsi="仿宋"/>
                <w:color w:val="auto"/>
              </w:rPr>
            </w:pPr>
            <w:r>
              <w:rPr>
                <w:rFonts w:ascii="仿宋" w:eastAsia="仿宋" w:hAnsi="仿宋" w:hint="eastAsia"/>
                <w:color w:val="auto"/>
              </w:rPr>
              <w:t>单价（元）</w:t>
            </w:r>
          </w:p>
        </w:tc>
        <w:tc>
          <w:tcPr>
            <w:tcW w:w="1724" w:type="dxa"/>
            <w:vAlign w:val="center"/>
          </w:tcPr>
          <w:p w:rsidR="00CF1CE9" w:rsidRDefault="005E27FE">
            <w:pPr>
              <w:jc w:val="center"/>
              <w:rPr>
                <w:rFonts w:ascii="仿宋" w:eastAsia="仿宋" w:hAnsi="仿宋"/>
                <w:color w:val="auto"/>
              </w:rPr>
            </w:pPr>
            <w:r>
              <w:rPr>
                <w:rFonts w:ascii="仿宋" w:eastAsia="仿宋" w:hAnsi="仿宋" w:hint="eastAsia"/>
                <w:color w:val="auto"/>
              </w:rPr>
              <w:t>合价（元）</w:t>
            </w:r>
          </w:p>
        </w:tc>
      </w:tr>
      <w:tr w:rsidR="00CF1CE9">
        <w:trPr>
          <w:trHeight w:val="454"/>
          <w:jc w:val="center"/>
        </w:trPr>
        <w:tc>
          <w:tcPr>
            <w:tcW w:w="1558" w:type="dxa"/>
            <w:vAlign w:val="center"/>
          </w:tcPr>
          <w:p w:rsidR="00CF1CE9" w:rsidRDefault="00CF1CE9">
            <w:pPr>
              <w:rPr>
                <w:rFonts w:ascii="仿宋" w:eastAsia="仿宋" w:hAnsi="仿宋"/>
                <w:color w:val="auto"/>
              </w:rPr>
            </w:pPr>
          </w:p>
        </w:tc>
        <w:tc>
          <w:tcPr>
            <w:tcW w:w="3772" w:type="dxa"/>
            <w:vAlign w:val="center"/>
          </w:tcPr>
          <w:p w:rsidR="00CF1CE9" w:rsidRDefault="00CF1CE9">
            <w:pPr>
              <w:rPr>
                <w:rFonts w:ascii="仿宋" w:eastAsia="仿宋" w:hAnsi="仿宋"/>
                <w:color w:val="auto"/>
              </w:rPr>
            </w:pPr>
          </w:p>
        </w:tc>
        <w:tc>
          <w:tcPr>
            <w:tcW w:w="1268" w:type="dxa"/>
            <w:vAlign w:val="center"/>
          </w:tcPr>
          <w:p w:rsidR="00CF1CE9" w:rsidRDefault="00CF1CE9">
            <w:pPr>
              <w:rPr>
                <w:rFonts w:ascii="仿宋" w:eastAsia="仿宋" w:hAnsi="仿宋"/>
                <w:color w:val="auto"/>
              </w:rPr>
            </w:pPr>
          </w:p>
        </w:tc>
        <w:tc>
          <w:tcPr>
            <w:tcW w:w="1260" w:type="dxa"/>
            <w:vAlign w:val="center"/>
          </w:tcPr>
          <w:p w:rsidR="00CF1CE9" w:rsidRDefault="00CF1CE9">
            <w:pPr>
              <w:rPr>
                <w:rFonts w:ascii="仿宋" w:eastAsia="仿宋" w:hAnsi="仿宋"/>
                <w:color w:val="auto"/>
              </w:rPr>
            </w:pPr>
          </w:p>
        </w:tc>
        <w:tc>
          <w:tcPr>
            <w:tcW w:w="1724" w:type="dxa"/>
            <w:vAlign w:val="center"/>
          </w:tcPr>
          <w:p w:rsidR="00CF1CE9" w:rsidRDefault="00CF1CE9">
            <w:pPr>
              <w:rPr>
                <w:rFonts w:ascii="仿宋" w:eastAsia="仿宋" w:hAnsi="仿宋"/>
                <w:color w:val="auto"/>
              </w:rPr>
            </w:pPr>
          </w:p>
        </w:tc>
      </w:tr>
      <w:tr w:rsidR="00CF1CE9">
        <w:trPr>
          <w:trHeight w:val="454"/>
          <w:jc w:val="center"/>
        </w:trPr>
        <w:tc>
          <w:tcPr>
            <w:tcW w:w="1558" w:type="dxa"/>
            <w:vAlign w:val="center"/>
          </w:tcPr>
          <w:p w:rsidR="00CF1CE9" w:rsidRDefault="00CF1CE9">
            <w:pPr>
              <w:rPr>
                <w:rFonts w:ascii="仿宋" w:eastAsia="仿宋" w:hAnsi="仿宋"/>
                <w:color w:val="auto"/>
              </w:rPr>
            </w:pPr>
          </w:p>
        </w:tc>
        <w:tc>
          <w:tcPr>
            <w:tcW w:w="3772" w:type="dxa"/>
            <w:vAlign w:val="center"/>
          </w:tcPr>
          <w:p w:rsidR="00CF1CE9" w:rsidRDefault="00CF1CE9">
            <w:pPr>
              <w:rPr>
                <w:rFonts w:ascii="仿宋" w:eastAsia="仿宋" w:hAnsi="仿宋"/>
                <w:color w:val="auto"/>
              </w:rPr>
            </w:pPr>
          </w:p>
        </w:tc>
        <w:tc>
          <w:tcPr>
            <w:tcW w:w="1268" w:type="dxa"/>
            <w:vAlign w:val="center"/>
          </w:tcPr>
          <w:p w:rsidR="00CF1CE9" w:rsidRDefault="00CF1CE9">
            <w:pPr>
              <w:rPr>
                <w:rFonts w:ascii="仿宋" w:eastAsia="仿宋" w:hAnsi="仿宋"/>
                <w:color w:val="auto"/>
              </w:rPr>
            </w:pPr>
          </w:p>
        </w:tc>
        <w:tc>
          <w:tcPr>
            <w:tcW w:w="1260" w:type="dxa"/>
            <w:vAlign w:val="center"/>
          </w:tcPr>
          <w:p w:rsidR="00CF1CE9" w:rsidRDefault="00CF1CE9">
            <w:pPr>
              <w:rPr>
                <w:rFonts w:ascii="仿宋" w:eastAsia="仿宋" w:hAnsi="仿宋"/>
                <w:color w:val="auto"/>
              </w:rPr>
            </w:pPr>
          </w:p>
        </w:tc>
        <w:tc>
          <w:tcPr>
            <w:tcW w:w="1724" w:type="dxa"/>
            <w:vAlign w:val="center"/>
          </w:tcPr>
          <w:p w:rsidR="00CF1CE9" w:rsidRDefault="00CF1CE9">
            <w:pPr>
              <w:rPr>
                <w:rFonts w:ascii="仿宋" w:eastAsia="仿宋" w:hAnsi="仿宋"/>
                <w:color w:val="auto"/>
              </w:rPr>
            </w:pPr>
          </w:p>
        </w:tc>
      </w:tr>
      <w:tr w:rsidR="00CF1CE9">
        <w:trPr>
          <w:trHeight w:val="454"/>
          <w:jc w:val="center"/>
        </w:trPr>
        <w:tc>
          <w:tcPr>
            <w:tcW w:w="1558" w:type="dxa"/>
            <w:vAlign w:val="center"/>
          </w:tcPr>
          <w:p w:rsidR="00CF1CE9" w:rsidRDefault="00CF1CE9">
            <w:pPr>
              <w:rPr>
                <w:rFonts w:ascii="仿宋" w:eastAsia="仿宋" w:hAnsi="仿宋"/>
                <w:color w:val="auto"/>
              </w:rPr>
            </w:pPr>
          </w:p>
        </w:tc>
        <w:tc>
          <w:tcPr>
            <w:tcW w:w="3772" w:type="dxa"/>
            <w:vAlign w:val="center"/>
          </w:tcPr>
          <w:p w:rsidR="00CF1CE9" w:rsidRDefault="00CF1CE9">
            <w:pPr>
              <w:rPr>
                <w:rFonts w:ascii="仿宋" w:eastAsia="仿宋" w:hAnsi="仿宋"/>
                <w:color w:val="auto"/>
              </w:rPr>
            </w:pPr>
          </w:p>
        </w:tc>
        <w:tc>
          <w:tcPr>
            <w:tcW w:w="1268" w:type="dxa"/>
            <w:vAlign w:val="center"/>
          </w:tcPr>
          <w:p w:rsidR="00CF1CE9" w:rsidRDefault="00CF1CE9">
            <w:pPr>
              <w:rPr>
                <w:rFonts w:ascii="仿宋" w:eastAsia="仿宋" w:hAnsi="仿宋"/>
                <w:color w:val="auto"/>
              </w:rPr>
            </w:pPr>
          </w:p>
        </w:tc>
        <w:tc>
          <w:tcPr>
            <w:tcW w:w="1260" w:type="dxa"/>
            <w:vAlign w:val="center"/>
          </w:tcPr>
          <w:p w:rsidR="00CF1CE9" w:rsidRDefault="00CF1CE9">
            <w:pPr>
              <w:rPr>
                <w:rFonts w:ascii="仿宋" w:eastAsia="仿宋" w:hAnsi="仿宋"/>
                <w:color w:val="auto"/>
              </w:rPr>
            </w:pPr>
          </w:p>
        </w:tc>
        <w:tc>
          <w:tcPr>
            <w:tcW w:w="1724" w:type="dxa"/>
            <w:vAlign w:val="center"/>
          </w:tcPr>
          <w:p w:rsidR="00CF1CE9" w:rsidRDefault="00CF1CE9">
            <w:pPr>
              <w:rPr>
                <w:rFonts w:ascii="仿宋" w:eastAsia="仿宋" w:hAnsi="仿宋"/>
                <w:color w:val="auto"/>
              </w:rPr>
            </w:pPr>
          </w:p>
        </w:tc>
      </w:tr>
      <w:tr w:rsidR="00CF1CE9">
        <w:trPr>
          <w:trHeight w:val="454"/>
          <w:jc w:val="center"/>
        </w:trPr>
        <w:tc>
          <w:tcPr>
            <w:tcW w:w="9582" w:type="dxa"/>
            <w:gridSpan w:val="5"/>
            <w:vAlign w:val="center"/>
          </w:tcPr>
          <w:p w:rsidR="00CF1CE9" w:rsidRDefault="005E27FE">
            <w:pPr>
              <w:rPr>
                <w:rFonts w:ascii="仿宋" w:eastAsia="仿宋" w:hAnsi="仿宋"/>
                <w:color w:val="auto"/>
              </w:rPr>
            </w:pPr>
            <w:r>
              <w:rPr>
                <w:rFonts w:ascii="仿宋" w:eastAsia="仿宋" w:hAnsi="仿宋" w:hint="eastAsia"/>
                <w:color w:val="auto"/>
              </w:rPr>
              <w:t>合计人民币（大写）：   佰   拾   万   仟   佰   拾   元    角    分  ￥：</w:t>
            </w:r>
          </w:p>
        </w:tc>
      </w:tr>
    </w:tbl>
    <w:p w:rsidR="00CF1CE9" w:rsidRDefault="005E27FE">
      <w:pPr>
        <w:rPr>
          <w:rFonts w:ascii="仿宋" w:eastAsia="仿宋" w:hAnsi="仿宋"/>
          <w:b/>
          <w:color w:val="auto"/>
        </w:rPr>
      </w:pPr>
      <w:r>
        <w:rPr>
          <w:rFonts w:ascii="仿宋" w:eastAsia="仿宋" w:hAnsi="仿宋" w:hint="eastAsia"/>
          <w:b/>
          <w:color w:val="auto"/>
        </w:rPr>
        <w:t>二、供货（或服务）要求</w:t>
      </w:r>
    </w:p>
    <w:p w:rsidR="00CF1CE9" w:rsidRDefault="005E27FE" w:rsidP="00F87D02">
      <w:pPr>
        <w:ind w:firstLineChars="200" w:firstLine="422"/>
        <w:rPr>
          <w:rFonts w:ascii="仿宋" w:eastAsia="仿宋" w:hAnsi="仿宋"/>
          <w:color w:val="auto"/>
        </w:rPr>
      </w:pPr>
      <w:r>
        <w:rPr>
          <w:rFonts w:ascii="仿宋" w:eastAsia="仿宋" w:hAnsi="仿宋" w:hint="eastAsia"/>
          <w:color w:val="auto"/>
        </w:rPr>
        <w:t>1、乙方应在合同签订后</w:t>
      </w:r>
      <w:r w:rsidR="00864BF3">
        <w:rPr>
          <w:rFonts w:ascii="仿宋" w:eastAsia="仿宋" w:hAnsi="仿宋" w:hint="eastAsia"/>
          <w:color w:val="auto"/>
          <w:u w:val="single"/>
        </w:rPr>
        <w:t xml:space="preserve">  </w:t>
      </w:r>
      <w:r>
        <w:rPr>
          <w:rFonts w:ascii="仿宋" w:eastAsia="仿宋" w:hAnsi="仿宋" w:hint="eastAsia"/>
          <w:color w:val="auto"/>
        </w:rPr>
        <w:t>个工作日内，将产品免费送达甲方指定地点，并免费安装调试完毕后交付使用（除不可抗力因素外）。乙方必须在产品的右侧粘贴公司标签（标明公司名称、服务热线电话、供货时间：年月日等），乙方还需对甲方用户作使用培训。</w:t>
      </w:r>
    </w:p>
    <w:p w:rsidR="00CF1CE9" w:rsidRDefault="005E27FE" w:rsidP="00F87D02">
      <w:pPr>
        <w:ind w:firstLineChars="200" w:firstLine="422"/>
        <w:rPr>
          <w:rFonts w:ascii="仿宋" w:eastAsia="仿宋" w:hAnsi="仿宋"/>
          <w:color w:val="auto"/>
        </w:rPr>
      </w:pPr>
      <w:r>
        <w:rPr>
          <w:rFonts w:ascii="仿宋" w:eastAsia="仿宋" w:hAnsi="仿宋" w:hint="eastAsia"/>
          <w:color w:val="auto"/>
        </w:rPr>
        <w:t>2、乙方提供的产品必须是招标文件和合同规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注：所有采购的计算机办公设备必须预装正版操作系统软件）</w:t>
      </w:r>
    </w:p>
    <w:p w:rsidR="00CF1CE9" w:rsidRDefault="005E27FE" w:rsidP="00F87D02">
      <w:pPr>
        <w:ind w:firstLineChars="200" w:firstLine="422"/>
        <w:rPr>
          <w:rFonts w:ascii="仿宋" w:eastAsia="仿宋" w:hAnsi="仿宋"/>
          <w:color w:val="auto"/>
        </w:rPr>
      </w:pPr>
      <w:r>
        <w:rPr>
          <w:rFonts w:ascii="仿宋" w:eastAsia="仿宋" w:hAnsi="仿宋" w:hint="eastAsia"/>
          <w:color w:val="auto"/>
        </w:rPr>
        <w:t>3、乙方不得将采购产品转包给其他供应商，否则视为违约，并将追究其违约责任，甲方有权解除采购合同，所造成的损失由乙方承担。</w:t>
      </w:r>
    </w:p>
    <w:p w:rsidR="00CF1CE9" w:rsidRDefault="005E27FE" w:rsidP="00F87D02">
      <w:pPr>
        <w:ind w:firstLineChars="200" w:firstLine="422"/>
        <w:rPr>
          <w:rFonts w:ascii="仿宋" w:eastAsia="仿宋" w:hAnsi="仿宋"/>
          <w:color w:val="auto"/>
        </w:rPr>
      </w:pPr>
      <w:r>
        <w:rPr>
          <w:rFonts w:ascii="仿宋" w:eastAsia="仿宋" w:hAnsi="仿宋" w:hint="eastAsia"/>
          <w:color w:val="auto"/>
        </w:rPr>
        <w:t>4、如本合同采购产品在合同履约过程中出现产品更新或厂家停产等情况，须由乙方书现提出更换要求，并提供充分理由或依据，经甲方核实或认可，</w:t>
      </w:r>
      <w:r>
        <w:rPr>
          <w:rFonts w:ascii="仿宋" w:eastAsia="仿宋" w:hAnsi="仿宋" w:cs="宋体" w:hint="eastAsia"/>
        </w:rPr>
        <w:t>并报并报</w:t>
      </w:r>
      <w:r>
        <w:rPr>
          <w:rFonts w:ascii="仿宋" w:eastAsia="仿宋" w:hAnsi="仿宋" w:hint="eastAsia"/>
          <w:color w:val="auto"/>
        </w:rPr>
        <w:t>诸暨市城乡投资集团有限公司招投标监管领导小组办公室</w:t>
      </w:r>
      <w:r>
        <w:rPr>
          <w:rFonts w:ascii="仿宋" w:eastAsia="仿宋" w:hAnsi="仿宋" w:cs="宋体" w:hint="eastAsia"/>
        </w:rPr>
        <w:t>审批同意后，</w:t>
      </w:r>
      <w:r>
        <w:rPr>
          <w:rFonts w:ascii="仿宋" w:eastAsia="仿宋" w:hAnsi="仿宋" w:hint="eastAsia"/>
          <w:color w:val="auto"/>
        </w:rPr>
        <w:t>方可更换替代性能参数指标比原原采购产品高的其他产品，但产品价格不变。</w:t>
      </w:r>
    </w:p>
    <w:p w:rsidR="00CF1CE9" w:rsidRDefault="005E27FE" w:rsidP="00F87D02">
      <w:pPr>
        <w:ind w:firstLineChars="200" w:firstLine="422"/>
        <w:rPr>
          <w:rFonts w:ascii="仿宋" w:eastAsia="仿宋" w:hAnsi="仿宋"/>
          <w:color w:val="auto"/>
        </w:rPr>
      </w:pPr>
      <w:r>
        <w:rPr>
          <w:rFonts w:ascii="仿宋" w:eastAsia="仿宋" w:hAnsi="仿宋" w:hint="eastAsia"/>
          <w:color w:val="auto"/>
        </w:rPr>
        <w:t>（备注：服务要求按招标文件中规定的服务要求内容拟定。）</w:t>
      </w:r>
    </w:p>
    <w:p w:rsidR="00CF1CE9" w:rsidRDefault="005E27FE">
      <w:pPr>
        <w:rPr>
          <w:rFonts w:ascii="仿宋" w:eastAsia="仿宋" w:hAnsi="仿宋"/>
          <w:b/>
          <w:color w:val="auto"/>
        </w:rPr>
      </w:pPr>
      <w:r>
        <w:rPr>
          <w:rFonts w:ascii="仿宋" w:eastAsia="仿宋" w:hAnsi="仿宋" w:hint="eastAsia"/>
          <w:b/>
          <w:color w:val="auto"/>
        </w:rPr>
        <w:t>三、产品（或服务）质量要求</w:t>
      </w:r>
    </w:p>
    <w:p w:rsidR="00CF1CE9" w:rsidRDefault="005E27FE" w:rsidP="00F87D02">
      <w:pPr>
        <w:ind w:firstLineChars="200" w:firstLine="422"/>
        <w:rPr>
          <w:rFonts w:ascii="仿宋" w:eastAsia="仿宋" w:hAnsi="仿宋"/>
          <w:color w:val="auto"/>
        </w:rPr>
      </w:pPr>
      <w:r>
        <w:rPr>
          <w:rFonts w:ascii="仿宋" w:eastAsia="仿宋" w:hAnsi="仿宋" w:hint="eastAsia"/>
          <w:color w:val="auto"/>
        </w:rPr>
        <w:t>1、乙方应确保产品质量，所有产品均需符合国家产品的有关技术规范、质量标准和产品厂家的出厂标准，提供原厂质保书、合格证等有关文件资料，并保证产品是出厂原装合格产品。进口产品须是获得国家商检局颁布安全生产许可证的出厂原装合格产品。</w:t>
      </w:r>
    </w:p>
    <w:p w:rsidR="00CF1CE9" w:rsidRDefault="005E27FE" w:rsidP="00F87D02">
      <w:pPr>
        <w:ind w:firstLineChars="200" w:firstLine="422"/>
        <w:rPr>
          <w:rFonts w:ascii="仿宋" w:eastAsia="仿宋" w:hAnsi="仿宋"/>
          <w:color w:val="auto"/>
        </w:rPr>
      </w:pPr>
      <w:r>
        <w:rPr>
          <w:rFonts w:ascii="仿宋" w:eastAsia="仿宋" w:hAnsi="仿宋" w:hint="eastAsia"/>
          <w:color w:val="auto"/>
        </w:rPr>
        <w:t>2、乙方应保证设备经正确安装、正常运转和保养，保证在在其使用寿命内应具有满意的性能。</w:t>
      </w:r>
    </w:p>
    <w:p w:rsidR="00CF1CE9" w:rsidRDefault="005E27FE" w:rsidP="00F87D02">
      <w:pPr>
        <w:ind w:firstLineChars="200" w:firstLine="422"/>
        <w:rPr>
          <w:rFonts w:ascii="仿宋" w:eastAsia="仿宋" w:hAnsi="仿宋"/>
          <w:color w:val="auto"/>
        </w:rPr>
      </w:pPr>
      <w:r>
        <w:rPr>
          <w:rFonts w:ascii="仿宋" w:eastAsia="仿宋" w:hAnsi="仿宋" w:hint="eastAsia"/>
          <w:color w:val="auto"/>
        </w:rPr>
        <w:t>3、如发生质量异议，甲方有权要求更换产品；若乙方拒绝，按《中华人民共和国产品质量法》等有关规定处理。</w:t>
      </w:r>
    </w:p>
    <w:p w:rsidR="00CF1CE9" w:rsidRDefault="005E27FE" w:rsidP="00F87D02">
      <w:pPr>
        <w:ind w:firstLineChars="200" w:firstLine="422"/>
        <w:rPr>
          <w:rFonts w:ascii="仿宋" w:eastAsia="仿宋" w:hAnsi="仿宋"/>
          <w:color w:val="auto"/>
        </w:rPr>
      </w:pPr>
      <w:r>
        <w:rPr>
          <w:rFonts w:ascii="仿宋" w:eastAsia="仿宋" w:hAnsi="仿宋" w:hint="eastAsia"/>
          <w:color w:val="auto"/>
        </w:rPr>
        <w:t>（备注：服务质量要求按招标文件中规定的服务质量要求内容拟定。）</w:t>
      </w:r>
    </w:p>
    <w:p w:rsidR="00CF1CE9" w:rsidRDefault="005E27FE">
      <w:pPr>
        <w:rPr>
          <w:rFonts w:ascii="仿宋" w:eastAsia="仿宋" w:hAnsi="仿宋"/>
          <w:b/>
          <w:color w:val="auto"/>
        </w:rPr>
      </w:pPr>
      <w:r>
        <w:rPr>
          <w:rFonts w:ascii="仿宋" w:eastAsia="仿宋" w:hAnsi="仿宋" w:hint="eastAsia"/>
          <w:b/>
          <w:color w:val="auto"/>
        </w:rPr>
        <w:t>四、产品（或项目）验收</w:t>
      </w:r>
    </w:p>
    <w:p w:rsidR="00CF1CE9" w:rsidRDefault="005E27FE" w:rsidP="00F87D02">
      <w:pPr>
        <w:ind w:firstLineChars="200" w:firstLine="422"/>
        <w:rPr>
          <w:rFonts w:ascii="仿宋" w:eastAsia="仿宋" w:hAnsi="仿宋"/>
          <w:color w:val="auto"/>
        </w:rPr>
      </w:pPr>
      <w:r>
        <w:rPr>
          <w:rFonts w:ascii="仿宋" w:eastAsia="仿宋" w:hAnsi="仿宋" w:hint="eastAsia"/>
          <w:color w:val="auto"/>
        </w:rPr>
        <w:t>产品（或项目）由甲方单位组织验收，在货到（或项目完成）后天内验收完毕，天内提出质量异议。具体按照《诸暨市政府采购履约验收暂行办法》（诸财采监﹝2020﹞20号）执行。</w:t>
      </w:r>
    </w:p>
    <w:p w:rsidR="00CF1CE9" w:rsidRDefault="005E27FE">
      <w:pPr>
        <w:tabs>
          <w:tab w:val="center" w:pos="4917"/>
        </w:tabs>
        <w:rPr>
          <w:rFonts w:ascii="仿宋" w:eastAsia="仿宋" w:hAnsi="仿宋"/>
          <w:b/>
          <w:color w:val="auto"/>
        </w:rPr>
      </w:pPr>
      <w:r>
        <w:rPr>
          <w:rFonts w:ascii="仿宋" w:eastAsia="仿宋" w:hAnsi="仿宋" w:hint="eastAsia"/>
          <w:b/>
          <w:color w:val="auto"/>
        </w:rPr>
        <w:t>五、付款方式</w:t>
      </w:r>
      <w:r>
        <w:rPr>
          <w:rFonts w:ascii="仿宋" w:eastAsia="仿宋" w:hAnsi="仿宋"/>
          <w:b/>
          <w:color w:val="auto"/>
        </w:rPr>
        <w:tab/>
      </w:r>
    </w:p>
    <w:p w:rsidR="00CF1CE9" w:rsidRDefault="005E27FE" w:rsidP="00F87D02">
      <w:pPr>
        <w:ind w:firstLineChars="200" w:firstLine="422"/>
        <w:rPr>
          <w:rFonts w:ascii="仿宋" w:eastAsia="仿宋" w:hAnsi="仿宋"/>
          <w:color w:val="auto"/>
        </w:rPr>
      </w:pPr>
      <w:r>
        <w:rPr>
          <w:rFonts w:ascii="仿宋" w:eastAsia="仿宋" w:hAnsi="仿宋" w:hint="eastAsia"/>
          <w:color w:val="auto"/>
        </w:rPr>
        <w:t>中标产品经验收合格后，按照招标文件规定，甲方首次支付给乙方合同款的</w:t>
      </w:r>
      <w:r w:rsidRPr="00864BF3">
        <w:rPr>
          <w:rFonts w:ascii="仿宋" w:eastAsia="仿宋" w:hAnsi="仿宋" w:hint="eastAsia"/>
          <w:color w:val="auto"/>
          <w:u w:val="single"/>
        </w:rPr>
        <w:t xml:space="preserve"> </w:t>
      </w:r>
      <w:r>
        <w:rPr>
          <w:rFonts w:ascii="仿宋" w:eastAsia="仿宋" w:hAnsi="仿宋" w:hint="eastAsia"/>
          <w:color w:val="auto"/>
        </w:rPr>
        <w:t>%，即</w:t>
      </w:r>
      <w:r w:rsidR="00864BF3">
        <w:rPr>
          <w:rFonts w:ascii="仿宋" w:eastAsia="仿宋" w:hAnsi="仿宋" w:hint="eastAsia"/>
          <w:color w:val="auto"/>
          <w:u w:val="single"/>
        </w:rPr>
        <w:t xml:space="preserve"> </w:t>
      </w:r>
      <w:r>
        <w:rPr>
          <w:rFonts w:ascii="仿宋" w:eastAsia="仿宋" w:hAnsi="仿宋" w:hint="eastAsia"/>
          <w:color w:val="auto"/>
        </w:rPr>
        <w:t>元；在正常运行个月后的天内再支付</w:t>
      </w:r>
      <w:r w:rsidRPr="00864BF3">
        <w:rPr>
          <w:rFonts w:ascii="仿宋" w:eastAsia="仿宋" w:hAnsi="仿宋" w:hint="eastAsia"/>
          <w:color w:val="auto"/>
          <w:u w:val="single"/>
        </w:rPr>
        <w:t xml:space="preserve"> </w:t>
      </w:r>
      <w:r>
        <w:rPr>
          <w:rFonts w:ascii="仿宋" w:eastAsia="仿宋" w:hAnsi="仿宋" w:hint="eastAsia"/>
          <w:color w:val="auto"/>
        </w:rPr>
        <w:t>%，即</w:t>
      </w:r>
      <w:r w:rsidR="00864BF3">
        <w:rPr>
          <w:rFonts w:ascii="仿宋" w:eastAsia="仿宋" w:hAnsi="仿宋" w:hint="eastAsia"/>
          <w:color w:val="auto"/>
          <w:u w:val="single"/>
        </w:rPr>
        <w:t xml:space="preserve"> </w:t>
      </w:r>
      <w:r>
        <w:rPr>
          <w:rFonts w:ascii="仿宋" w:eastAsia="仿宋" w:hAnsi="仿宋" w:hint="eastAsia"/>
          <w:color w:val="auto"/>
        </w:rPr>
        <w:t>元；剩余的</w:t>
      </w:r>
      <w:r>
        <w:rPr>
          <w:rFonts w:ascii="仿宋" w:eastAsia="仿宋" w:hAnsi="仿宋" w:hint="eastAsia"/>
          <w:color w:val="auto"/>
          <w:u w:val="single"/>
        </w:rPr>
        <w:t xml:space="preserve">  </w:t>
      </w:r>
      <w:r w:rsidRPr="00864BF3">
        <w:rPr>
          <w:rFonts w:ascii="仿宋" w:eastAsia="仿宋" w:hAnsi="仿宋" w:hint="eastAsia"/>
          <w:color w:val="auto"/>
        </w:rPr>
        <w:t>%</w:t>
      </w:r>
      <w:r>
        <w:rPr>
          <w:rFonts w:ascii="仿宋" w:eastAsia="仿宋" w:hAnsi="仿宋" w:hint="eastAsia"/>
          <w:color w:val="auto"/>
        </w:rPr>
        <w:t>（可作为产品质保金），在</w:t>
      </w:r>
      <w:r w:rsidR="00864BF3">
        <w:rPr>
          <w:rFonts w:ascii="仿宋" w:eastAsia="仿宋" w:hAnsi="仿宋" w:hint="eastAsia"/>
          <w:color w:val="auto"/>
          <w:u w:val="single"/>
        </w:rPr>
        <w:t xml:space="preserve"> </w:t>
      </w:r>
      <w:r>
        <w:rPr>
          <w:rFonts w:ascii="仿宋" w:eastAsia="仿宋" w:hAnsi="仿宋" w:hint="eastAsia"/>
          <w:color w:val="auto"/>
        </w:rPr>
        <w:t>年</w:t>
      </w:r>
      <w:r w:rsidR="00864BF3">
        <w:rPr>
          <w:rFonts w:ascii="仿宋" w:eastAsia="仿宋" w:hAnsi="仿宋" w:hint="eastAsia"/>
          <w:color w:val="auto"/>
          <w:u w:val="single"/>
        </w:rPr>
        <w:t xml:space="preserve"> </w:t>
      </w:r>
      <w:r>
        <w:rPr>
          <w:rFonts w:ascii="仿宋" w:eastAsia="仿宋" w:hAnsi="仿宋" w:hint="eastAsia"/>
          <w:color w:val="auto"/>
        </w:rPr>
        <w:t>月</w:t>
      </w:r>
      <w:r w:rsidR="00864BF3">
        <w:rPr>
          <w:rFonts w:ascii="仿宋" w:eastAsia="仿宋" w:hAnsi="仿宋" w:hint="eastAsia"/>
          <w:color w:val="auto"/>
          <w:u w:val="single"/>
        </w:rPr>
        <w:t xml:space="preserve"> </w:t>
      </w:r>
      <w:r>
        <w:rPr>
          <w:rFonts w:ascii="仿宋" w:eastAsia="仿宋" w:hAnsi="仿宋" w:hint="eastAsia"/>
          <w:color w:val="auto"/>
        </w:rPr>
        <w:t>日前若无质量</w:t>
      </w:r>
      <w:r>
        <w:rPr>
          <w:rFonts w:ascii="仿宋" w:eastAsia="仿宋" w:hAnsi="仿宋" w:hint="eastAsia"/>
          <w:color w:val="auto"/>
        </w:rPr>
        <w:lastRenderedPageBreak/>
        <w:t>问题全部付清采购款（无息）。（备注：具体按招标文件中规定的付款方式内容拟定。）</w:t>
      </w:r>
    </w:p>
    <w:p w:rsidR="00CF1CE9" w:rsidRDefault="005E27FE">
      <w:pPr>
        <w:rPr>
          <w:rFonts w:ascii="仿宋" w:eastAsia="仿宋" w:hAnsi="仿宋"/>
          <w:b/>
          <w:color w:val="auto"/>
        </w:rPr>
      </w:pPr>
      <w:r>
        <w:rPr>
          <w:rFonts w:ascii="仿宋" w:eastAsia="仿宋" w:hAnsi="仿宋" w:hint="eastAsia"/>
          <w:b/>
          <w:color w:val="auto"/>
        </w:rPr>
        <w:t>六、履约保证金</w:t>
      </w:r>
    </w:p>
    <w:p w:rsidR="00CF1CE9" w:rsidRDefault="005E27FE" w:rsidP="00F87D02">
      <w:pPr>
        <w:ind w:firstLineChars="200" w:firstLine="422"/>
        <w:rPr>
          <w:rFonts w:ascii="仿宋" w:eastAsia="仿宋" w:hAnsi="仿宋"/>
          <w:color w:val="auto"/>
        </w:rPr>
      </w:pPr>
      <w:r>
        <w:rPr>
          <w:rFonts w:ascii="仿宋" w:eastAsia="仿宋" w:hAnsi="仿宋" w:hint="eastAsia"/>
          <w:color w:val="auto"/>
        </w:rPr>
        <w:t>1、乙方在签订合同之前，须向甲方缴纳</w:t>
      </w:r>
      <w:r>
        <w:rPr>
          <w:rFonts w:ascii="仿宋" w:eastAsia="仿宋" w:hAnsi="仿宋" w:cs="宋体" w:hint="eastAsia"/>
          <w:color w:val="auto"/>
        </w:rPr>
        <w:t>合同总金额的</w:t>
      </w:r>
      <w:r>
        <w:rPr>
          <w:rFonts w:ascii="仿宋" w:eastAsia="仿宋" w:hAnsi="仿宋" w:cs="宋体" w:hint="eastAsia"/>
          <w:color w:val="auto"/>
          <w:u w:val="single"/>
        </w:rPr>
        <w:t xml:space="preserve"> %</w:t>
      </w:r>
      <w:r>
        <w:rPr>
          <w:rFonts w:ascii="仿宋" w:eastAsia="仿宋" w:hAnsi="仿宋" w:cs="宋体" w:hint="eastAsia"/>
          <w:color w:val="auto"/>
        </w:rPr>
        <w:t>作为</w:t>
      </w:r>
      <w:r>
        <w:rPr>
          <w:rFonts w:ascii="仿宋" w:eastAsia="仿宋" w:hAnsi="仿宋" w:hint="eastAsia"/>
          <w:color w:val="auto"/>
        </w:rPr>
        <w:t>履约保证金。</w:t>
      </w:r>
    </w:p>
    <w:p w:rsidR="00CF1CE9" w:rsidRDefault="005E27FE" w:rsidP="00F87D02">
      <w:pPr>
        <w:ind w:firstLineChars="200" w:firstLine="422"/>
        <w:rPr>
          <w:rFonts w:ascii="仿宋" w:eastAsia="仿宋" w:hAnsi="仿宋"/>
        </w:rPr>
      </w:pPr>
      <w:r>
        <w:rPr>
          <w:rFonts w:ascii="仿宋" w:eastAsia="仿宋" w:hAnsi="仿宋" w:hint="eastAsia"/>
        </w:rPr>
        <w:t>2、履约保证金在甲方将货物（或项目）验收合格后，无息退还给乙方。</w:t>
      </w:r>
    </w:p>
    <w:p w:rsidR="00CF1CE9" w:rsidRDefault="005E27FE" w:rsidP="00F87D02">
      <w:pPr>
        <w:ind w:firstLineChars="200" w:firstLine="422"/>
        <w:rPr>
          <w:rFonts w:ascii="仿宋" w:eastAsia="仿宋" w:hAnsi="仿宋"/>
        </w:rPr>
      </w:pPr>
      <w:r>
        <w:rPr>
          <w:rFonts w:ascii="仿宋" w:eastAsia="仿宋" w:hAnsi="仿宋" w:hint="eastAsia"/>
        </w:rPr>
        <w:t>3、如乙方未能履行合同规定的义务，甲方有权在履约保证金中取得补偿。</w:t>
      </w:r>
    </w:p>
    <w:p w:rsidR="00CF1CE9" w:rsidRDefault="005E27FE">
      <w:pPr>
        <w:rPr>
          <w:rFonts w:ascii="仿宋" w:eastAsia="仿宋" w:hAnsi="仿宋"/>
          <w:b/>
          <w:color w:val="auto"/>
        </w:rPr>
      </w:pPr>
      <w:r>
        <w:rPr>
          <w:rFonts w:ascii="仿宋" w:eastAsia="仿宋" w:hAnsi="仿宋" w:hint="eastAsia"/>
          <w:b/>
          <w:color w:val="auto"/>
        </w:rPr>
        <w:t>七、产品（或服务）数量变更</w:t>
      </w:r>
    </w:p>
    <w:p w:rsidR="00CF1CE9" w:rsidRDefault="005E27FE" w:rsidP="00F87D02">
      <w:pPr>
        <w:ind w:firstLineChars="200" w:firstLine="422"/>
        <w:rPr>
          <w:rFonts w:ascii="仿宋" w:eastAsia="仿宋" w:hAnsi="仿宋"/>
          <w:color w:val="auto"/>
        </w:rPr>
      </w:pPr>
      <w:r>
        <w:rPr>
          <w:rFonts w:ascii="仿宋" w:eastAsia="仿宋" w:hAnsi="仿宋" w:hint="eastAsia"/>
          <w:color w:val="auto"/>
        </w:rPr>
        <w:t>合同履行过程中，甲方根据实际情况，需要增减与合同标的相同的产品（或服务），在不改变合同其他条款的前提下，可以与乙方协商签订补充合同，但所有补充合同的采购金额不得超过原合同采购金额的10%，增减产品（或服务）的价格为相应中标产品（或服务）的价格，</w:t>
      </w:r>
      <w:r>
        <w:rPr>
          <w:rFonts w:ascii="仿宋" w:eastAsia="仿宋" w:hAnsi="仿宋" w:cs="宋体" w:hint="eastAsia"/>
        </w:rPr>
        <w:t>且事先须向</w:t>
      </w:r>
      <w:r>
        <w:rPr>
          <w:rFonts w:ascii="仿宋" w:eastAsia="仿宋" w:hAnsi="仿宋" w:hint="eastAsia"/>
          <w:color w:val="auto"/>
        </w:rPr>
        <w:t>诸暨市教体局招投标监管领导小组办公室</w:t>
      </w:r>
      <w:r>
        <w:rPr>
          <w:rFonts w:ascii="仿宋" w:eastAsia="仿宋" w:hAnsi="仿宋" w:cs="宋体" w:hint="eastAsia"/>
        </w:rPr>
        <w:t>审核备案。</w:t>
      </w:r>
    </w:p>
    <w:p w:rsidR="00CF1CE9" w:rsidRDefault="005E27FE">
      <w:pPr>
        <w:rPr>
          <w:rFonts w:ascii="仿宋" w:eastAsia="仿宋" w:hAnsi="仿宋"/>
          <w:b/>
          <w:color w:val="auto"/>
        </w:rPr>
      </w:pPr>
      <w:r>
        <w:rPr>
          <w:rFonts w:ascii="仿宋" w:eastAsia="仿宋" w:hAnsi="仿宋" w:hint="eastAsia"/>
          <w:b/>
          <w:color w:val="auto"/>
        </w:rPr>
        <w:t>八、售后服务</w:t>
      </w:r>
    </w:p>
    <w:p w:rsidR="00CF1CE9" w:rsidRDefault="005E27FE" w:rsidP="00F87D02">
      <w:pPr>
        <w:ind w:firstLineChars="200" w:firstLine="422"/>
        <w:rPr>
          <w:rFonts w:ascii="仿宋" w:eastAsia="仿宋" w:hAnsi="仿宋"/>
          <w:color w:val="auto"/>
        </w:rPr>
      </w:pPr>
      <w:r>
        <w:rPr>
          <w:rFonts w:ascii="仿宋" w:eastAsia="仿宋" w:hAnsi="仿宋" w:hint="eastAsia"/>
          <w:color w:val="auto"/>
        </w:rPr>
        <w:t>具体售后服务条款参照招标文件及乙方投标文件中的售后服务承诺。</w:t>
      </w:r>
    </w:p>
    <w:p w:rsidR="00CF1CE9" w:rsidRDefault="005E27FE">
      <w:pPr>
        <w:rPr>
          <w:rFonts w:ascii="仿宋" w:eastAsia="仿宋" w:hAnsi="仿宋"/>
          <w:b/>
          <w:color w:val="auto"/>
        </w:rPr>
      </w:pPr>
      <w:r>
        <w:rPr>
          <w:rFonts w:ascii="仿宋" w:eastAsia="仿宋" w:hAnsi="仿宋" w:hint="eastAsia"/>
          <w:b/>
          <w:color w:val="auto"/>
        </w:rPr>
        <w:t>九、违约责任</w:t>
      </w:r>
    </w:p>
    <w:p w:rsidR="00CF1CE9" w:rsidRDefault="005E27FE" w:rsidP="00F87D02">
      <w:pPr>
        <w:ind w:firstLineChars="200" w:firstLine="422"/>
        <w:rPr>
          <w:rFonts w:ascii="仿宋" w:eastAsia="仿宋" w:hAnsi="仿宋"/>
          <w:color w:val="auto"/>
        </w:rPr>
      </w:pPr>
      <w:r>
        <w:rPr>
          <w:rFonts w:ascii="仿宋" w:eastAsia="仿宋" w:hAnsi="仿宋" w:hint="eastAsia"/>
          <w:color w:val="auto"/>
        </w:rPr>
        <w:t>1、甲方无正当理由拒收货物，由甲方向乙方偿付合同总价的5%违约金。</w:t>
      </w:r>
    </w:p>
    <w:p w:rsidR="00CF1CE9" w:rsidRDefault="005E27FE" w:rsidP="00F87D02">
      <w:pPr>
        <w:ind w:firstLineChars="200" w:firstLine="422"/>
        <w:rPr>
          <w:rFonts w:ascii="仿宋" w:eastAsia="仿宋" w:hAnsi="仿宋"/>
          <w:color w:val="auto"/>
        </w:rPr>
      </w:pPr>
      <w:r>
        <w:rPr>
          <w:rFonts w:ascii="仿宋" w:eastAsia="仿宋" w:hAnsi="仿宋" w:hint="eastAsia"/>
          <w:color w:val="auto"/>
        </w:rPr>
        <w:t>2、甲方未能在合同规定期限内验收完毕的，每超过一天，付合同价的</w:t>
      </w:r>
      <w:r w:rsidR="00864BF3">
        <w:rPr>
          <w:rFonts w:ascii="仿宋" w:eastAsia="仿宋" w:hAnsi="仿宋" w:hint="eastAsia"/>
          <w:color w:val="auto"/>
          <w:u w:val="single"/>
        </w:rPr>
        <w:t xml:space="preserve">  </w:t>
      </w:r>
      <w:r>
        <w:rPr>
          <w:rFonts w:ascii="仿宋" w:eastAsia="仿宋" w:hAnsi="仿宋" w:hint="eastAsia"/>
          <w:color w:val="auto"/>
        </w:rPr>
        <w:t>%的违约金给乙方。</w:t>
      </w:r>
    </w:p>
    <w:p w:rsidR="00CF1CE9" w:rsidRDefault="005E27FE" w:rsidP="00F87D02">
      <w:pPr>
        <w:ind w:firstLineChars="200" w:firstLine="422"/>
        <w:rPr>
          <w:rFonts w:ascii="仿宋" w:eastAsia="仿宋" w:hAnsi="仿宋"/>
          <w:color w:val="auto"/>
        </w:rPr>
      </w:pPr>
      <w:r>
        <w:rPr>
          <w:rFonts w:ascii="仿宋" w:eastAsia="仿宋" w:hAnsi="仿宋" w:hint="eastAsia"/>
          <w:color w:val="auto"/>
        </w:rPr>
        <w:t>3、乙方不能交付货物，甲方有权扣留全部履约保证金；同时乙方向甲方支付合同款总价5%的违约金。</w:t>
      </w:r>
    </w:p>
    <w:p w:rsidR="00CF1CE9" w:rsidRDefault="005E27FE" w:rsidP="00F87D02">
      <w:pPr>
        <w:ind w:firstLineChars="200" w:firstLine="422"/>
        <w:rPr>
          <w:rFonts w:ascii="仿宋" w:eastAsia="仿宋" w:hAnsi="仿宋"/>
          <w:color w:val="auto"/>
        </w:rPr>
      </w:pPr>
      <w:r>
        <w:rPr>
          <w:rFonts w:ascii="仿宋" w:eastAsia="仿宋" w:hAnsi="仿宋" w:hint="eastAsia"/>
          <w:color w:val="auto"/>
        </w:rPr>
        <w:t>4、乙方逾期交付货物的，每逾期1天，乙方向甲方偿付逾期交货部分货物货款的0.5%的滞纳金，如乙方逾期交货15天，甲方有权解除合同，解除合同的通知自到达乙方时生效。</w:t>
      </w:r>
    </w:p>
    <w:p w:rsidR="00CF1CE9" w:rsidRDefault="005E27FE" w:rsidP="00F87D02">
      <w:pPr>
        <w:ind w:firstLineChars="200" w:firstLine="422"/>
        <w:rPr>
          <w:rFonts w:ascii="仿宋" w:eastAsia="仿宋" w:hAnsi="仿宋"/>
          <w:color w:val="auto"/>
        </w:rPr>
      </w:pPr>
      <w:r>
        <w:rPr>
          <w:rFonts w:ascii="仿宋" w:eastAsia="仿宋" w:hAnsi="仿宋" w:hint="eastAsia"/>
          <w:color w:val="auto"/>
        </w:rPr>
        <w:t>（备注：具体按招标文件中规定的违约责任内容拟定。）</w:t>
      </w:r>
    </w:p>
    <w:p w:rsidR="00CF1CE9" w:rsidRDefault="005E27FE">
      <w:pPr>
        <w:rPr>
          <w:rFonts w:ascii="仿宋" w:eastAsia="仿宋" w:hAnsi="仿宋"/>
          <w:b/>
          <w:color w:val="auto"/>
        </w:rPr>
      </w:pPr>
      <w:r>
        <w:rPr>
          <w:rFonts w:ascii="仿宋" w:eastAsia="仿宋" w:hAnsi="仿宋" w:hint="eastAsia"/>
          <w:b/>
          <w:color w:val="auto"/>
        </w:rPr>
        <w:t>十、其他约定事项</w:t>
      </w:r>
    </w:p>
    <w:p w:rsidR="00CF1CE9" w:rsidRDefault="005E27FE">
      <w:pPr>
        <w:rPr>
          <w:rFonts w:ascii="仿宋" w:eastAsia="仿宋" w:hAnsi="仿宋"/>
          <w:b/>
          <w:color w:val="auto"/>
        </w:rPr>
      </w:pPr>
      <w:r>
        <w:rPr>
          <w:rFonts w:ascii="仿宋" w:eastAsia="仿宋" w:hAnsi="仿宋" w:hint="eastAsia"/>
          <w:b/>
          <w:color w:val="auto"/>
        </w:rPr>
        <w:t>十一、解决合同纠纷方式</w:t>
      </w:r>
    </w:p>
    <w:p w:rsidR="00CF1CE9" w:rsidRDefault="005E27FE" w:rsidP="00F87D02">
      <w:pPr>
        <w:ind w:firstLineChars="200" w:firstLine="422"/>
        <w:rPr>
          <w:rFonts w:ascii="仿宋" w:eastAsia="仿宋" w:hAnsi="仿宋"/>
          <w:color w:val="auto"/>
        </w:rPr>
      </w:pPr>
      <w:r>
        <w:rPr>
          <w:rFonts w:ascii="仿宋" w:eastAsia="仿宋" w:hAnsi="仿宋" w:hint="eastAsia"/>
          <w:color w:val="auto"/>
        </w:rPr>
        <w:t>其它未尽事宜或履行时发生争议，由双方本着诚实信用的原则协商解决，协商不成功可选择：1）向绍兴仲裁委员会申请仲裁；2）向人民法院起诉。</w:t>
      </w:r>
    </w:p>
    <w:p w:rsidR="00CF1CE9" w:rsidRDefault="005E27FE">
      <w:pPr>
        <w:rPr>
          <w:rFonts w:ascii="仿宋" w:eastAsia="仿宋" w:hAnsi="仿宋"/>
          <w:b/>
          <w:color w:val="auto"/>
        </w:rPr>
      </w:pPr>
      <w:r>
        <w:rPr>
          <w:rFonts w:ascii="仿宋" w:eastAsia="仿宋" w:hAnsi="仿宋" w:hint="eastAsia"/>
          <w:b/>
          <w:color w:val="auto"/>
        </w:rPr>
        <w:t>十二、其它</w:t>
      </w:r>
    </w:p>
    <w:p w:rsidR="00CF1CE9" w:rsidRDefault="005E27FE">
      <w:pPr>
        <w:ind w:left="420"/>
        <w:rPr>
          <w:rFonts w:ascii="仿宋" w:eastAsia="仿宋" w:hAnsi="仿宋"/>
          <w:color w:val="auto"/>
        </w:rPr>
      </w:pPr>
      <w:r>
        <w:rPr>
          <w:rFonts w:ascii="仿宋" w:eastAsia="仿宋" w:hAnsi="仿宋" w:hint="eastAsia"/>
          <w:color w:val="auto"/>
        </w:rPr>
        <w:t>1、本项目的招标文件、投标文件、中标通知书作为合同的附件，具有同等法律效力。</w:t>
      </w:r>
    </w:p>
    <w:p w:rsidR="00CF1CE9" w:rsidRDefault="005E27FE">
      <w:pPr>
        <w:ind w:left="420"/>
        <w:rPr>
          <w:rFonts w:ascii="仿宋" w:eastAsia="仿宋" w:hAnsi="仿宋"/>
          <w:color w:val="auto"/>
        </w:rPr>
      </w:pPr>
      <w:r>
        <w:rPr>
          <w:rFonts w:ascii="仿宋" w:eastAsia="仿宋" w:hAnsi="仿宋" w:hint="eastAsia"/>
          <w:color w:val="auto"/>
        </w:rPr>
        <w:t>2、本合同自签订之日起生效。</w:t>
      </w:r>
    </w:p>
    <w:p w:rsidR="00CF1CE9" w:rsidRDefault="005E27FE">
      <w:pPr>
        <w:ind w:left="420"/>
        <w:rPr>
          <w:rFonts w:ascii="仿宋" w:eastAsia="仿宋" w:hAnsi="仿宋" w:cs="宋体"/>
          <w:color w:val="auto"/>
        </w:rPr>
      </w:pPr>
      <w:r>
        <w:rPr>
          <w:rFonts w:ascii="仿宋" w:eastAsia="仿宋" w:hAnsi="仿宋" w:hint="eastAsia"/>
          <w:color w:val="auto"/>
        </w:rPr>
        <w:t>3、本合同一式三份，甲乙双方各执一份，</w:t>
      </w:r>
      <w:r>
        <w:rPr>
          <w:rFonts w:ascii="仿宋" w:eastAsia="仿宋" w:hAnsi="仿宋" w:cs="宋体" w:hint="eastAsia"/>
          <w:b/>
          <w:bCs/>
          <w:color w:val="auto"/>
        </w:rPr>
        <w:t>招标办各备案一份</w:t>
      </w:r>
      <w:r>
        <w:rPr>
          <w:rFonts w:ascii="仿宋" w:eastAsia="仿宋" w:hAnsi="仿宋" w:cs="宋体" w:hint="eastAsia"/>
          <w:color w:val="auto"/>
        </w:rPr>
        <w:t>。</w:t>
      </w:r>
    </w:p>
    <w:tbl>
      <w:tblPr>
        <w:tblW w:w="9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0"/>
        <w:gridCol w:w="4508"/>
      </w:tblGrid>
      <w:tr w:rsidR="00CF1CE9">
        <w:trPr>
          <w:trHeight w:val="225"/>
          <w:jc w:val="center"/>
        </w:trPr>
        <w:tc>
          <w:tcPr>
            <w:tcW w:w="4820" w:type="dxa"/>
            <w:vAlign w:val="center"/>
          </w:tcPr>
          <w:p w:rsidR="00CF1CE9" w:rsidRDefault="005E27FE">
            <w:pPr>
              <w:jc w:val="center"/>
              <w:rPr>
                <w:rFonts w:ascii="仿宋" w:eastAsia="仿宋" w:hAnsi="仿宋" w:cs="宋体"/>
              </w:rPr>
            </w:pPr>
            <w:r>
              <w:rPr>
                <w:rFonts w:ascii="仿宋" w:eastAsia="仿宋" w:hAnsi="仿宋" w:cs="宋体" w:hint="eastAsia"/>
              </w:rPr>
              <w:t>采购单位</w:t>
            </w:r>
          </w:p>
        </w:tc>
        <w:tc>
          <w:tcPr>
            <w:tcW w:w="4508" w:type="dxa"/>
            <w:vAlign w:val="center"/>
          </w:tcPr>
          <w:p w:rsidR="00CF1CE9" w:rsidRDefault="005E27FE">
            <w:pPr>
              <w:jc w:val="center"/>
              <w:rPr>
                <w:rFonts w:ascii="仿宋" w:eastAsia="仿宋" w:hAnsi="仿宋" w:cs="宋体"/>
              </w:rPr>
            </w:pPr>
            <w:r>
              <w:rPr>
                <w:rFonts w:ascii="仿宋" w:eastAsia="仿宋" w:hAnsi="仿宋" w:cs="宋体" w:hint="eastAsia"/>
              </w:rPr>
              <w:t>供货单位</w:t>
            </w:r>
          </w:p>
        </w:tc>
      </w:tr>
      <w:tr w:rsidR="00CF1CE9">
        <w:trPr>
          <w:trHeight w:val="1800"/>
          <w:jc w:val="center"/>
        </w:trPr>
        <w:tc>
          <w:tcPr>
            <w:tcW w:w="4820" w:type="dxa"/>
            <w:vAlign w:val="center"/>
          </w:tcPr>
          <w:p w:rsidR="00CF1CE9" w:rsidRDefault="005E27FE">
            <w:pPr>
              <w:rPr>
                <w:rFonts w:ascii="仿宋" w:eastAsia="仿宋" w:hAnsi="仿宋" w:cs="宋体"/>
              </w:rPr>
            </w:pPr>
            <w:r>
              <w:rPr>
                <w:rFonts w:ascii="仿宋" w:eastAsia="仿宋" w:hAnsi="仿宋" w:cs="宋体" w:hint="eastAsia"/>
              </w:rPr>
              <w:t>单位名称（盖章）</w:t>
            </w:r>
          </w:p>
          <w:p w:rsidR="00CF1CE9" w:rsidRDefault="005E27FE">
            <w:pPr>
              <w:rPr>
                <w:rFonts w:ascii="仿宋" w:eastAsia="仿宋" w:hAnsi="仿宋" w:cs="宋体"/>
              </w:rPr>
            </w:pPr>
            <w:r>
              <w:rPr>
                <w:rFonts w:ascii="仿宋" w:eastAsia="仿宋" w:hAnsi="仿宋" w:cs="宋体" w:hint="eastAsia"/>
              </w:rPr>
              <w:t>单位地址：</w:t>
            </w:r>
          </w:p>
          <w:p w:rsidR="00CF1CE9" w:rsidRDefault="005E27FE">
            <w:pPr>
              <w:rPr>
                <w:rFonts w:ascii="仿宋" w:eastAsia="仿宋" w:hAnsi="仿宋" w:cs="宋体"/>
              </w:rPr>
            </w:pPr>
            <w:r>
              <w:rPr>
                <w:rFonts w:ascii="仿宋" w:eastAsia="仿宋" w:hAnsi="仿宋" w:cs="宋体" w:hint="eastAsia"/>
              </w:rPr>
              <w:t>法定代表人：</w:t>
            </w:r>
          </w:p>
          <w:p w:rsidR="00CF1CE9" w:rsidRDefault="005E27FE">
            <w:pPr>
              <w:rPr>
                <w:rFonts w:ascii="仿宋" w:eastAsia="仿宋" w:hAnsi="仿宋" w:cs="宋体"/>
              </w:rPr>
            </w:pPr>
            <w:r>
              <w:rPr>
                <w:rFonts w:ascii="仿宋" w:eastAsia="仿宋" w:hAnsi="仿宋" w:cs="宋体" w:hint="eastAsia"/>
              </w:rPr>
              <w:t>委托代理人：</w:t>
            </w:r>
          </w:p>
          <w:p w:rsidR="00CF1CE9" w:rsidRDefault="005E27FE">
            <w:pPr>
              <w:rPr>
                <w:rFonts w:ascii="仿宋" w:eastAsia="仿宋" w:hAnsi="仿宋" w:cs="宋体"/>
              </w:rPr>
            </w:pPr>
            <w:r>
              <w:rPr>
                <w:rFonts w:ascii="仿宋" w:eastAsia="仿宋" w:hAnsi="仿宋" w:cs="宋体" w:hint="eastAsia"/>
              </w:rPr>
              <w:t>联系电话：</w:t>
            </w:r>
          </w:p>
          <w:p w:rsidR="00CF1CE9" w:rsidRDefault="005E27FE">
            <w:pPr>
              <w:rPr>
                <w:rFonts w:ascii="仿宋" w:eastAsia="仿宋" w:hAnsi="仿宋" w:cs="宋体"/>
              </w:rPr>
            </w:pPr>
            <w:r>
              <w:rPr>
                <w:rFonts w:ascii="仿宋" w:eastAsia="仿宋" w:hAnsi="仿宋" w:cs="宋体" w:hint="eastAsia"/>
              </w:rPr>
              <w:t>传真号码：</w:t>
            </w:r>
          </w:p>
          <w:p w:rsidR="00CF1CE9" w:rsidRDefault="005E27FE">
            <w:pPr>
              <w:rPr>
                <w:rFonts w:ascii="仿宋" w:eastAsia="仿宋" w:hAnsi="仿宋" w:cs="宋体"/>
              </w:rPr>
            </w:pPr>
            <w:r>
              <w:rPr>
                <w:rFonts w:ascii="仿宋" w:eastAsia="仿宋" w:hAnsi="仿宋" w:cs="宋体" w:hint="eastAsia"/>
              </w:rPr>
              <w:t>邮政编码：</w:t>
            </w:r>
          </w:p>
        </w:tc>
        <w:tc>
          <w:tcPr>
            <w:tcW w:w="4508" w:type="dxa"/>
            <w:vAlign w:val="center"/>
          </w:tcPr>
          <w:p w:rsidR="00CF1CE9" w:rsidRDefault="005E27FE">
            <w:pPr>
              <w:rPr>
                <w:rFonts w:ascii="仿宋" w:eastAsia="仿宋" w:hAnsi="仿宋" w:cs="宋体"/>
              </w:rPr>
            </w:pPr>
            <w:r>
              <w:rPr>
                <w:rFonts w:ascii="仿宋" w:eastAsia="仿宋" w:hAnsi="仿宋" w:cs="宋体" w:hint="eastAsia"/>
              </w:rPr>
              <w:t>单位名称（盖章）</w:t>
            </w:r>
          </w:p>
          <w:p w:rsidR="00CF1CE9" w:rsidRDefault="005E27FE">
            <w:pPr>
              <w:rPr>
                <w:rFonts w:ascii="仿宋" w:eastAsia="仿宋" w:hAnsi="仿宋" w:cs="宋体"/>
              </w:rPr>
            </w:pPr>
            <w:r>
              <w:rPr>
                <w:rFonts w:ascii="仿宋" w:eastAsia="仿宋" w:hAnsi="仿宋" w:cs="宋体" w:hint="eastAsia"/>
              </w:rPr>
              <w:t>单位地址：</w:t>
            </w:r>
          </w:p>
          <w:p w:rsidR="00CF1CE9" w:rsidRDefault="005E27FE">
            <w:pPr>
              <w:rPr>
                <w:rFonts w:ascii="仿宋" w:eastAsia="仿宋" w:hAnsi="仿宋" w:cs="宋体"/>
              </w:rPr>
            </w:pPr>
            <w:r>
              <w:rPr>
                <w:rFonts w:ascii="仿宋" w:eastAsia="仿宋" w:hAnsi="仿宋" w:cs="宋体" w:hint="eastAsia"/>
              </w:rPr>
              <w:t>法定代表人：</w:t>
            </w:r>
          </w:p>
          <w:p w:rsidR="00CF1CE9" w:rsidRDefault="005E27FE">
            <w:pPr>
              <w:rPr>
                <w:rFonts w:ascii="仿宋" w:eastAsia="仿宋" w:hAnsi="仿宋" w:cs="宋体"/>
              </w:rPr>
            </w:pPr>
            <w:r>
              <w:rPr>
                <w:rFonts w:ascii="仿宋" w:eastAsia="仿宋" w:hAnsi="仿宋" w:cs="宋体" w:hint="eastAsia"/>
              </w:rPr>
              <w:t>委托代理人：</w:t>
            </w:r>
          </w:p>
          <w:p w:rsidR="00CF1CE9" w:rsidRDefault="005E27FE">
            <w:pPr>
              <w:rPr>
                <w:rFonts w:ascii="仿宋" w:eastAsia="仿宋" w:hAnsi="仿宋" w:cs="宋体"/>
              </w:rPr>
            </w:pPr>
            <w:r>
              <w:rPr>
                <w:rFonts w:ascii="仿宋" w:eastAsia="仿宋" w:hAnsi="仿宋" w:cs="宋体" w:hint="eastAsia"/>
              </w:rPr>
              <w:t>联系电话：</w:t>
            </w:r>
          </w:p>
          <w:p w:rsidR="00CF1CE9" w:rsidRDefault="005E27FE">
            <w:pPr>
              <w:rPr>
                <w:rFonts w:ascii="仿宋" w:eastAsia="仿宋" w:hAnsi="仿宋" w:cs="宋体"/>
              </w:rPr>
            </w:pPr>
            <w:r>
              <w:rPr>
                <w:rFonts w:ascii="仿宋" w:eastAsia="仿宋" w:hAnsi="仿宋" w:cs="宋体" w:hint="eastAsia"/>
              </w:rPr>
              <w:t>传真号码：</w:t>
            </w:r>
          </w:p>
          <w:p w:rsidR="00CF1CE9" w:rsidRDefault="005E27FE">
            <w:pPr>
              <w:rPr>
                <w:rFonts w:ascii="仿宋" w:eastAsia="仿宋" w:hAnsi="仿宋" w:cs="宋体"/>
              </w:rPr>
            </w:pPr>
            <w:r>
              <w:rPr>
                <w:rFonts w:ascii="仿宋" w:eastAsia="仿宋" w:hAnsi="仿宋" w:cs="宋体" w:hint="eastAsia"/>
              </w:rPr>
              <w:t>邮政编码：</w:t>
            </w:r>
          </w:p>
          <w:p w:rsidR="00CF1CE9" w:rsidRDefault="005E27FE">
            <w:pPr>
              <w:rPr>
                <w:rFonts w:ascii="仿宋" w:eastAsia="仿宋" w:hAnsi="仿宋" w:cs="宋体"/>
              </w:rPr>
            </w:pPr>
            <w:r>
              <w:rPr>
                <w:rFonts w:ascii="仿宋" w:eastAsia="仿宋" w:hAnsi="仿宋" w:cs="宋体" w:hint="eastAsia"/>
              </w:rPr>
              <w:t>开户银行：</w:t>
            </w:r>
          </w:p>
          <w:p w:rsidR="00CF1CE9" w:rsidRDefault="005E27FE">
            <w:pPr>
              <w:rPr>
                <w:rFonts w:ascii="仿宋" w:eastAsia="仿宋" w:hAnsi="仿宋" w:cs="宋体"/>
              </w:rPr>
            </w:pPr>
            <w:r>
              <w:rPr>
                <w:rFonts w:ascii="仿宋" w:eastAsia="仿宋" w:hAnsi="仿宋" w:cs="宋体" w:hint="eastAsia"/>
              </w:rPr>
              <w:t>账    号：</w:t>
            </w:r>
          </w:p>
        </w:tc>
      </w:tr>
    </w:tbl>
    <w:p w:rsidR="00CF1CE9" w:rsidRDefault="005E27FE">
      <w:pPr>
        <w:rPr>
          <w:rFonts w:ascii="仿宋" w:eastAsia="仿宋" w:hAnsi="仿宋"/>
          <w:b/>
          <w:color w:val="auto"/>
        </w:rPr>
      </w:pPr>
      <w:r>
        <w:rPr>
          <w:rFonts w:ascii="仿宋" w:eastAsia="仿宋" w:hAnsi="仿宋" w:hint="eastAsia"/>
          <w:b/>
          <w:color w:val="auto"/>
        </w:rPr>
        <w:t>注：</w:t>
      </w:r>
    </w:p>
    <w:p w:rsidR="00CF1CE9" w:rsidRDefault="005E27FE">
      <w:pPr>
        <w:rPr>
          <w:rFonts w:ascii="仿宋" w:eastAsia="仿宋" w:hAnsi="仿宋"/>
          <w:b/>
          <w:color w:val="auto"/>
        </w:rPr>
      </w:pPr>
      <w:r>
        <w:rPr>
          <w:rFonts w:ascii="仿宋" w:eastAsia="仿宋" w:hAnsi="仿宋" w:hint="eastAsia"/>
          <w:b/>
          <w:color w:val="auto"/>
        </w:rPr>
        <w:t>1、如本合同条款与招标文件中实质性内容不相符，以招标文件规定为准，在签订前进行调整。</w:t>
      </w:r>
    </w:p>
    <w:p w:rsidR="00CF1CE9" w:rsidRDefault="005E27FE">
      <w:pPr>
        <w:rPr>
          <w:color w:val="auto"/>
        </w:rPr>
      </w:pPr>
      <w:r>
        <w:rPr>
          <w:rFonts w:ascii="仿宋" w:eastAsia="仿宋" w:hAnsi="仿宋" w:hint="eastAsia"/>
          <w:b/>
          <w:color w:val="auto"/>
        </w:rPr>
        <w:t>2、在正式签订前，应根据招标文件要求、投标文件承诺及项目实际情况拟定更为详尽的合同书。</w:t>
      </w:r>
    </w:p>
    <w:p w:rsidR="00CF1CE9" w:rsidRDefault="00CF1CE9">
      <w:pPr>
        <w:rPr>
          <w:color w:val="auto"/>
        </w:rPr>
        <w:sectPr w:rsidR="00CF1CE9">
          <w:pgSz w:w="11906" w:h="16838"/>
          <w:pgMar w:top="1134" w:right="1417" w:bottom="1020" w:left="1417" w:header="567" w:footer="454" w:gutter="0"/>
          <w:pgNumType w:fmt="numberInDash"/>
          <w:cols w:space="0"/>
          <w:docGrid w:type="linesAndChars" w:linePitch="312" w:charSpace="200"/>
        </w:sectPr>
      </w:pPr>
    </w:p>
    <w:p w:rsidR="00CF1CE9" w:rsidRDefault="005E27FE" w:rsidP="005065F4">
      <w:pPr>
        <w:pStyle w:val="12"/>
        <w:spacing w:beforeLines="50" w:afterLines="50" w:line="300" w:lineRule="auto"/>
        <w:jc w:val="center"/>
        <w:rPr>
          <w:rFonts w:ascii="仿宋" w:eastAsia="仿宋" w:hAnsi="仿宋"/>
          <w:b w:val="0"/>
          <w:color w:val="auto"/>
          <w:sz w:val="36"/>
          <w:szCs w:val="36"/>
        </w:rPr>
      </w:pPr>
      <w:r>
        <w:rPr>
          <w:rFonts w:ascii="仿宋" w:eastAsia="仿宋" w:hAnsi="仿宋" w:hint="eastAsia"/>
          <w:color w:val="auto"/>
          <w:sz w:val="36"/>
          <w:szCs w:val="36"/>
        </w:rPr>
        <w:lastRenderedPageBreak/>
        <w:t>第六章  应提交的有关格式范例</w:t>
      </w:r>
    </w:p>
    <w:p w:rsidR="00CF1CE9" w:rsidRDefault="005E27FE" w:rsidP="005065F4">
      <w:pPr>
        <w:widowControl/>
        <w:tabs>
          <w:tab w:val="left" w:pos="450"/>
          <w:tab w:val="left" w:pos="8280"/>
        </w:tabs>
        <w:spacing w:beforeLines="50" w:afterLines="500" w:line="360" w:lineRule="auto"/>
        <w:ind w:firstLine="482"/>
        <w:jc w:val="center"/>
        <w:rPr>
          <w:rFonts w:ascii="仿宋" w:eastAsia="仿宋" w:hAnsi="仿宋"/>
          <w:color w:val="auto"/>
          <w:sz w:val="32"/>
          <w:szCs w:val="32"/>
        </w:rPr>
      </w:pPr>
      <w:r>
        <w:rPr>
          <w:rFonts w:ascii="仿宋" w:eastAsia="仿宋" w:hAnsi="仿宋"/>
          <w:b/>
          <w:color w:val="auto"/>
          <w:sz w:val="28"/>
          <w:szCs w:val="28"/>
        </w:rPr>
        <w:t>（注：未提供格式部分由投标人自拟）</w:t>
      </w:r>
    </w:p>
    <w:p w:rsidR="00CF1CE9" w:rsidRDefault="005E27FE">
      <w:pPr>
        <w:widowControl/>
        <w:tabs>
          <w:tab w:val="left" w:pos="450"/>
          <w:tab w:val="left" w:pos="2520"/>
          <w:tab w:val="left" w:pos="8280"/>
        </w:tabs>
        <w:spacing w:line="360" w:lineRule="auto"/>
        <w:jc w:val="center"/>
        <w:rPr>
          <w:rFonts w:ascii="仿宋" w:eastAsia="仿宋" w:hAnsi="仿宋" w:cs="宋体"/>
          <w:b/>
          <w:sz w:val="32"/>
          <w:szCs w:val="32"/>
        </w:rPr>
      </w:pPr>
      <w:r>
        <w:rPr>
          <w:rFonts w:ascii="仿宋" w:eastAsia="仿宋" w:hAnsi="仿宋" w:hint="eastAsia"/>
          <w:b/>
          <w:sz w:val="32"/>
          <w:szCs w:val="32"/>
        </w:rPr>
        <w:t>一、外包装封面</w:t>
      </w:r>
    </w:p>
    <w:p w:rsidR="00CF1CE9" w:rsidRDefault="00CF1CE9">
      <w:pPr>
        <w:widowControl/>
        <w:tabs>
          <w:tab w:val="left" w:pos="8280"/>
        </w:tabs>
        <w:spacing w:line="360" w:lineRule="auto"/>
        <w:ind w:firstLine="480"/>
        <w:jc w:val="center"/>
        <w:rPr>
          <w:rFonts w:ascii="仿宋" w:eastAsia="仿宋" w:hAnsi="仿宋" w:cs="宋体"/>
          <w:b/>
          <w:sz w:val="32"/>
          <w:szCs w:val="32"/>
        </w:rPr>
      </w:pPr>
    </w:p>
    <w:p w:rsidR="00CF1CE9" w:rsidRDefault="005E27FE">
      <w:pPr>
        <w:widowControl/>
        <w:tabs>
          <w:tab w:val="left" w:pos="8280"/>
        </w:tabs>
        <w:spacing w:line="360" w:lineRule="auto"/>
        <w:jc w:val="center"/>
        <w:rPr>
          <w:rFonts w:ascii="仿宋" w:eastAsia="仿宋" w:hAnsi="仿宋" w:cs="宋体"/>
          <w:b/>
          <w:sz w:val="32"/>
          <w:szCs w:val="32"/>
        </w:rPr>
      </w:pPr>
      <w:r>
        <w:rPr>
          <w:rFonts w:ascii="仿宋" w:eastAsia="仿宋" w:hAnsi="仿宋" w:cs="宋体"/>
          <w:b/>
          <w:sz w:val="32"/>
          <w:szCs w:val="32"/>
        </w:rPr>
        <w:t>投标文件</w:t>
      </w:r>
    </w:p>
    <w:p w:rsidR="00CF1CE9" w:rsidRDefault="005E27FE">
      <w:pPr>
        <w:widowControl/>
        <w:tabs>
          <w:tab w:val="left" w:pos="275"/>
          <w:tab w:val="left" w:pos="8280"/>
        </w:tabs>
        <w:spacing w:line="360" w:lineRule="auto"/>
        <w:ind w:firstLine="480"/>
        <w:jc w:val="left"/>
        <w:rPr>
          <w:rFonts w:ascii="仿宋" w:eastAsia="仿宋" w:hAnsi="仿宋" w:cs="宋体"/>
          <w:b/>
          <w:sz w:val="36"/>
          <w:szCs w:val="36"/>
        </w:rPr>
      </w:pPr>
      <w:r>
        <w:rPr>
          <w:rFonts w:ascii="仿宋" w:eastAsia="仿宋" w:hAnsi="仿宋" w:cs="宋体" w:hint="eastAsia"/>
          <w:b/>
          <w:sz w:val="36"/>
          <w:szCs w:val="36"/>
        </w:rPr>
        <w:tab/>
      </w:r>
    </w:p>
    <w:p w:rsidR="00CF1CE9" w:rsidRDefault="005E27FE" w:rsidP="00F87D02">
      <w:pPr>
        <w:widowControl/>
        <w:tabs>
          <w:tab w:val="left" w:pos="275"/>
          <w:tab w:val="left" w:pos="8280"/>
        </w:tabs>
        <w:spacing w:line="360" w:lineRule="auto"/>
        <w:ind w:firstLineChars="300" w:firstLine="967"/>
        <w:jc w:val="left"/>
        <w:rPr>
          <w:rFonts w:ascii="仿宋" w:eastAsia="仿宋" w:hAnsi="仿宋" w:cs="宋体"/>
          <w:b/>
          <w:sz w:val="32"/>
          <w:szCs w:val="32"/>
          <w:u w:val="single"/>
        </w:rPr>
      </w:pPr>
      <w:r>
        <w:rPr>
          <w:rFonts w:ascii="仿宋" w:eastAsia="仿宋" w:hAnsi="仿宋" w:cs="宋体" w:hint="eastAsia"/>
          <w:b/>
          <w:sz w:val="32"/>
          <w:szCs w:val="32"/>
        </w:rPr>
        <w:t>项目名称：__________________________________</w:t>
      </w:r>
    </w:p>
    <w:p w:rsidR="00CF1CE9" w:rsidRDefault="00CF1CE9" w:rsidP="00F87D02">
      <w:pPr>
        <w:widowControl/>
        <w:tabs>
          <w:tab w:val="left" w:pos="275"/>
          <w:tab w:val="left" w:pos="8280"/>
        </w:tabs>
        <w:spacing w:line="360" w:lineRule="auto"/>
        <w:ind w:firstLineChars="300" w:firstLine="967"/>
        <w:jc w:val="left"/>
        <w:rPr>
          <w:rFonts w:ascii="仿宋" w:eastAsia="仿宋" w:hAnsi="仿宋" w:cs="宋体"/>
          <w:b/>
          <w:sz w:val="32"/>
          <w:szCs w:val="32"/>
        </w:rPr>
      </w:pPr>
    </w:p>
    <w:p w:rsidR="00CF1CE9" w:rsidRDefault="005E27FE" w:rsidP="00F87D02">
      <w:pPr>
        <w:widowControl/>
        <w:tabs>
          <w:tab w:val="left" w:pos="275"/>
          <w:tab w:val="left" w:pos="8280"/>
        </w:tabs>
        <w:spacing w:line="360" w:lineRule="auto"/>
        <w:ind w:firstLineChars="300" w:firstLine="967"/>
        <w:jc w:val="left"/>
        <w:rPr>
          <w:rFonts w:ascii="仿宋" w:eastAsia="仿宋" w:hAnsi="仿宋" w:cs="宋体"/>
          <w:b/>
          <w:sz w:val="36"/>
          <w:szCs w:val="36"/>
        </w:rPr>
      </w:pPr>
      <w:r>
        <w:rPr>
          <w:rFonts w:ascii="仿宋" w:eastAsia="仿宋" w:hAnsi="仿宋" w:cs="宋体" w:hint="eastAsia"/>
          <w:b/>
          <w:sz w:val="32"/>
          <w:szCs w:val="32"/>
        </w:rPr>
        <w:t>项目编号：__________________________________</w:t>
      </w:r>
    </w:p>
    <w:p w:rsidR="00CF1CE9" w:rsidRDefault="005E27FE" w:rsidP="00F87D02">
      <w:pPr>
        <w:widowControl/>
        <w:tabs>
          <w:tab w:val="left" w:pos="765"/>
          <w:tab w:val="left" w:pos="8280"/>
        </w:tabs>
        <w:spacing w:line="360" w:lineRule="auto"/>
        <w:ind w:firstLineChars="300" w:firstLine="1087"/>
        <w:jc w:val="left"/>
        <w:rPr>
          <w:rFonts w:ascii="仿宋" w:eastAsia="仿宋" w:hAnsi="仿宋" w:cs="宋体"/>
          <w:b/>
          <w:sz w:val="36"/>
          <w:szCs w:val="36"/>
        </w:rPr>
      </w:pPr>
      <w:r>
        <w:rPr>
          <w:rFonts w:ascii="仿宋" w:eastAsia="仿宋" w:hAnsi="仿宋" w:cs="宋体" w:hint="eastAsia"/>
          <w:b/>
          <w:sz w:val="36"/>
          <w:szCs w:val="36"/>
        </w:rPr>
        <w:tab/>
      </w:r>
    </w:p>
    <w:p w:rsidR="00CF1CE9" w:rsidRDefault="005E27FE" w:rsidP="00F87D02">
      <w:pPr>
        <w:widowControl/>
        <w:tabs>
          <w:tab w:val="left" w:pos="765"/>
          <w:tab w:val="left" w:pos="8280"/>
        </w:tabs>
        <w:spacing w:line="360" w:lineRule="auto"/>
        <w:ind w:firstLineChars="300" w:firstLine="967"/>
        <w:jc w:val="left"/>
        <w:rPr>
          <w:rFonts w:ascii="仿宋" w:eastAsia="仿宋" w:hAnsi="仿宋" w:cs="宋体"/>
          <w:b/>
          <w:sz w:val="36"/>
          <w:szCs w:val="36"/>
          <w:u w:val="single"/>
        </w:rPr>
      </w:pPr>
      <w:r>
        <w:rPr>
          <w:rFonts w:ascii="仿宋" w:eastAsia="仿宋" w:hAnsi="仿宋" w:cs="宋体" w:hint="eastAsia"/>
          <w:b/>
          <w:sz w:val="32"/>
          <w:szCs w:val="32"/>
        </w:rPr>
        <w:t>投 标 人：</w:t>
      </w:r>
      <w:r>
        <w:rPr>
          <w:rFonts w:ascii="仿宋" w:eastAsia="仿宋" w:hAnsi="仿宋" w:cs="宋体" w:hint="eastAsia"/>
          <w:b/>
          <w:sz w:val="32"/>
          <w:szCs w:val="32"/>
          <w:u w:val="single"/>
        </w:rPr>
        <w:t xml:space="preserve">           （盖公章）              </w:t>
      </w:r>
    </w:p>
    <w:p w:rsidR="00CF1CE9" w:rsidRDefault="00CF1CE9" w:rsidP="00F87D02">
      <w:pPr>
        <w:widowControl/>
        <w:tabs>
          <w:tab w:val="left" w:pos="8280"/>
        </w:tabs>
        <w:spacing w:line="360" w:lineRule="auto"/>
        <w:ind w:firstLineChars="300" w:firstLine="967"/>
        <w:jc w:val="center"/>
        <w:rPr>
          <w:rFonts w:ascii="仿宋" w:eastAsia="仿宋" w:hAnsi="仿宋" w:cs="宋体"/>
          <w:b/>
          <w:sz w:val="32"/>
          <w:szCs w:val="32"/>
        </w:rPr>
      </w:pPr>
    </w:p>
    <w:p w:rsidR="00CF1CE9" w:rsidRDefault="005E27FE" w:rsidP="00F87D02">
      <w:pPr>
        <w:widowControl/>
        <w:tabs>
          <w:tab w:val="left" w:pos="350"/>
          <w:tab w:val="left" w:pos="8280"/>
        </w:tabs>
        <w:spacing w:line="360" w:lineRule="auto"/>
        <w:ind w:firstLineChars="300" w:firstLine="967"/>
        <w:jc w:val="left"/>
        <w:rPr>
          <w:rFonts w:ascii="仿宋" w:eastAsia="仿宋" w:hAnsi="仿宋" w:cs="宋体"/>
          <w:b/>
          <w:sz w:val="36"/>
          <w:szCs w:val="36"/>
          <w:u w:val="single"/>
        </w:rPr>
      </w:pPr>
      <w:r>
        <w:rPr>
          <w:rFonts w:ascii="仿宋" w:eastAsia="仿宋" w:hAnsi="仿宋" w:cs="宋体" w:hint="eastAsia"/>
          <w:b/>
          <w:sz w:val="32"/>
          <w:szCs w:val="32"/>
        </w:rPr>
        <w:t>法定代表人或委托代理人：</w:t>
      </w:r>
      <w:r>
        <w:rPr>
          <w:rFonts w:ascii="仿宋" w:eastAsia="仿宋" w:hAnsi="仿宋" w:cs="宋体" w:hint="eastAsia"/>
          <w:b/>
          <w:sz w:val="32"/>
          <w:szCs w:val="32"/>
          <w:u w:val="single"/>
        </w:rPr>
        <w:t xml:space="preserve">   （签字或盖章）  </w:t>
      </w:r>
    </w:p>
    <w:p w:rsidR="00CF1CE9" w:rsidRDefault="00CF1CE9" w:rsidP="00F87D02">
      <w:pPr>
        <w:widowControl/>
        <w:tabs>
          <w:tab w:val="left" w:pos="8280"/>
        </w:tabs>
        <w:spacing w:line="360" w:lineRule="auto"/>
        <w:ind w:firstLineChars="300" w:firstLine="967"/>
        <w:jc w:val="center"/>
        <w:rPr>
          <w:rFonts w:ascii="仿宋" w:eastAsia="仿宋" w:hAnsi="仿宋" w:cs="宋体"/>
          <w:b/>
          <w:sz w:val="32"/>
          <w:szCs w:val="32"/>
        </w:rPr>
      </w:pPr>
    </w:p>
    <w:p w:rsidR="00CF1CE9" w:rsidRDefault="005E27FE" w:rsidP="00F87D02">
      <w:pPr>
        <w:widowControl/>
        <w:tabs>
          <w:tab w:val="left" w:pos="350"/>
          <w:tab w:val="left" w:pos="8280"/>
        </w:tabs>
        <w:spacing w:line="360" w:lineRule="auto"/>
        <w:ind w:firstLineChars="300" w:firstLine="967"/>
        <w:jc w:val="left"/>
        <w:rPr>
          <w:rFonts w:ascii="宋体" w:hAnsi="宋体" w:cs="宋体"/>
          <w:b/>
          <w:sz w:val="32"/>
          <w:szCs w:val="32"/>
        </w:rPr>
      </w:pPr>
      <w:r>
        <w:rPr>
          <w:rFonts w:ascii="仿宋" w:eastAsia="仿宋" w:hAnsi="仿宋" w:cs="宋体" w:hint="eastAsia"/>
          <w:b/>
          <w:sz w:val="32"/>
          <w:szCs w:val="32"/>
        </w:rPr>
        <w:t>日期：     年     月     日</w:t>
      </w:r>
    </w:p>
    <w:p w:rsidR="00CF1CE9" w:rsidRDefault="00CF1CE9">
      <w:pPr>
        <w:rPr>
          <w:color w:val="auto"/>
        </w:rPr>
        <w:sectPr w:rsidR="00CF1CE9">
          <w:pgSz w:w="11906" w:h="16838"/>
          <w:pgMar w:top="1134" w:right="1417" w:bottom="1020" w:left="1417" w:header="567" w:footer="454" w:gutter="0"/>
          <w:pgNumType w:fmt="numberInDash"/>
          <w:cols w:space="0"/>
          <w:docGrid w:type="linesAndChars" w:linePitch="312" w:charSpace="200"/>
        </w:sectPr>
      </w:pPr>
    </w:p>
    <w:p w:rsidR="00CF1CE9" w:rsidRDefault="005E27FE" w:rsidP="005065F4">
      <w:pPr>
        <w:spacing w:beforeLines="50" w:after="260" w:line="500" w:lineRule="exact"/>
        <w:jc w:val="center"/>
        <w:rPr>
          <w:rFonts w:ascii="仿宋" w:eastAsia="仿宋" w:hAnsi="仿宋" w:cs="宋体"/>
          <w:b/>
        </w:rPr>
      </w:pPr>
      <w:r>
        <w:rPr>
          <w:rFonts w:ascii="仿宋" w:eastAsia="仿宋" w:hAnsi="仿宋" w:hint="eastAsia"/>
          <w:b/>
          <w:color w:val="auto"/>
          <w:sz w:val="32"/>
          <w:szCs w:val="32"/>
        </w:rPr>
        <w:lastRenderedPageBreak/>
        <w:t>二、内包装封面</w:t>
      </w:r>
    </w:p>
    <w:p w:rsidR="00CF1CE9" w:rsidRDefault="005E27FE">
      <w:pPr>
        <w:widowControl/>
        <w:tabs>
          <w:tab w:val="left" w:pos="8280"/>
        </w:tabs>
        <w:spacing w:line="360" w:lineRule="auto"/>
        <w:ind w:firstLine="480"/>
        <w:jc w:val="right"/>
        <w:rPr>
          <w:rFonts w:ascii="仿宋" w:eastAsia="仿宋" w:hAnsi="仿宋" w:cs="宋体"/>
          <w:b/>
          <w:sz w:val="32"/>
          <w:szCs w:val="32"/>
        </w:rPr>
      </w:pPr>
      <w:r>
        <w:rPr>
          <w:rFonts w:ascii="仿宋" w:eastAsia="仿宋" w:hAnsi="仿宋" w:cs="宋体" w:hint="eastAsia"/>
          <w:b/>
          <w:sz w:val="32"/>
          <w:szCs w:val="32"/>
        </w:rPr>
        <w:t>正本/副本</w:t>
      </w:r>
    </w:p>
    <w:p w:rsidR="00CF1CE9" w:rsidRDefault="005E27FE">
      <w:pPr>
        <w:widowControl/>
        <w:tabs>
          <w:tab w:val="left" w:pos="8280"/>
        </w:tabs>
        <w:spacing w:line="360" w:lineRule="auto"/>
        <w:jc w:val="center"/>
        <w:rPr>
          <w:rFonts w:ascii="仿宋" w:eastAsia="仿宋" w:hAnsi="仿宋" w:cs="宋体"/>
          <w:b/>
          <w:sz w:val="32"/>
          <w:szCs w:val="32"/>
        </w:rPr>
      </w:pPr>
      <w:r>
        <w:rPr>
          <w:rFonts w:ascii="仿宋" w:eastAsia="仿宋" w:hAnsi="仿宋" w:cs="宋体"/>
          <w:b/>
          <w:sz w:val="32"/>
          <w:szCs w:val="32"/>
        </w:rPr>
        <w:t>投标文件</w:t>
      </w:r>
    </w:p>
    <w:p w:rsidR="00CF1CE9" w:rsidRDefault="005E27FE">
      <w:pPr>
        <w:widowControl/>
        <w:tabs>
          <w:tab w:val="left" w:pos="275"/>
          <w:tab w:val="left" w:pos="8280"/>
        </w:tabs>
        <w:spacing w:line="360" w:lineRule="auto"/>
        <w:ind w:firstLine="480"/>
        <w:jc w:val="left"/>
        <w:rPr>
          <w:rFonts w:ascii="仿宋" w:eastAsia="仿宋" w:hAnsi="仿宋" w:cs="宋体"/>
          <w:b/>
          <w:sz w:val="36"/>
          <w:szCs w:val="36"/>
        </w:rPr>
      </w:pPr>
      <w:r>
        <w:rPr>
          <w:rFonts w:ascii="仿宋" w:eastAsia="仿宋" w:hAnsi="仿宋" w:cs="宋体" w:hint="eastAsia"/>
          <w:b/>
          <w:sz w:val="36"/>
          <w:szCs w:val="36"/>
        </w:rPr>
        <w:tab/>
      </w:r>
    </w:p>
    <w:p w:rsidR="00CF1CE9" w:rsidRDefault="005E27FE" w:rsidP="00F87D02">
      <w:pPr>
        <w:widowControl/>
        <w:tabs>
          <w:tab w:val="left" w:pos="275"/>
          <w:tab w:val="left" w:pos="8280"/>
        </w:tabs>
        <w:spacing w:line="360" w:lineRule="auto"/>
        <w:ind w:firstLineChars="300" w:firstLine="967"/>
        <w:jc w:val="left"/>
        <w:rPr>
          <w:rFonts w:ascii="仿宋" w:eastAsia="仿宋" w:hAnsi="仿宋" w:cs="宋体"/>
          <w:b/>
          <w:sz w:val="32"/>
          <w:szCs w:val="32"/>
          <w:u w:val="single"/>
        </w:rPr>
      </w:pPr>
      <w:r>
        <w:rPr>
          <w:rFonts w:ascii="仿宋" w:eastAsia="仿宋" w:hAnsi="仿宋" w:cs="宋体" w:hint="eastAsia"/>
          <w:b/>
          <w:sz w:val="32"/>
          <w:szCs w:val="32"/>
        </w:rPr>
        <w:t>项目名称：__________________________________</w:t>
      </w:r>
    </w:p>
    <w:p w:rsidR="00CF1CE9" w:rsidRDefault="00CF1CE9" w:rsidP="00F87D02">
      <w:pPr>
        <w:widowControl/>
        <w:tabs>
          <w:tab w:val="left" w:pos="275"/>
          <w:tab w:val="left" w:pos="8280"/>
        </w:tabs>
        <w:spacing w:line="360" w:lineRule="auto"/>
        <w:ind w:firstLineChars="300" w:firstLine="967"/>
        <w:jc w:val="left"/>
        <w:rPr>
          <w:rFonts w:ascii="仿宋" w:eastAsia="仿宋" w:hAnsi="仿宋" w:cs="宋体"/>
          <w:b/>
          <w:sz w:val="32"/>
          <w:szCs w:val="32"/>
        </w:rPr>
      </w:pPr>
    </w:p>
    <w:p w:rsidR="00CF1CE9" w:rsidRDefault="005E27FE" w:rsidP="00F87D02">
      <w:pPr>
        <w:widowControl/>
        <w:tabs>
          <w:tab w:val="left" w:pos="275"/>
          <w:tab w:val="left" w:pos="8280"/>
        </w:tabs>
        <w:spacing w:line="360" w:lineRule="auto"/>
        <w:ind w:firstLineChars="300" w:firstLine="967"/>
        <w:jc w:val="left"/>
        <w:rPr>
          <w:rFonts w:ascii="仿宋" w:eastAsia="仿宋" w:hAnsi="仿宋" w:cs="宋体"/>
          <w:b/>
          <w:sz w:val="36"/>
          <w:szCs w:val="36"/>
        </w:rPr>
      </w:pPr>
      <w:r>
        <w:rPr>
          <w:rFonts w:ascii="仿宋" w:eastAsia="仿宋" w:hAnsi="仿宋" w:cs="宋体" w:hint="eastAsia"/>
          <w:b/>
          <w:sz w:val="32"/>
          <w:szCs w:val="32"/>
        </w:rPr>
        <w:t>项目编号：__________________________________</w:t>
      </w:r>
    </w:p>
    <w:p w:rsidR="00CF1CE9" w:rsidRDefault="005E27FE" w:rsidP="00F87D02">
      <w:pPr>
        <w:widowControl/>
        <w:tabs>
          <w:tab w:val="left" w:pos="765"/>
          <w:tab w:val="left" w:pos="8280"/>
        </w:tabs>
        <w:spacing w:line="360" w:lineRule="auto"/>
        <w:ind w:firstLineChars="300" w:firstLine="1087"/>
        <w:jc w:val="left"/>
        <w:rPr>
          <w:rFonts w:ascii="仿宋" w:eastAsia="仿宋" w:hAnsi="仿宋" w:cs="宋体"/>
          <w:b/>
          <w:sz w:val="36"/>
          <w:szCs w:val="36"/>
        </w:rPr>
      </w:pPr>
      <w:r>
        <w:rPr>
          <w:rFonts w:ascii="仿宋" w:eastAsia="仿宋" w:hAnsi="仿宋" w:cs="宋体" w:hint="eastAsia"/>
          <w:b/>
          <w:sz w:val="36"/>
          <w:szCs w:val="36"/>
        </w:rPr>
        <w:tab/>
      </w:r>
    </w:p>
    <w:p w:rsidR="00CF1CE9" w:rsidRDefault="005E27FE" w:rsidP="00F87D02">
      <w:pPr>
        <w:widowControl/>
        <w:tabs>
          <w:tab w:val="left" w:pos="765"/>
          <w:tab w:val="left" w:pos="8280"/>
        </w:tabs>
        <w:spacing w:line="360" w:lineRule="auto"/>
        <w:ind w:firstLineChars="300" w:firstLine="967"/>
        <w:jc w:val="left"/>
        <w:rPr>
          <w:rFonts w:ascii="仿宋" w:eastAsia="仿宋" w:hAnsi="仿宋" w:cs="宋体"/>
          <w:b/>
          <w:sz w:val="36"/>
          <w:szCs w:val="36"/>
          <w:u w:val="single"/>
        </w:rPr>
      </w:pPr>
      <w:r>
        <w:rPr>
          <w:rFonts w:ascii="仿宋" w:eastAsia="仿宋" w:hAnsi="仿宋" w:cs="宋体" w:hint="eastAsia"/>
          <w:b/>
          <w:sz w:val="32"/>
          <w:szCs w:val="32"/>
        </w:rPr>
        <w:t>投 标 人：</w:t>
      </w:r>
      <w:r>
        <w:rPr>
          <w:rFonts w:ascii="仿宋" w:eastAsia="仿宋" w:hAnsi="仿宋" w:cs="宋体" w:hint="eastAsia"/>
          <w:b/>
          <w:sz w:val="32"/>
          <w:szCs w:val="32"/>
          <w:u w:val="single"/>
        </w:rPr>
        <w:t xml:space="preserve">           （盖公章）              </w:t>
      </w:r>
    </w:p>
    <w:p w:rsidR="00CF1CE9" w:rsidRDefault="00CF1CE9" w:rsidP="00F87D02">
      <w:pPr>
        <w:widowControl/>
        <w:tabs>
          <w:tab w:val="left" w:pos="8280"/>
        </w:tabs>
        <w:spacing w:line="360" w:lineRule="auto"/>
        <w:ind w:firstLineChars="300" w:firstLine="967"/>
        <w:jc w:val="center"/>
        <w:rPr>
          <w:rFonts w:ascii="仿宋" w:eastAsia="仿宋" w:hAnsi="仿宋" w:cs="宋体"/>
          <w:b/>
          <w:sz w:val="32"/>
          <w:szCs w:val="32"/>
        </w:rPr>
      </w:pPr>
    </w:p>
    <w:p w:rsidR="00CF1CE9" w:rsidRDefault="005E27FE" w:rsidP="00F87D02">
      <w:pPr>
        <w:widowControl/>
        <w:tabs>
          <w:tab w:val="left" w:pos="350"/>
          <w:tab w:val="left" w:pos="8280"/>
        </w:tabs>
        <w:spacing w:line="360" w:lineRule="auto"/>
        <w:ind w:firstLineChars="300" w:firstLine="967"/>
        <w:jc w:val="left"/>
        <w:rPr>
          <w:rFonts w:ascii="仿宋" w:eastAsia="仿宋" w:hAnsi="仿宋" w:cs="宋体"/>
          <w:b/>
          <w:sz w:val="36"/>
          <w:szCs w:val="36"/>
          <w:u w:val="single"/>
        </w:rPr>
      </w:pPr>
      <w:r>
        <w:rPr>
          <w:rFonts w:ascii="仿宋" w:eastAsia="仿宋" w:hAnsi="仿宋" w:cs="宋体" w:hint="eastAsia"/>
          <w:b/>
          <w:sz w:val="32"/>
          <w:szCs w:val="32"/>
        </w:rPr>
        <w:t>法定代表人或委托代理人：</w:t>
      </w:r>
      <w:r>
        <w:rPr>
          <w:rFonts w:ascii="仿宋" w:eastAsia="仿宋" w:hAnsi="仿宋" w:cs="宋体" w:hint="eastAsia"/>
          <w:b/>
          <w:sz w:val="32"/>
          <w:szCs w:val="32"/>
          <w:u w:val="single"/>
        </w:rPr>
        <w:t xml:space="preserve">   （签字或盖章）  </w:t>
      </w:r>
    </w:p>
    <w:p w:rsidR="00CF1CE9" w:rsidRDefault="00CF1CE9" w:rsidP="00F87D02">
      <w:pPr>
        <w:widowControl/>
        <w:tabs>
          <w:tab w:val="left" w:pos="8280"/>
        </w:tabs>
        <w:spacing w:line="360" w:lineRule="auto"/>
        <w:ind w:firstLineChars="300" w:firstLine="967"/>
        <w:jc w:val="center"/>
        <w:rPr>
          <w:rFonts w:ascii="仿宋" w:eastAsia="仿宋" w:hAnsi="仿宋" w:cs="宋体"/>
          <w:b/>
          <w:sz w:val="32"/>
          <w:szCs w:val="32"/>
        </w:rPr>
      </w:pPr>
    </w:p>
    <w:p w:rsidR="00CF1CE9" w:rsidRDefault="005E27FE" w:rsidP="00F87D02">
      <w:pPr>
        <w:widowControl/>
        <w:tabs>
          <w:tab w:val="left" w:pos="350"/>
          <w:tab w:val="left" w:pos="8280"/>
        </w:tabs>
        <w:spacing w:line="360" w:lineRule="auto"/>
        <w:ind w:firstLineChars="300" w:firstLine="967"/>
        <w:jc w:val="left"/>
        <w:rPr>
          <w:rFonts w:ascii="宋体" w:hAnsi="宋体" w:cs="宋体"/>
          <w:b/>
          <w:sz w:val="32"/>
          <w:szCs w:val="32"/>
        </w:rPr>
      </w:pPr>
      <w:r>
        <w:rPr>
          <w:rFonts w:ascii="仿宋" w:eastAsia="仿宋" w:hAnsi="仿宋" w:cs="宋体" w:hint="eastAsia"/>
          <w:b/>
          <w:sz w:val="32"/>
          <w:szCs w:val="32"/>
        </w:rPr>
        <w:t>日期：     年     月     日</w:t>
      </w:r>
    </w:p>
    <w:p w:rsidR="00CF1CE9" w:rsidRDefault="00CF1CE9">
      <w:pPr>
        <w:rPr>
          <w:color w:val="auto"/>
        </w:rPr>
      </w:pPr>
    </w:p>
    <w:p w:rsidR="00CF1CE9" w:rsidRDefault="00CF1CE9">
      <w:pPr>
        <w:rPr>
          <w:color w:val="auto"/>
        </w:rPr>
        <w:sectPr w:rsidR="00CF1CE9">
          <w:pgSz w:w="11906" w:h="16838"/>
          <w:pgMar w:top="1134" w:right="1417" w:bottom="1020" w:left="1417" w:header="567" w:footer="454" w:gutter="0"/>
          <w:pgNumType w:fmt="numberInDash"/>
          <w:cols w:space="0"/>
          <w:docGrid w:type="linesAndChars" w:linePitch="312" w:charSpace="200"/>
        </w:sectPr>
      </w:pPr>
    </w:p>
    <w:p w:rsidR="00CF1CE9" w:rsidRDefault="005E27FE">
      <w:pPr>
        <w:pStyle w:val="21"/>
        <w:spacing w:before="0" w:line="500" w:lineRule="exact"/>
        <w:jc w:val="center"/>
        <w:rPr>
          <w:rFonts w:ascii="仿宋" w:eastAsia="仿宋" w:hAnsi="仿宋" w:cs="黑体"/>
        </w:rPr>
      </w:pPr>
      <w:r>
        <w:rPr>
          <w:rFonts w:ascii="仿宋" w:eastAsia="仿宋" w:hAnsi="仿宋" w:cs="黑体" w:hint="eastAsia"/>
        </w:rPr>
        <w:lastRenderedPageBreak/>
        <w:t>三、投标函</w:t>
      </w:r>
    </w:p>
    <w:p w:rsidR="00CF1CE9" w:rsidRDefault="005E27FE">
      <w:pPr>
        <w:spacing w:line="360" w:lineRule="auto"/>
        <w:rPr>
          <w:rFonts w:ascii="仿宋" w:eastAsia="仿宋" w:hAnsi="仿宋" w:cs="宋体"/>
          <w:spacing w:val="8"/>
          <w:sz w:val="24"/>
          <w:szCs w:val="24"/>
        </w:rPr>
      </w:pPr>
      <w:r>
        <w:rPr>
          <w:rFonts w:ascii="仿宋" w:eastAsia="仿宋" w:hAnsi="仿宋" w:cs="宋体" w:hint="eastAsia"/>
          <w:spacing w:val="8"/>
          <w:sz w:val="24"/>
          <w:szCs w:val="24"/>
        </w:rPr>
        <w:t>致：诸暨市教育后勤配货中心有限公司</w:t>
      </w:r>
    </w:p>
    <w:p w:rsidR="00CF1CE9" w:rsidRDefault="005E27FE">
      <w:pPr>
        <w:spacing w:line="360" w:lineRule="auto"/>
        <w:rPr>
          <w:rFonts w:ascii="仿宋" w:eastAsia="仿宋" w:hAnsi="仿宋" w:cs="宋体"/>
          <w:spacing w:val="8"/>
          <w:sz w:val="24"/>
          <w:szCs w:val="24"/>
        </w:rPr>
      </w:pPr>
      <w:r>
        <w:rPr>
          <w:rFonts w:ascii="仿宋" w:eastAsia="仿宋" w:hAnsi="仿宋" w:cs="宋体" w:hint="eastAsia"/>
          <w:spacing w:val="8"/>
          <w:sz w:val="24"/>
          <w:szCs w:val="24"/>
        </w:rPr>
        <w:t xml:space="preserve">    诸暨市教育体育局招投标办公室</w:t>
      </w:r>
    </w:p>
    <w:p w:rsidR="00CF1CE9" w:rsidRDefault="00CF1CE9" w:rsidP="00F87D02">
      <w:pPr>
        <w:spacing w:line="360" w:lineRule="auto"/>
        <w:ind w:firstLineChars="200" w:firstLine="514"/>
        <w:rPr>
          <w:rFonts w:ascii="仿宋" w:eastAsia="仿宋" w:hAnsi="仿宋" w:cs="宋体"/>
          <w:spacing w:val="8"/>
          <w:sz w:val="24"/>
          <w:szCs w:val="24"/>
        </w:rPr>
      </w:pPr>
    </w:p>
    <w:p w:rsidR="00CF1CE9" w:rsidRDefault="005E27FE" w:rsidP="00F87D02">
      <w:pPr>
        <w:spacing w:line="360" w:lineRule="auto"/>
        <w:ind w:firstLineChars="200" w:firstLine="514"/>
        <w:rPr>
          <w:rFonts w:ascii="仿宋" w:eastAsia="仿宋" w:hAnsi="仿宋" w:cs="宋体"/>
          <w:sz w:val="24"/>
          <w:szCs w:val="24"/>
        </w:rPr>
      </w:pPr>
      <w:r>
        <w:rPr>
          <w:rFonts w:ascii="仿宋" w:eastAsia="仿宋" w:hAnsi="仿宋" w:cs="宋体" w:hint="eastAsia"/>
          <w:spacing w:val="8"/>
          <w:sz w:val="24"/>
          <w:szCs w:val="24"/>
        </w:rPr>
        <w:t>根据贵方项目的招标文件（编号：zjjyj-2</w:t>
      </w:r>
      <w:r>
        <w:rPr>
          <w:rFonts w:ascii="仿宋" w:eastAsia="仿宋" w:hAnsi="仿宋" w:cs="宋体"/>
          <w:spacing w:val="8"/>
          <w:sz w:val="24"/>
          <w:szCs w:val="24"/>
        </w:rPr>
        <w:t>02</w:t>
      </w:r>
      <w:r w:rsidR="001F3DE9">
        <w:rPr>
          <w:rFonts w:ascii="仿宋" w:eastAsia="仿宋" w:hAnsi="仿宋" w:cs="宋体" w:hint="eastAsia"/>
          <w:spacing w:val="8"/>
          <w:sz w:val="24"/>
          <w:szCs w:val="24"/>
        </w:rPr>
        <w:t>50901</w:t>
      </w:r>
      <w:r>
        <w:rPr>
          <w:rFonts w:ascii="仿宋" w:eastAsia="仿宋" w:hAnsi="仿宋" w:cs="宋体" w:hint="eastAsia"/>
          <w:spacing w:val="8"/>
          <w:sz w:val="24"/>
          <w:szCs w:val="24"/>
        </w:rPr>
        <w:t xml:space="preserve">）有关要求， </w:t>
      </w:r>
      <w:r>
        <w:rPr>
          <w:rFonts w:ascii="仿宋" w:eastAsia="仿宋" w:hAnsi="仿宋" w:cs="宋体" w:hint="eastAsia"/>
          <w:spacing w:val="8"/>
          <w:sz w:val="24"/>
          <w:szCs w:val="24"/>
          <w:u w:val="single"/>
        </w:rPr>
        <w:t xml:space="preserve">   　　（投标人全称）       </w:t>
      </w:r>
      <w:r>
        <w:rPr>
          <w:rFonts w:ascii="仿宋" w:eastAsia="仿宋" w:hAnsi="仿宋" w:cs="宋体" w:hint="eastAsia"/>
          <w:spacing w:val="8"/>
          <w:sz w:val="24"/>
          <w:szCs w:val="24"/>
        </w:rPr>
        <w:t>授权</w:t>
      </w:r>
      <w:r>
        <w:rPr>
          <w:rFonts w:ascii="仿宋" w:eastAsia="仿宋" w:hAnsi="仿宋" w:cs="宋体" w:hint="eastAsia"/>
          <w:spacing w:val="8"/>
          <w:sz w:val="24"/>
          <w:szCs w:val="24"/>
          <w:u w:val="single"/>
        </w:rPr>
        <w:t xml:space="preserve">     （委托代理人姓名）   </w:t>
      </w:r>
      <w:r>
        <w:rPr>
          <w:rFonts w:ascii="仿宋" w:eastAsia="仿宋" w:hAnsi="仿宋" w:cs="宋体" w:hint="eastAsia"/>
          <w:sz w:val="24"/>
          <w:szCs w:val="24"/>
        </w:rPr>
        <w:t>为全权代表，参加贵方组织的招标采购活动，并进行投标。为此：</w:t>
      </w:r>
    </w:p>
    <w:p w:rsidR="00CF1CE9" w:rsidRDefault="005E27FE" w:rsidP="00F87D02">
      <w:pPr>
        <w:snapToGrid w:val="0"/>
        <w:spacing w:line="360" w:lineRule="auto"/>
        <w:ind w:firstLineChars="200" w:firstLine="482"/>
        <w:rPr>
          <w:rFonts w:ascii="仿宋" w:eastAsia="仿宋" w:hAnsi="仿宋" w:cs="宋体"/>
          <w:bCs/>
          <w:sz w:val="24"/>
          <w:szCs w:val="24"/>
        </w:rPr>
      </w:pPr>
      <w:r>
        <w:rPr>
          <w:rFonts w:ascii="仿宋" w:eastAsia="仿宋" w:hAnsi="仿宋" w:cs="宋体" w:hint="eastAsia"/>
          <w:sz w:val="24"/>
          <w:szCs w:val="24"/>
        </w:rPr>
        <w:t>1、我方已详细研读了全部招标文件，包括修改文件（如有的话）以及全部参考资料和有关附件等，</w:t>
      </w:r>
      <w:r>
        <w:rPr>
          <w:rFonts w:ascii="仿宋" w:eastAsia="仿宋" w:hAnsi="仿宋" w:cs="宋体" w:hint="eastAsia"/>
          <w:bCs/>
          <w:sz w:val="24"/>
          <w:szCs w:val="24"/>
        </w:rPr>
        <w:t>完全理解并接受招标文件的各项规定和要求，对招标文件的合理性、合法性不再有异议。</w:t>
      </w:r>
    </w:p>
    <w:p w:rsidR="00CF1CE9" w:rsidRDefault="005E27FE" w:rsidP="00F87D02">
      <w:pPr>
        <w:tabs>
          <w:tab w:val="left" w:pos="900"/>
        </w:tabs>
        <w:spacing w:line="360" w:lineRule="auto"/>
        <w:ind w:firstLineChars="200" w:firstLine="482"/>
        <w:rPr>
          <w:rFonts w:ascii="仿宋" w:eastAsia="仿宋" w:hAnsi="仿宋" w:cs="宋体"/>
          <w:sz w:val="24"/>
          <w:szCs w:val="24"/>
        </w:rPr>
      </w:pPr>
      <w:r>
        <w:rPr>
          <w:rFonts w:ascii="仿宋" w:eastAsia="仿宋" w:hAnsi="仿宋" w:cs="宋体" w:hint="eastAsia"/>
          <w:sz w:val="24"/>
          <w:szCs w:val="24"/>
        </w:rPr>
        <w:t>2、我方承诺本投标文件在开标之日起至投标有效期满均具有约束力，并严格遵守投标文件中的承诺。</w:t>
      </w:r>
    </w:p>
    <w:p w:rsidR="00CF1CE9" w:rsidRDefault="005E27FE" w:rsidP="00F87D02">
      <w:pPr>
        <w:spacing w:line="360" w:lineRule="auto"/>
        <w:ind w:firstLineChars="200" w:firstLine="482"/>
        <w:rPr>
          <w:rFonts w:ascii="仿宋" w:eastAsia="仿宋" w:hAnsi="仿宋" w:cs="宋体"/>
          <w:sz w:val="24"/>
          <w:szCs w:val="24"/>
        </w:rPr>
      </w:pPr>
      <w:r>
        <w:rPr>
          <w:rFonts w:ascii="仿宋" w:eastAsia="仿宋" w:hAnsi="仿宋" w:cs="宋体" w:hint="eastAsia"/>
          <w:sz w:val="24"/>
          <w:szCs w:val="24"/>
        </w:rPr>
        <w:t>3、我方承诺已经具备《中华人民共和国政府采购法》及招标文件中规定的参加本项目的供应商资格条件。</w:t>
      </w:r>
    </w:p>
    <w:p w:rsidR="00CF1CE9" w:rsidRDefault="005E27FE" w:rsidP="00F87D02">
      <w:pPr>
        <w:snapToGrid w:val="0"/>
        <w:spacing w:line="360" w:lineRule="auto"/>
        <w:ind w:firstLineChars="200" w:firstLine="482"/>
        <w:rPr>
          <w:rFonts w:ascii="仿宋" w:eastAsia="仿宋" w:hAnsi="仿宋" w:cs="宋体"/>
          <w:sz w:val="24"/>
          <w:szCs w:val="24"/>
        </w:rPr>
      </w:pPr>
      <w:r>
        <w:rPr>
          <w:rFonts w:ascii="仿宋" w:eastAsia="仿宋" w:hAnsi="仿宋" w:cs="宋体" w:hint="eastAsia"/>
          <w:sz w:val="24"/>
          <w:szCs w:val="24"/>
        </w:rPr>
        <w:t>4、我方严格按照招标文件的规定报价，并提供招标文件规定的全部投标文件。</w:t>
      </w:r>
    </w:p>
    <w:p w:rsidR="00CF1CE9" w:rsidRDefault="005E27FE" w:rsidP="00F87D02">
      <w:pPr>
        <w:spacing w:line="360" w:lineRule="auto"/>
        <w:ind w:firstLineChars="200" w:firstLine="482"/>
        <w:rPr>
          <w:rFonts w:ascii="仿宋" w:eastAsia="仿宋" w:hAnsi="仿宋" w:cs="宋体"/>
          <w:sz w:val="24"/>
          <w:szCs w:val="24"/>
        </w:rPr>
      </w:pPr>
      <w:r>
        <w:rPr>
          <w:rFonts w:ascii="仿宋" w:eastAsia="仿宋" w:hAnsi="仿宋" w:cs="宋体" w:hint="eastAsia"/>
          <w:sz w:val="24"/>
          <w:szCs w:val="24"/>
        </w:rPr>
        <w:t>5、如我方中标，投标文件将作为本项目合同的组成部分，直到合同履行完毕均保持有效，我方将按招标文件及政府采购法律、法规的规定履行合同责任和义务。</w:t>
      </w:r>
    </w:p>
    <w:p w:rsidR="00CF1CE9" w:rsidRDefault="005E27FE" w:rsidP="00F87D02">
      <w:pPr>
        <w:spacing w:line="360" w:lineRule="auto"/>
        <w:ind w:firstLineChars="200" w:firstLine="482"/>
        <w:rPr>
          <w:rFonts w:ascii="仿宋" w:eastAsia="仿宋" w:hAnsi="仿宋" w:cs="宋体"/>
          <w:sz w:val="24"/>
          <w:szCs w:val="24"/>
        </w:rPr>
      </w:pPr>
      <w:r>
        <w:rPr>
          <w:rFonts w:ascii="仿宋" w:eastAsia="仿宋" w:hAnsi="仿宋" w:cs="宋体" w:hint="eastAsia"/>
          <w:sz w:val="24"/>
          <w:szCs w:val="24"/>
        </w:rPr>
        <w:t>6、我方完全理解贵方不一定接受最低价的投标。</w:t>
      </w:r>
    </w:p>
    <w:p w:rsidR="00CF1CE9" w:rsidRDefault="005E27FE" w:rsidP="00F87D02">
      <w:pPr>
        <w:spacing w:line="360" w:lineRule="auto"/>
        <w:ind w:firstLineChars="200" w:firstLine="482"/>
        <w:rPr>
          <w:rFonts w:ascii="仿宋" w:eastAsia="仿宋" w:hAnsi="仿宋" w:cs="宋体"/>
          <w:sz w:val="24"/>
          <w:szCs w:val="24"/>
        </w:rPr>
      </w:pPr>
      <w:r>
        <w:rPr>
          <w:rFonts w:ascii="仿宋" w:eastAsia="仿宋" w:hAnsi="仿宋" w:cs="宋体" w:hint="eastAsia"/>
          <w:sz w:val="24"/>
          <w:szCs w:val="24"/>
        </w:rPr>
        <w:t>7、我方同意向贵方提供任何与该项投标有关的一切数据或资料。若贵方需要，我方愿意提供我方作出的一切承诺的证明材料。</w:t>
      </w:r>
    </w:p>
    <w:p w:rsidR="00CF1CE9" w:rsidRDefault="005E27FE" w:rsidP="00F87D02">
      <w:pPr>
        <w:spacing w:line="360" w:lineRule="auto"/>
        <w:ind w:firstLineChars="200" w:firstLine="482"/>
        <w:rPr>
          <w:rFonts w:ascii="仿宋" w:eastAsia="仿宋" w:hAnsi="仿宋" w:cs="宋体"/>
          <w:sz w:val="24"/>
          <w:szCs w:val="24"/>
        </w:rPr>
      </w:pPr>
      <w:r>
        <w:rPr>
          <w:rFonts w:ascii="仿宋" w:eastAsia="仿宋" w:hAnsi="仿宋" w:cs="宋体" w:hint="eastAsia"/>
          <w:sz w:val="24"/>
          <w:szCs w:val="24"/>
        </w:rPr>
        <w:t>8、与本次投标有关的一切正式往来通讯，请寄：</w:t>
      </w:r>
    </w:p>
    <w:p w:rsidR="00CF1CE9" w:rsidRDefault="005E27FE" w:rsidP="00F87D02">
      <w:pPr>
        <w:spacing w:line="360" w:lineRule="auto"/>
        <w:ind w:firstLineChars="227" w:firstLine="547"/>
        <w:rPr>
          <w:rFonts w:ascii="仿宋" w:eastAsia="仿宋" w:hAnsi="仿宋"/>
          <w:sz w:val="24"/>
          <w:szCs w:val="24"/>
          <w:u w:val="single"/>
        </w:rPr>
      </w:pPr>
      <w:r>
        <w:rPr>
          <w:rFonts w:ascii="仿宋" w:eastAsia="仿宋" w:hAnsi="仿宋" w:hint="eastAsia"/>
          <w:sz w:val="24"/>
          <w:szCs w:val="24"/>
        </w:rPr>
        <w:t>地址：_______________ 邮编：_______________</w:t>
      </w:r>
    </w:p>
    <w:p w:rsidR="00CF1CE9" w:rsidRDefault="005E27FE">
      <w:pPr>
        <w:spacing w:line="360" w:lineRule="auto"/>
        <w:ind w:firstLine="425"/>
        <w:rPr>
          <w:rFonts w:ascii="仿宋" w:eastAsia="仿宋" w:hAnsi="仿宋"/>
          <w:sz w:val="24"/>
          <w:szCs w:val="24"/>
          <w:u w:val="single"/>
        </w:rPr>
      </w:pPr>
      <w:r>
        <w:rPr>
          <w:rFonts w:ascii="仿宋" w:eastAsia="仿宋" w:hAnsi="仿宋" w:hint="eastAsia"/>
          <w:sz w:val="24"/>
          <w:szCs w:val="24"/>
        </w:rPr>
        <w:t xml:space="preserve"> 电话：_______________ 传真：_______________</w:t>
      </w:r>
    </w:p>
    <w:p w:rsidR="00CF1CE9" w:rsidRDefault="005E27FE" w:rsidP="00F87D02">
      <w:pPr>
        <w:spacing w:line="360" w:lineRule="auto"/>
        <w:ind w:firstLineChars="226" w:firstLine="547"/>
        <w:rPr>
          <w:rFonts w:ascii="仿宋" w:eastAsia="仿宋" w:hAnsi="仿宋"/>
          <w:b/>
          <w:color w:val="auto"/>
          <w:sz w:val="24"/>
          <w:szCs w:val="24"/>
        </w:rPr>
      </w:pPr>
      <w:r>
        <w:rPr>
          <w:rFonts w:ascii="仿宋" w:eastAsia="仿宋" w:hAnsi="仿宋"/>
          <w:b/>
          <w:color w:val="auto"/>
          <w:sz w:val="24"/>
          <w:szCs w:val="24"/>
        </w:rPr>
        <w:t>电子邮箱：</w:t>
      </w:r>
      <w:r>
        <w:rPr>
          <w:rFonts w:ascii="仿宋" w:eastAsia="仿宋" w:hAnsi="仿宋" w:hint="eastAsia"/>
          <w:b/>
          <w:color w:val="auto"/>
          <w:sz w:val="24"/>
          <w:szCs w:val="24"/>
        </w:rPr>
        <w:t>__________________________</w:t>
      </w:r>
    </w:p>
    <w:p w:rsidR="00CF1CE9" w:rsidRDefault="005E27FE">
      <w:pPr>
        <w:spacing w:line="480" w:lineRule="auto"/>
        <w:ind w:firstLine="425"/>
        <w:rPr>
          <w:rFonts w:ascii="仿宋" w:eastAsia="仿宋" w:hAnsi="仿宋"/>
          <w:sz w:val="24"/>
          <w:szCs w:val="24"/>
        </w:rPr>
      </w:pPr>
      <w:r>
        <w:rPr>
          <w:rFonts w:ascii="仿宋" w:eastAsia="仿宋" w:hAnsi="仿宋" w:hint="eastAsia"/>
          <w:sz w:val="24"/>
          <w:szCs w:val="24"/>
        </w:rPr>
        <w:t xml:space="preserve"> 投标人全称：</w:t>
      </w:r>
      <w:r>
        <w:rPr>
          <w:rFonts w:ascii="仿宋" w:eastAsia="仿宋" w:hAnsi="仿宋" w:hint="eastAsia"/>
          <w:sz w:val="24"/>
          <w:szCs w:val="24"/>
          <w:u w:val="single"/>
        </w:rPr>
        <w:t xml:space="preserve">             （盖章）          </w:t>
      </w:r>
    </w:p>
    <w:p w:rsidR="00CF1CE9" w:rsidRDefault="005E27FE">
      <w:pPr>
        <w:spacing w:line="480" w:lineRule="auto"/>
        <w:ind w:firstLine="425"/>
        <w:rPr>
          <w:rFonts w:ascii="仿宋" w:eastAsia="仿宋" w:hAnsi="仿宋"/>
          <w:sz w:val="24"/>
          <w:szCs w:val="24"/>
          <w:u w:val="single"/>
        </w:rPr>
      </w:pPr>
      <w:r>
        <w:rPr>
          <w:rFonts w:ascii="仿宋" w:eastAsia="仿宋" w:hAnsi="仿宋" w:hint="eastAsia"/>
          <w:sz w:val="24"/>
          <w:szCs w:val="24"/>
        </w:rPr>
        <w:t xml:space="preserve"> 法定代表人或委托代理人：</w:t>
      </w:r>
      <w:r>
        <w:rPr>
          <w:rFonts w:ascii="仿宋" w:eastAsia="仿宋" w:hAnsi="仿宋" w:hint="eastAsia"/>
          <w:sz w:val="24"/>
          <w:szCs w:val="24"/>
          <w:u w:val="single"/>
        </w:rPr>
        <w:t xml:space="preserve">     签字或盖章    </w:t>
      </w:r>
    </w:p>
    <w:p w:rsidR="00CF1CE9" w:rsidRDefault="005E27FE" w:rsidP="00F87D02">
      <w:pPr>
        <w:spacing w:line="480" w:lineRule="auto"/>
        <w:ind w:firstLineChars="200" w:firstLine="482"/>
        <w:rPr>
          <w:rFonts w:ascii="宋体" w:hAnsi="宋体"/>
          <w:sz w:val="24"/>
          <w:szCs w:val="24"/>
        </w:rPr>
      </w:pPr>
      <w:r>
        <w:rPr>
          <w:rFonts w:ascii="仿宋" w:eastAsia="仿宋" w:hAnsi="仿宋" w:hint="eastAsia"/>
          <w:sz w:val="24"/>
          <w:szCs w:val="24"/>
        </w:rPr>
        <w:t>日期：______年______月______日</w:t>
      </w:r>
    </w:p>
    <w:p w:rsidR="00CF1CE9" w:rsidRDefault="00CF1CE9" w:rsidP="00F87D02">
      <w:pPr>
        <w:spacing w:line="360" w:lineRule="auto"/>
        <w:ind w:firstLineChars="200" w:firstLine="482"/>
        <w:rPr>
          <w:rFonts w:ascii="宋体" w:hAnsi="宋体"/>
          <w:color w:val="auto"/>
          <w:sz w:val="24"/>
          <w:szCs w:val="24"/>
        </w:rPr>
        <w:sectPr w:rsidR="00CF1CE9">
          <w:pgSz w:w="11906" w:h="16838"/>
          <w:pgMar w:top="1134" w:right="1417" w:bottom="1020" w:left="1417" w:header="567" w:footer="454" w:gutter="0"/>
          <w:pgNumType w:fmt="numberInDash"/>
          <w:cols w:space="0"/>
          <w:docGrid w:type="linesAndChars" w:linePitch="312" w:charSpace="200"/>
        </w:sectPr>
      </w:pPr>
    </w:p>
    <w:p w:rsidR="00CF1CE9" w:rsidRDefault="005E27FE">
      <w:pPr>
        <w:pStyle w:val="21"/>
        <w:spacing w:before="0" w:line="500" w:lineRule="exact"/>
        <w:jc w:val="center"/>
        <w:rPr>
          <w:rFonts w:ascii="仿宋" w:eastAsia="仿宋" w:hAnsi="仿宋" w:cs="宋体"/>
        </w:rPr>
      </w:pPr>
      <w:r>
        <w:rPr>
          <w:rFonts w:ascii="仿宋" w:eastAsia="仿宋" w:hAnsi="仿宋" w:cs="黑体" w:hint="eastAsia"/>
        </w:rPr>
        <w:lastRenderedPageBreak/>
        <w:t>四、法定代表人（负责人）授权委托书</w:t>
      </w:r>
    </w:p>
    <w:p w:rsidR="00CF1CE9" w:rsidRDefault="005E27FE">
      <w:pPr>
        <w:spacing w:line="360" w:lineRule="auto"/>
        <w:rPr>
          <w:rFonts w:ascii="仿宋" w:eastAsia="仿宋" w:hAnsi="仿宋" w:cs="宋体"/>
          <w:spacing w:val="8"/>
          <w:sz w:val="24"/>
          <w:szCs w:val="24"/>
        </w:rPr>
      </w:pPr>
      <w:r>
        <w:rPr>
          <w:rFonts w:ascii="仿宋" w:eastAsia="仿宋" w:hAnsi="仿宋" w:cs="宋体" w:hint="eastAsia"/>
          <w:spacing w:val="8"/>
          <w:sz w:val="24"/>
          <w:szCs w:val="24"/>
        </w:rPr>
        <w:t>致：诸暨市教育后勤配货中心有限公司</w:t>
      </w:r>
    </w:p>
    <w:p w:rsidR="00CF1CE9" w:rsidRDefault="005E27FE">
      <w:pPr>
        <w:spacing w:line="360" w:lineRule="auto"/>
        <w:rPr>
          <w:rFonts w:ascii="仿宋" w:eastAsia="仿宋" w:hAnsi="仿宋" w:cs="宋体"/>
          <w:spacing w:val="8"/>
          <w:sz w:val="24"/>
          <w:szCs w:val="24"/>
        </w:rPr>
      </w:pPr>
      <w:r>
        <w:rPr>
          <w:rFonts w:ascii="仿宋" w:eastAsia="仿宋" w:hAnsi="仿宋" w:cs="宋体" w:hint="eastAsia"/>
          <w:spacing w:val="8"/>
          <w:sz w:val="24"/>
          <w:szCs w:val="24"/>
        </w:rPr>
        <w:t xml:space="preserve">    诸暨市教育体育局招投标办公室</w:t>
      </w:r>
    </w:p>
    <w:p w:rsidR="00CF1CE9" w:rsidRDefault="00CF1CE9">
      <w:pPr>
        <w:spacing w:line="360" w:lineRule="auto"/>
        <w:rPr>
          <w:rFonts w:ascii="仿宋" w:eastAsia="仿宋" w:hAnsi="仿宋" w:cs="宋体"/>
          <w:sz w:val="24"/>
          <w:szCs w:val="24"/>
        </w:rPr>
      </w:pPr>
    </w:p>
    <w:p w:rsidR="00CF1CE9" w:rsidRDefault="005E27FE" w:rsidP="00F87D02">
      <w:pPr>
        <w:spacing w:line="360" w:lineRule="auto"/>
        <w:ind w:firstLineChars="200" w:firstLine="482"/>
        <w:rPr>
          <w:rFonts w:ascii="仿宋" w:eastAsia="仿宋" w:hAnsi="仿宋" w:cs="宋体"/>
          <w:sz w:val="24"/>
          <w:szCs w:val="24"/>
        </w:rPr>
      </w:pPr>
      <w:r>
        <w:rPr>
          <w:rFonts w:ascii="仿宋" w:eastAsia="仿宋" w:hAnsi="仿宋" w:cs="宋体" w:hint="eastAsia"/>
          <w:sz w:val="24"/>
          <w:szCs w:val="24"/>
        </w:rPr>
        <w:t>我</w:t>
      </w:r>
      <w:r>
        <w:rPr>
          <w:rFonts w:ascii="仿宋" w:eastAsia="仿宋" w:hAnsi="仿宋" w:cs="宋体" w:hint="eastAsia"/>
          <w:sz w:val="24"/>
          <w:szCs w:val="24"/>
          <w:u w:val="single"/>
        </w:rPr>
        <w:t xml:space="preserve">   (姓名)　</w:t>
      </w:r>
      <w:r>
        <w:rPr>
          <w:rFonts w:ascii="仿宋" w:eastAsia="仿宋" w:hAnsi="仿宋" w:cs="宋体" w:hint="eastAsia"/>
          <w:sz w:val="24"/>
          <w:szCs w:val="24"/>
        </w:rPr>
        <w:t>系</w:t>
      </w:r>
      <w:r>
        <w:rPr>
          <w:rFonts w:ascii="仿宋" w:eastAsia="仿宋" w:hAnsi="仿宋" w:cs="宋体" w:hint="eastAsia"/>
          <w:sz w:val="24"/>
          <w:szCs w:val="24"/>
          <w:u w:val="single"/>
        </w:rPr>
        <w:t xml:space="preserve">        (投标人名称)　　　</w:t>
      </w:r>
      <w:r>
        <w:rPr>
          <w:rFonts w:ascii="仿宋" w:eastAsia="仿宋" w:hAnsi="仿宋" w:cs="宋体" w:hint="eastAsia"/>
          <w:sz w:val="24"/>
          <w:szCs w:val="24"/>
        </w:rPr>
        <w:t>的法定代表人（负责人），现授权委托本单位在职职工</w:t>
      </w:r>
      <w:r>
        <w:rPr>
          <w:rFonts w:ascii="仿宋" w:eastAsia="仿宋" w:hAnsi="仿宋" w:cs="宋体" w:hint="eastAsia"/>
          <w:sz w:val="24"/>
          <w:szCs w:val="24"/>
          <w:u w:val="single"/>
        </w:rPr>
        <w:t xml:space="preserve">   (姓名)  　</w:t>
      </w:r>
      <w:r>
        <w:rPr>
          <w:rFonts w:ascii="仿宋" w:eastAsia="仿宋" w:hAnsi="仿宋" w:cs="宋体" w:hint="eastAsia"/>
          <w:sz w:val="24"/>
          <w:szCs w:val="24"/>
        </w:rPr>
        <w:t>以我方的名义参加贵公司组织的</w:t>
      </w:r>
      <w:r>
        <w:rPr>
          <w:rFonts w:ascii="仿宋" w:eastAsia="仿宋" w:hAnsi="仿宋" w:cs="宋体" w:hint="eastAsia"/>
          <w:sz w:val="24"/>
          <w:szCs w:val="24"/>
          <w:u w:val="single"/>
        </w:rPr>
        <w:t>诸暨市    　(招标项目)        项目</w:t>
      </w:r>
      <w:r>
        <w:rPr>
          <w:rFonts w:ascii="仿宋" w:eastAsia="仿宋" w:hAnsi="仿宋" w:cs="宋体" w:hint="eastAsia"/>
          <w:sz w:val="24"/>
          <w:szCs w:val="24"/>
        </w:rPr>
        <w:t>的投标活动，并代表我方全权办理针对上述项目的投标、开标、评标、签约等具体事务和签署相关文件。</w:t>
      </w:r>
    </w:p>
    <w:p w:rsidR="00CF1CE9" w:rsidRDefault="005E27FE">
      <w:pPr>
        <w:snapToGrid w:val="0"/>
        <w:spacing w:line="360" w:lineRule="auto"/>
        <w:rPr>
          <w:rFonts w:ascii="仿宋" w:eastAsia="仿宋" w:hAnsi="仿宋" w:cs="宋体"/>
          <w:sz w:val="24"/>
          <w:szCs w:val="24"/>
        </w:rPr>
      </w:pPr>
      <w:r>
        <w:rPr>
          <w:rFonts w:ascii="仿宋" w:eastAsia="仿宋" w:hAnsi="仿宋" w:cs="宋体" w:hint="eastAsia"/>
          <w:sz w:val="24"/>
          <w:szCs w:val="24"/>
        </w:rPr>
        <w:t xml:space="preserve">    我方对被授权人的签名事项负全部责任。</w:t>
      </w:r>
    </w:p>
    <w:p w:rsidR="00CF1CE9" w:rsidRDefault="005E27FE">
      <w:pPr>
        <w:snapToGrid w:val="0"/>
        <w:spacing w:line="360" w:lineRule="auto"/>
        <w:ind w:firstLine="480"/>
        <w:rPr>
          <w:rFonts w:ascii="仿宋" w:eastAsia="仿宋" w:hAnsi="仿宋" w:cs="宋体"/>
          <w:sz w:val="24"/>
          <w:szCs w:val="24"/>
        </w:rPr>
      </w:pPr>
      <w:r>
        <w:rPr>
          <w:rFonts w:ascii="仿宋" w:eastAsia="仿宋" w:hAnsi="仿宋" w:cs="宋体" w:hint="eastAsia"/>
          <w:sz w:val="24"/>
          <w:szCs w:val="24"/>
        </w:rPr>
        <w:t>在撤销授权的书面通知以前，本授权书一直有效。被授权人在授权书有效期内签署的所有文件不因授权的撤销而失效。</w:t>
      </w:r>
    </w:p>
    <w:p w:rsidR="00CF1CE9" w:rsidRDefault="005E27FE">
      <w:pPr>
        <w:snapToGrid w:val="0"/>
        <w:spacing w:line="360" w:lineRule="auto"/>
        <w:ind w:firstLine="480"/>
        <w:rPr>
          <w:rFonts w:ascii="仿宋" w:eastAsia="仿宋" w:hAnsi="仿宋" w:cs="宋体"/>
          <w:sz w:val="24"/>
          <w:szCs w:val="24"/>
        </w:rPr>
      </w:pPr>
      <w:r>
        <w:rPr>
          <w:rFonts w:ascii="仿宋" w:eastAsia="仿宋" w:hAnsi="仿宋" w:cs="宋体" w:hint="eastAsia"/>
          <w:sz w:val="24"/>
          <w:szCs w:val="24"/>
        </w:rPr>
        <w:t>被授权人无转委托权，特此委托。</w:t>
      </w:r>
    </w:p>
    <w:p w:rsidR="00CF1CE9" w:rsidRDefault="005E27FE" w:rsidP="00F87D02">
      <w:pPr>
        <w:spacing w:line="360" w:lineRule="auto"/>
        <w:ind w:firstLineChars="200" w:firstLine="484"/>
        <w:rPr>
          <w:rFonts w:ascii="仿宋" w:eastAsia="仿宋" w:hAnsi="仿宋" w:cs="宋体"/>
          <w:color w:val="auto"/>
          <w:sz w:val="24"/>
          <w:szCs w:val="24"/>
        </w:rPr>
      </w:pPr>
      <w:r>
        <w:rPr>
          <w:rFonts w:ascii="仿宋" w:eastAsia="仿宋" w:hAnsi="仿宋" w:hint="eastAsia"/>
          <w:b/>
          <w:color w:val="auto"/>
          <w:sz w:val="24"/>
          <w:szCs w:val="24"/>
        </w:rPr>
        <w:t>注：《法定代表人（负责人）授权委托书》</w:t>
      </w:r>
      <w:r>
        <w:rPr>
          <w:rFonts w:ascii="仿宋" w:eastAsia="仿宋" w:hAnsi="仿宋" w:hint="eastAsia"/>
          <w:b/>
          <w:color w:val="auto"/>
          <w:sz w:val="24"/>
          <w:szCs w:val="24"/>
          <w:u w:val="single"/>
        </w:rPr>
        <w:t>须后附</w:t>
      </w:r>
      <w:r>
        <w:rPr>
          <w:rFonts w:ascii="仿宋" w:eastAsia="仿宋" w:hAnsi="仿宋" w:hint="eastAsia"/>
          <w:b/>
          <w:color w:val="auto"/>
          <w:sz w:val="24"/>
          <w:szCs w:val="24"/>
        </w:rPr>
        <w:t>法定代表人（负责人）和被授权人的身份证（正反面）复印件（加盖投标人公章）。</w:t>
      </w:r>
    </w:p>
    <w:p w:rsidR="00CF1CE9" w:rsidRDefault="00CF1CE9">
      <w:pPr>
        <w:spacing w:line="360" w:lineRule="auto"/>
        <w:rPr>
          <w:rFonts w:ascii="仿宋" w:eastAsia="仿宋" w:hAnsi="仿宋" w:cs="宋体"/>
          <w:color w:val="auto"/>
          <w:sz w:val="24"/>
          <w:szCs w:val="24"/>
        </w:rPr>
      </w:pPr>
    </w:p>
    <w:p w:rsidR="00CF1CE9" w:rsidRDefault="005E27FE">
      <w:pPr>
        <w:spacing w:line="360" w:lineRule="auto"/>
        <w:rPr>
          <w:rFonts w:ascii="仿宋" w:eastAsia="仿宋" w:hAnsi="仿宋"/>
          <w:sz w:val="24"/>
          <w:szCs w:val="24"/>
        </w:rPr>
      </w:pPr>
      <w:r>
        <w:rPr>
          <w:rFonts w:ascii="仿宋" w:eastAsia="仿宋" w:hAnsi="仿宋" w:hint="eastAsia"/>
          <w:sz w:val="24"/>
          <w:szCs w:val="24"/>
        </w:rPr>
        <w:t>法定代表人：</w:t>
      </w:r>
      <w:r>
        <w:rPr>
          <w:rFonts w:ascii="仿宋" w:eastAsia="仿宋" w:hAnsi="仿宋"/>
          <w:sz w:val="24"/>
          <w:szCs w:val="24"/>
          <w:u w:val="single"/>
        </w:rPr>
        <w:t>(</w:t>
      </w:r>
      <w:r>
        <w:rPr>
          <w:rFonts w:ascii="仿宋" w:eastAsia="仿宋" w:hAnsi="仿宋" w:hint="eastAsia"/>
          <w:sz w:val="24"/>
          <w:szCs w:val="24"/>
          <w:u w:val="single"/>
        </w:rPr>
        <w:t>签字或盖章</w:t>
      </w:r>
      <w:r>
        <w:rPr>
          <w:rFonts w:ascii="仿宋" w:eastAsia="仿宋" w:hAnsi="仿宋"/>
          <w:sz w:val="24"/>
          <w:szCs w:val="24"/>
          <w:u w:val="single"/>
        </w:rPr>
        <w:t>)</w:t>
      </w:r>
      <w:r>
        <w:rPr>
          <w:rFonts w:ascii="仿宋" w:eastAsia="仿宋" w:hAnsi="仿宋" w:hint="eastAsia"/>
          <w:sz w:val="24"/>
          <w:szCs w:val="24"/>
        </w:rPr>
        <w:t xml:space="preserve">                   被授权人：</w:t>
      </w:r>
      <w:r>
        <w:rPr>
          <w:rFonts w:ascii="仿宋" w:eastAsia="仿宋" w:hAnsi="仿宋"/>
          <w:sz w:val="24"/>
          <w:szCs w:val="24"/>
          <w:u w:val="single"/>
        </w:rPr>
        <w:t>(</w:t>
      </w:r>
      <w:r>
        <w:rPr>
          <w:rFonts w:ascii="仿宋" w:eastAsia="仿宋" w:hAnsi="仿宋" w:hint="eastAsia"/>
          <w:sz w:val="24"/>
          <w:szCs w:val="24"/>
          <w:u w:val="single"/>
        </w:rPr>
        <w:t>签字或盖章</w:t>
      </w:r>
      <w:r>
        <w:rPr>
          <w:rFonts w:ascii="仿宋" w:eastAsia="仿宋" w:hAnsi="仿宋"/>
          <w:sz w:val="24"/>
          <w:szCs w:val="24"/>
          <w:u w:val="single"/>
        </w:rPr>
        <w:t>)</w:t>
      </w:r>
      <w:r>
        <w:rPr>
          <w:rFonts w:ascii="仿宋" w:eastAsia="仿宋" w:hAnsi="仿宋" w:hint="eastAsia"/>
          <w:sz w:val="24"/>
          <w:szCs w:val="24"/>
        </w:rPr>
        <w:t xml:space="preserve">　 </w:t>
      </w:r>
    </w:p>
    <w:p w:rsidR="00CF1CE9" w:rsidRDefault="005E27FE">
      <w:pPr>
        <w:spacing w:line="360" w:lineRule="auto"/>
        <w:rPr>
          <w:rFonts w:ascii="仿宋" w:eastAsia="仿宋" w:hAnsi="仿宋"/>
          <w:sz w:val="24"/>
          <w:szCs w:val="24"/>
        </w:rPr>
      </w:pPr>
      <w:r>
        <w:rPr>
          <w:rFonts w:ascii="仿宋" w:eastAsia="仿宋" w:hAnsi="仿宋" w:hint="eastAsia"/>
          <w:sz w:val="24"/>
          <w:szCs w:val="24"/>
        </w:rPr>
        <w:t>职      务：____________                   职    务：____________</w:t>
      </w:r>
    </w:p>
    <w:p w:rsidR="00CF1CE9" w:rsidRDefault="005E27FE" w:rsidP="00F87D02">
      <w:pPr>
        <w:spacing w:line="360" w:lineRule="auto"/>
        <w:ind w:firstLineChars="1650" w:firstLine="3976"/>
        <w:rPr>
          <w:rFonts w:ascii="仿宋" w:eastAsia="仿宋" w:hAnsi="仿宋"/>
          <w:sz w:val="24"/>
          <w:szCs w:val="24"/>
        </w:rPr>
      </w:pPr>
      <w:r>
        <w:rPr>
          <w:rFonts w:ascii="仿宋" w:eastAsia="仿宋" w:hAnsi="仿宋" w:hint="eastAsia"/>
          <w:sz w:val="24"/>
          <w:szCs w:val="24"/>
        </w:rPr>
        <w:t>被授权人身份证号码：____________</w:t>
      </w:r>
    </w:p>
    <w:p w:rsidR="00CF1CE9" w:rsidRDefault="00CF1CE9">
      <w:pPr>
        <w:spacing w:line="360" w:lineRule="auto"/>
        <w:rPr>
          <w:rFonts w:ascii="仿宋" w:eastAsia="仿宋" w:hAnsi="仿宋"/>
          <w:sz w:val="24"/>
          <w:szCs w:val="24"/>
        </w:rPr>
      </w:pPr>
    </w:p>
    <w:p w:rsidR="00CF1CE9" w:rsidRDefault="00CF1CE9">
      <w:pPr>
        <w:spacing w:line="360" w:lineRule="auto"/>
        <w:rPr>
          <w:rFonts w:ascii="仿宋" w:eastAsia="仿宋" w:hAnsi="仿宋"/>
          <w:sz w:val="24"/>
          <w:szCs w:val="24"/>
        </w:rPr>
      </w:pPr>
    </w:p>
    <w:p w:rsidR="00CF1CE9" w:rsidRDefault="005E27FE" w:rsidP="00F87D02">
      <w:pPr>
        <w:spacing w:line="360" w:lineRule="auto"/>
        <w:ind w:firstLineChars="1850" w:firstLine="4458"/>
        <w:jc w:val="right"/>
        <w:rPr>
          <w:rFonts w:ascii="仿宋" w:eastAsia="仿宋" w:hAnsi="仿宋"/>
          <w:sz w:val="24"/>
          <w:szCs w:val="24"/>
        </w:rPr>
      </w:pPr>
      <w:r>
        <w:rPr>
          <w:rFonts w:ascii="仿宋" w:eastAsia="仿宋" w:hAnsi="仿宋" w:hint="eastAsia"/>
          <w:sz w:val="24"/>
          <w:szCs w:val="24"/>
        </w:rPr>
        <w:t>投标人全称：</w:t>
      </w:r>
      <w:r>
        <w:rPr>
          <w:rFonts w:ascii="仿宋" w:eastAsia="仿宋" w:hAnsi="仿宋" w:hint="eastAsia"/>
          <w:sz w:val="24"/>
          <w:szCs w:val="24"/>
          <w:u w:val="single"/>
        </w:rPr>
        <w:t xml:space="preserve">　　　</w:t>
      </w:r>
      <w:r>
        <w:rPr>
          <w:rFonts w:ascii="仿宋" w:eastAsia="仿宋" w:hAnsi="仿宋"/>
          <w:sz w:val="24"/>
          <w:szCs w:val="24"/>
          <w:u w:val="single"/>
        </w:rPr>
        <w:t xml:space="preserve"> (</w:t>
      </w:r>
      <w:r>
        <w:rPr>
          <w:rFonts w:ascii="仿宋" w:eastAsia="仿宋" w:hAnsi="仿宋" w:hint="eastAsia"/>
          <w:sz w:val="24"/>
          <w:szCs w:val="24"/>
          <w:u w:val="single"/>
        </w:rPr>
        <w:t>盖章</w:t>
      </w:r>
      <w:r>
        <w:rPr>
          <w:rFonts w:ascii="仿宋" w:eastAsia="仿宋" w:hAnsi="仿宋"/>
          <w:sz w:val="24"/>
          <w:szCs w:val="24"/>
          <w:u w:val="single"/>
        </w:rPr>
        <w:t>)</w:t>
      </w:r>
    </w:p>
    <w:p w:rsidR="00CF1CE9" w:rsidRDefault="005E27FE">
      <w:pPr>
        <w:wordWrap w:val="0"/>
        <w:spacing w:line="360" w:lineRule="auto"/>
        <w:jc w:val="right"/>
        <w:rPr>
          <w:rFonts w:ascii="仿宋" w:eastAsia="仿宋" w:hAnsi="仿宋"/>
          <w:sz w:val="24"/>
          <w:szCs w:val="24"/>
        </w:rPr>
      </w:pPr>
      <w:r>
        <w:rPr>
          <w:rFonts w:ascii="仿宋" w:eastAsia="仿宋" w:hAnsi="仿宋" w:hint="eastAsia"/>
          <w:sz w:val="24"/>
          <w:szCs w:val="24"/>
        </w:rPr>
        <w:t>_____年_____月_____日</w:t>
      </w:r>
    </w:p>
    <w:p w:rsidR="00CF1CE9" w:rsidRDefault="00CF1CE9">
      <w:pPr>
        <w:spacing w:line="360" w:lineRule="auto"/>
        <w:rPr>
          <w:rFonts w:ascii="仿宋" w:eastAsia="仿宋" w:hAnsi="仿宋"/>
          <w:b/>
          <w:sz w:val="24"/>
          <w:szCs w:val="24"/>
        </w:rPr>
      </w:pPr>
    </w:p>
    <w:p w:rsidR="00CF1CE9" w:rsidRDefault="005E27FE">
      <w:pPr>
        <w:spacing w:line="360" w:lineRule="auto"/>
        <w:rPr>
          <w:rFonts w:ascii="仿宋" w:eastAsia="仿宋" w:hAnsi="仿宋"/>
          <w:b/>
          <w:color w:val="auto"/>
          <w:sz w:val="24"/>
          <w:szCs w:val="24"/>
        </w:rPr>
      </w:pPr>
      <w:r>
        <w:rPr>
          <w:rFonts w:ascii="仿宋" w:eastAsia="仿宋" w:hAnsi="仿宋"/>
          <w:b/>
          <w:color w:val="auto"/>
          <w:sz w:val="24"/>
          <w:szCs w:val="24"/>
        </w:rPr>
        <w:t>说明：</w:t>
      </w:r>
    </w:p>
    <w:p w:rsidR="00CF1CE9" w:rsidRDefault="005E27FE">
      <w:pPr>
        <w:spacing w:line="360" w:lineRule="auto"/>
        <w:rPr>
          <w:rFonts w:ascii="仿宋" w:eastAsia="仿宋" w:hAnsi="仿宋"/>
          <w:b/>
          <w:color w:val="auto"/>
          <w:sz w:val="24"/>
          <w:szCs w:val="24"/>
        </w:rPr>
      </w:pPr>
      <w:r>
        <w:rPr>
          <w:rFonts w:ascii="仿宋" w:eastAsia="仿宋" w:hAnsi="仿宋" w:hint="eastAsia"/>
          <w:b/>
          <w:color w:val="auto"/>
          <w:sz w:val="24"/>
          <w:szCs w:val="24"/>
        </w:rPr>
        <w:t>1. 投标人</w:t>
      </w:r>
      <w:r>
        <w:rPr>
          <w:rFonts w:ascii="仿宋" w:eastAsia="仿宋" w:hAnsi="仿宋"/>
          <w:b/>
          <w:bCs/>
          <w:color w:val="auto"/>
          <w:sz w:val="24"/>
          <w:szCs w:val="24"/>
        </w:rPr>
        <w:t>代表为法定代表人</w:t>
      </w:r>
      <w:r>
        <w:rPr>
          <w:rFonts w:ascii="仿宋" w:eastAsia="仿宋" w:hAnsi="仿宋" w:hint="eastAsia"/>
          <w:b/>
          <w:bCs/>
          <w:color w:val="auto"/>
          <w:sz w:val="24"/>
          <w:szCs w:val="24"/>
        </w:rPr>
        <w:t>/</w:t>
      </w:r>
      <w:r>
        <w:rPr>
          <w:rFonts w:ascii="仿宋" w:eastAsia="仿宋" w:hAnsi="仿宋"/>
          <w:b/>
          <w:bCs/>
          <w:color w:val="auto"/>
          <w:sz w:val="24"/>
          <w:szCs w:val="24"/>
        </w:rPr>
        <w:t>负责人的，“投标文件”中只需提供法</w:t>
      </w:r>
      <w:r>
        <w:rPr>
          <w:rFonts w:ascii="仿宋" w:eastAsia="仿宋" w:hAnsi="仿宋"/>
          <w:b/>
          <w:color w:val="auto"/>
          <w:sz w:val="24"/>
          <w:szCs w:val="24"/>
        </w:rPr>
        <w:t>定</w:t>
      </w:r>
      <w:r>
        <w:rPr>
          <w:rFonts w:ascii="仿宋" w:eastAsia="仿宋" w:hAnsi="仿宋"/>
          <w:b/>
          <w:bCs/>
          <w:color w:val="auto"/>
          <w:sz w:val="24"/>
          <w:szCs w:val="24"/>
        </w:rPr>
        <w:t>代表</w:t>
      </w:r>
      <w:r>
        <w:rPr>
          <w:rFonts w:ascii="仿宋" w:eastAsia="仿宋" w:hAnsi="仿宋"/>
          <w:b/>
          <w:color w:val="auto"/>
          <w:sz w:val="24"/>
          <w:szCs w:val="24"/>
        </w:rPr>
        <w:t>人</w:t>
      </w:r>
      <w:r>
        <w:rPr>
          <w:rFonts w:ascii="仿宋" w:eastAsia="仿宋" w:hAnsi="仿宋" w:hint="eastAsia"/>
          <w:b/>
          <w:color w:val="auto"/>
          <w:sz w:val="24"/>
          <w:szCs w:val="24"/>
        </w:rPr>
        <w:t>/</w:t>
      </w:r>
      <w:r>
        <w:rPr>
          <w:rFonts w:ascii="仿宋" w:eastAsia="仿宋" w:hAnsi="仿宋"/>
          <w:b/>
          <w:color w:val="auto"/>
          <w:sz w:val="24"/>
          <w:szCs w:val="24"/>
        </w:rPr>
        <w:t>负责人</w:t>
      </w:r>
      <w:r>
        <w:rPr>
          <w:rFonts w:ascii="仿宋" w:eastAsia="仿宋" w:hAnsi="仿宋"/>
          <w:b/>
          <w:bCs/>
          <w:color w:val="auto"/>
          <w:sz w:val="24"/>
          <w:szCs w:val="24"/>
        </w:rPr>
        <w:t>身份证（正反面）复印件（加盖</w:t>
      </w:r>
      <w:r>
        <w:rPr>
          <w:rFonts w:ascii="仿宋" w:eastAsia="仿宋" w:hAnsi="仿宋" w:hint="eastAsia"/>
          <w:b/>
          <w:bCs/>
          <w:color w:val="auto"/>
          <w:sz w:val="24"/>
          <w:szCs w:val="24"/>
        </w:rPr>
        <w:t>投标人公章</w:t>
      </w:r>
      <w:r>
        <w:rPr>
          <w:rFonts w:ascii="仿宋" w:eastAsia="仿宋" w:hAnsi="仿宋"/>
          <w:b/>
          <w:bCs/>
          <w:color w:val="auto"/>
          <w:sz w:val="24"/>
          <w:szCs w:val="24"/>
        </w:rPr>
        <w:t>）</w:t>
      </w:r>
      <w:r>
        <w:rPr>
          <w:rFonts w:ascii="仿宋" w:eastAsia="仿宋" w:hAnsi="仿宋"/>
          <w:b/>
          <w:color w:val="auto"/>
          <w:sz w:val="24"/>
          <w:szCs w:val="24"/>
        </w:rPr>
        <w:t>；</w:t>
      </w:r>
    </w:p>
    <w:p w:rsidR="00CF1CE9" w:rsidRDefault="005E27FE">
      <w:pPr>
        <w:spacing w:line="360" w:lineRule="auto"/>
        <w:rPr>
          <w:rFonts w:ascii="宋体" w:hAnsi="宋体"/>
          <w:b/>
          <w:color w:val="auto"/>
          <w:sz w:val="24"/>
          <w:szCs w:val="24"/>
        </w:rPr>
        <w:sectPr w:rsidR="00CF1CE9">
          <w:pgSz w:w="11906" w:h="16838"/>
          <w:pgMar w:top="1134" w:right="1417" w:bottom="1020" w:left="1417" w:header="567" w:footer="454" w:gutter="0"/>
          <w:pgNumType w:fmt="numberInDash"/>
          <w:cols w:space="0"/>
          <w:docGrid w:type="linesAndChars" w:linePitch="312" w:charSpace="200"/>
        </w:sectPr>
      </w:pPr>
      <w:r>
        <w:rPr>
          <w:rFonts w:ascii="仿宋" w:eastAsia="仿宋" w:hAnsi="仿宋" w:hint="eastAsia"/>
          <w:b/>
          <w:color w:val="auto"/>
          <w:sz w:val="24"/>
          <w:szCs w:val="24"/>
        </w:rPr>
        <w:t>2.投标人</w:t>
      </w:r>
      <w:r>
        <w:rPr>
          <w:rFonts w:ascii="仿宋" w:eastAsia="仿宋" w:hAnsi="仿宋" w:hint="eastAsia"/>
          <w:b/>
          <w:bCs/>
          <w:color w:val="auto"/>
          <w:spacing w:val="-6"/>
          <w:sz w:val="24"/>
          <w:szCs w:val="24"/>
        </w:rPr>
        <w:t>代表不是法定代表人/负责人</w:t>
      </w:r>
      <w:r>
        <w:rPr>
          <w:rFonts w:ascii="仿宋" w:eastAsia="仿宋" w:hAnsi="仿宋"/>
          <w:b/>
          <w:bCs/>
          <w:color w:val="auto"/>
          <w:spacing w:val="-6"/>
          <w:sz w:val="24"/>
          <w:szCs w:val="24"/>
        </w:rPr>
        <w:t>的，“投标文件”中必须提供</w:t>
      </w:r>
      <w:r>
        <w:rPr>
          <w:rFonts w:ascii="仿宋" w:eastAsia="仿宋" w:hAnsi="仿宋"/>
          <w:b/>
          <w:sz w:val="24"/>
        </w:rPr>
        <w:t>《法定代表人（负责人）授权委托书》</w:t>
      </w:r>
      <w:r>
        <w:rPr>
          <w:rFonts w:ascii="仿宋" w:eastAsia="仿宋" w:hAnsi="仿宋" w:hint="eastAsia"/>
          <w:b/>
          <w:bCs/>
          <w:color w:val="auto"/>
          <w:spacing w:val="-6"/>
          <w:sz w:val="24"/>
          <w:szCs w:val="24"/>
        </w:rPr>
        <w:t>。</w:t>
      </w:r>
      <w:r>
        <w:rPr>
          <w:rFonts w:ascii="宋体" w:hAnsi="宋体"/>
          <w:color w:val="auto"/>
          <w:sz w:val="24"/>
          <w:szCs w:val="24"/>
        </w:rPr>
        <w:br w:type="page"/>
      </w:r>
    </w:p>
    <w:p w:rsidR="00CF1CE9" w:rsidRDefault="005E27FE">
      <w:pPr>
        <w:pStyle w:val="21"/>
        <w:spacing w:before="0" w:line="500" w:lineRule="exact"/>
        <w:jc w:val="center"/>
        <w:rPr>
          <w:rFonts w:ascii="仿宋" w:eastAsia="仿宋" w:hAnsi="仿宋"/>
        </w:rPr>
      </w:pPr>
      <w:r>
        <w:rPr>
          <w:rFonts w:ascii="仿宋" w:eastAsia="仿宋" w:hAnsi="仿宋" w:cs="黑体" w:hint="eastAsia"/>
        </w:rPr>
        <w:lastRenderedPageBreak/>
        <w:t>五、开标一览表</w:t>
      </w:r>
    </w:p>
    <w:p w:rsidR="00CF1CE9" w:rsidRDefault="005E27FE">
      <w:pPr>
        <w:spacing w:line="360" w:lineRule="auto"/>
        <w:rPr>
          <w:rFonts w:ascii="仿宋" w:eastAsia="仿宋" w:hAnsi="仿宋"/>
          <w:sz w:val="24"/>
          <w:szCs w:val="24"/>
        </w:rPr>
      </w:pPr>
      <w:r>
        <w:rPr>
          <w:rFonts w:ascii="仿宋" w:eastAsia="仿宋" w:hAnsi="仿宋" w:hint="eastAsia"/>
          <w:sz w:val="24"/>
          <w:szCs w:val="24"/>
        </w:rPr>
        <w:t>项目名称：</w:t>
      </w:r>
      <w:bookmarkStart w:id="22" w:name="_Hlk93396287"/>
      <w:r>
        <w:rPr>
          <w:rFonts w:ascii="仿宋" w:eastAsia="仿宋" w:hAnsi="仿宋" w:cs="仿宋" w:hint="eastAsia"/>
          <w:sz w:val="24"/>
          <w:szCs w:val="24"/>
        </w:rPr>
        <w:t>诸暨市教育后勤配货中心有限公司纸张采购</w:t>
      </w:r>
      <w:bookmarkEnd w:id="22"/>
    </w:p>
    <w:p w:rsidR="00CF1CE9" w:rsidRDefault="005E27FE">
      <w:pPr>
        <w:spacing w:line="360" w:lineRule="auto"/>
        <w:rPr>
          <w:rFonts w:ascii="仿宋" w:eastAsia="仿宋" w:hAnsi="仿宋"/>
          <w:sz w:val="24"/>
          <w:szCs w:val="24"/>
        </w:rPr>
      </w:pPr>
      <w:r>
        <w:rPr>
          <w:rFonts w:ascii="仿宋" w:eastAsia="仿宋" w:hAnsi="仿宋" w:hint="eastAsia"/>
          <w:sz w:val="24"/>
          <w:szCs w:val="24"/>
        </w:rPr>
        <w:t>项目编号：zjjyj-2</w:t>
      </w:r>
      <w:r>
        <w:rPr>
          <w:rFonts w:ascii="仿宋" w:eastAsia="仿宋" w:hAnsi="仿宋"/>
          <w:sz w:val="24"/>
          <w:szCs w:val="24"/>
        </w:rPr>
        <w:t>02</w:t>
      </w:r>
      <w:r w:rsidR="001F3DE9">
        <w:rPr>
          <w:rFonts w:ascii="仿宋" w:eastAsia="仿宋" w:hAnsi="仿宋" w:hint="eastAsia"/>
          <w:sz w:val="24"/>
          <w:szCs w:val="24"/>
        </w:rPr>
        <w:t>50901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7"/>
        <w:gridCol w:w="3119"/>
        <w:gridCol w:w="2198"/>
        <w:gridCol w:w="3334"/>
      </w:tblGrid>
      <w:tr w:rsidR="00CF1CE9">
        <w:trPr>
          <w:trHeight w:val="567"/>
          <w:jc w:val="center"/>
        </w:trPr>
        <w:tc>
          <w:tcPr>
            <w:tcW w:w="657" w:type="dxa"/>
            <w:vMerge w:val="restart"/>
            <w:vAlign w:val="center"/>
          </w:tcPr>
          <w:p w:rsidR="00CF1CE9" w:rsidRDefault="005E27FE">
            <w:pPr>
              <w:jc w:val="center"/>
              <w:rPr>
                <w:rFonts w:ascii="仿宋" w:eastAsia="仿宋" w:hAnsi="仿宋"/>
                <w:b/>
                <w:color w:val="auto"/>
                <w:sz w:val="24"/>
                <w:szCs w:val="24"/>
              </w:rPr>
            </w:pPr>
            <w:r>
              <w:rPr>
                <w:rFonts w:ascii="仿宋" w:eastAsia="仿宋" w:hAnsi="仿宋" w:hint="eastAsia"/>
                <w:b/>
                <w:color w:val="auto"/>
                <w:sz w:val="24"/>
                <w:szCs w:val="24"/>
              </w:rPr>
              <w:t>标号</w:t>
            </w:r>
          </w:p>
        </w:tc>
        <w:tc>
          <w:tcPr>
            <w:tcW w:w="3119" w:type="dxa"/>
            <w:vMerge w:val="restart"/>
            <w:vAlign w:val="center"/>
          </w:tcPr>
          <w:p w:rsidR="00CF1CE9" w:rsidRDefault="005E27FE">
            <w:pPr>
              <w:jc w:val="center"/>
              <w:rPr>
                <w:rFonts w:ascii="仿宋" w:eastAsia="仿宋" w:hAnsi="仿宋"/>
                <w:b/>
                <w:color w:val="auto"/>
                <w:sz w:val="24"/>
                <w:szCs w:val="24"/>
              </w:rPr>
            </w:pPr>
            <w:r>
              <w:rPr>
                <w:rFonts w:ascii="仿宋" w:eastAsia="仿宋" w:hAnsi="仿宋" w:hint="eastAsia"/>
                <w:b/>
                <w:color w:val="auto"/>
                <w:sz w:val="24"/>
                <w:szCs w:val="24"/>
              </w:rPr>
              <w:t>标的内容</w:t>
            </w:r>
          </w:p>
        </w:tc>
        <w:tc>
          <w:tcPr>
            <w:tcW w:w="5532" w:type="dxa"/>
            <w:gridSpan w:val="2"/>
            <w:vAlign w:val="center"/>
          </w:tcPr>
          <w:p w:rsidR="00CF1CE9" w:rsidRDefault="005E27FE">
            <w:pPr>
              <w:jc w:val="center"/>
              <w:rPr>
                <w:rFonts w:ascii="仿宋" w:eastAsia="仿宋" w:hAnsi="仿宋"/>
                <w:b/>
                <w:color w:val="auto"/>
                <w:sz w:val="24"/>
                <w:szCs w:val="24"/>
              </w:rPr>
            </w:pPr>
            <w:r>
              <w:rPr>
                <w:rFonts w:ascii="仿宋" w:eastAsia="仿宋" w:hAnsi="仿宋" w:hint="eastAsia"/>
                <w:b/>
                <w:sz w:val="24"/>
                <w:szCs w:val="24"/>
              </w:rPr>
              <w:t>投标报价（单位：元）</w:t>
            </w:r>
          </w:p>
        </w:tc>
      </w:tr>
      <w:tr w:rsidR="00CF1CE9">
        <w:trPr>
          <w:trHeight w:val="405"/>
          <w:jc w:val="center"/>
        </w:trPr>
        <w:tc>
          <w:tcPr>
            <w:tcW w:w="657" w:type="dxa"/>
            <w:vMerge/>
            <w:vAlign w:val="center"/>
          </w:tcPr>
          <w:p w:rsidR="00CF1CE9" w:rsidRDefault="00CF1CE9">
            <w:pPr>
              <w:jc w:val="center"/>
              <w:rPr>
                <w:rFonts w:ascii="仿宋" w:eastAsia="仿宋" w:hAnsi="仿宋"/>
                <w:b/>
                <w:color w:val="auto"/>
                <w:sz w:val="24"/>
                <w:szCs w:val="24"/>
              </w:rPr>
            </w:pPr>
          </w:p>
        </w:tc>
        <w:tc>
          <w:tcPr>
            <w:tcW w:w="3119" w:type="dxa"/>
            <w:vMerge/>
            <w:vAlign w:val="center"/>
          </w:tcPr>
          <w:p w:rsidR="00CF1CE9" w:rsidRDefault="00CF1CE9">
            <w:pPr>
              <w:jc w:val="center"/>
              <w:rPr>
                <w:rFonts w:ascii="仿宋" w:eastAsia="仿宋" w:hAnsi="仿宋"/>
                <w:b/>
                <w:color w:val="auto"/>
                <w:sz w:val="24"/>
                <w:szCs w:val="24"/>
              </w:rPr>
            </w:pPr>
          </w:p>
        </w:tc>
        <w:tc>
          <w:tcPr>
            <w:tcW w:w="2198" w:type="dxa"/>
            <w:vAlign w:val="center"/>
          </w:tcPr>
          <w:p w:rsidR="00CF1CE9" w:rsidRDefault="005E27FE">
            <w:pPr>
              <w:jc w:val="center"/>
              <w:rPr>
                <w:rFonts w:ascii="仿宋" w:eastAsia="仿宋" w:hAnsi="仿宋"/>
                <w:b/>
                <w:color w:val="auto"/>
                <w:sz w:val="24"/>
                <w:szCs w:val="24"/>
              </w:rPr>
            </w:pPr>
            <w:r>
              <w:rPr>
                <w:rFonts w:ascii="仿宋" w:eastAsia="仿宋" w:hAnsi="仿宋" w:hint="eastAsia"/>
                <w:b/>
                <w:color w:val="auto"/>
                <w:sz w:val="24"/>
                <w:szCs w:val="24"/>
              </w:rPr>
              <w:t>小写</w:t>
            </w:r>
          </w:p>
        </w:tc>
        <w:tc>
          <w:tcPr>
            <w:tcW w:w="3334" w:type="dxa"/>
            <w:vAlign w:val="center"/>
          </w:tcPr>
          <w:p w:rsidR="00CF1CE9" w:rsidRDefault="005E27FE">
            <w:pPr>
              <w:jc w:val="center"/>
              <w:rPr>
                <w:rFonts w:ascii="仿宋" w:eastAsia="仿宋" w:hAnsi="仿宋"/>
                <w:b/>
                <w:color w:val="auto"/>
                <w:sz w:val="24"/>
                <w:szCs w:val="24"/>
              </w:rPr>
            </w:pPr>
            <w:r>
              <w:rPr>
                <w:rFonts w:ascii="仿宋" w:eastAsia="仿宋" w:hAnsi="仿宋" w:hint="eastAsia"/>
                <w:b/>
                <w:color w:val="auto"/>
                <w:sz w:val="24"/>
                <w:szCs w:val="24"/>
              </w:rPr>
              <w:t>大写</w:t>
            </w:r>
          </w:p>
        </w:tc>
      </w:tr>
      <w:tr w:rsidR="00CF1CE9">
        <w:trPr>
          <w:trHeight w:val="1752"/>
          <w:jc w:val="center"/>
        </w:trPr>
        <w:tc>
          <w:tcPr>
            <w:tcW w:w="657" w:type="dxa"/>
            <w:vAlign w:val="center"/>
          </w:tcPr>
          <w:p w:rsidR="00CF1CE9" w:rsidRDefault="005E27FE">
            <w:pPr>
              <w:jc w:val="center"/>
              <w:rPr>
                <w:rFonts w:ascii="仿宋" w:eastAsia="仿宋" w:hAnsi="仿宋"/>
                <w:b/>
                <w:color w:val="auto"/>
                <w:sz w:val="24"/>
                <w:szCs w:val="24"/>
              </w:rPr>
            </w:pPr>
            <w:r>
              <w:rPr>
                <w:rFonts w:ascii="仿宋" w:eastAsia="仿宋" w:hAnsi="仿宋" w:hint="eastAsia"/>
                <w:b/>
                <w:color w:val="auto"/>
                <w:sz w:val="24"/>
                <w:szCs w:val="24"/>
              </w:rPr>
              <w:t>一</w:t>
            </w:r>
          </w:p>
        </w:tc>
        <w:tc>
          <w:tcPr>
            <w:tcW w:w="3119" w:type="dxa"/>
            <w:vAlign w:val="center"/>
          </w:tcPr>
          <w:p w:rsidR="00CF1CE9" w:rsidRDefault="005E27FE">
            <w:pPr>
              <w:autoSpaceDE/>
              <w:autoSpaceDN/>
              <w:adjustRightInd/>
              <w:spacing w:line="360" w:lineRule="auto"/>
              <w:jc w:val="center"/>
              <w:rPr>
                <w:rFonts w:ascii="仿宋" w:eastAsia="仿宋" w:hAnsi="仿宋" w:cs="仿宋"/>
                <w:sz w:val="24"/>
                <w:szCs w:val="24"/>
              </w:rPr>
            </w:pPr>
            <w:r>
              <w:rPr>
                <w:rFonts w:ascii="仿宋" w:eastAsia="仿宋" w:hAnsi="仿宋" w:cs="仿宋" w:hint="eastAsia"/>
                <w:sz w:val="24"/>
                <w:szCs w:val="24"/>
              </w:rPr>
              <w:t>诸暨市教育后勤配货中心</w:t>
            </w:r>
          </w:p>
          <w:p w:rsidR="00CF1CE9" w:rsidRDefault="005E27FE">
            <w:pPr>
              <w:autoSpaceDE/>
              <w:autoSpaceDN/>
              <w:adjustRightInd/>
              <w:spacing w:line="360" w:lineRule="auto"/>
              <w:jc w:val="center"/>
              <w:rPr>
                <w:rFonts w:ascii="仿宋" w:eastAsia="仿宋" w:hAnsi="仿宋"/>
                <w:color w:val="auto"/>
                <w:sz w:val="24"/>
                <w:szCs w:val="24"/>
              </w:rPr>
            </w:pPr>
            <w:r>
              <w:rPr>
                <w:rFonts w:ascii="仿宋" w:eastAsia="仿宋" w:hAnsi="仿宋" w:cs="仿宋" w:hint="eastAsia"/>
                <w:sz w:val="24"/>
                <w:szCs w:val="24"/>
              </w:rPr>
              <w:t>有限公司纸张采购</w:t>
            </w:r>
          </w:p>
        </w:tc>
        <w:tc>
          <w:tcPr>
            <w:tcW w:w="2198" w:type="dxa"/>
            <w:vAlign w:val="center"/>
          </w:tcPr>
          <w:p w:rsidR="00CF1CE9" w:rsidRDefault="005E27FE">
            <w:pPr>
              <w:spacing w:line="700" w:lineRule="exact"/>
              <w:jc w:val="left"/>
              <w:rPr>
                <w:rFonts w:ascii="仿宋" w:eastAsia="仿宋" w:hAnsi="仿宋"/>
                <w:color w:val="auto"/>
                <w:sz w:val="28"/>
                <w:szCs w:val="28"/>
              </w:rPr>
            </w:pPr>
            <w:r>
              <w:rPr>
                <w:rFonts w:ascii="宋体" w:eastAsia="仿宋" w:hAnsi="宋体" w:cs="宋体" w:hint="eastAsia"/>
                <w:bCs/>
                <w:color w:val="auto"/>
                <w:sz w:val="28"/>
                <w:szCs w:val="28"/>
              </w:rPr>
              <w:t>¥</w:t>
            </w:r>
          </w:p>
        </w:tc>
        <w:tc>
          <w:tcPr>
            <w:tcW w:w="3334" w:type="dxa"/>
            <w:vAlign w:val="center"/>
          </w:tcPr>
          <w:p w:rsidR="00CF1CE9" w:rsidRDefault="00CF1CE9">
            <w:pPr>
              <w:spacing w:line="700" w:lineRule="exact"/>
              <w:rPr>
                <w:rFonts w:ascii="仿宋" w:eastAsia="仿宋" w:hAnsi="仿宋"/>
                <w:color w:val="auto"/>
                <w:sz w:val="24"/>
                <w:szCs w:val="24"/>
              </w:rPr>
            </w:pPr>
          </w:p>
        </w:tc>
      </w:tr>
    </w:tbl>
    <w:p w:rsidR="00CF1CE9" w:rsidRDefault="005E27FE">
      <w:pPr>
        <w:spacing w:line="360" w:lineRule="auto"/>
        <w:rPr>
          <w:rFonts w:ascii="仿宋" w:eastAsia="仿宋" w:hAnsi="仿宋"/>
          <w:b/>
          <w:color w:val="auto"/>
          <w:sz w:val="24"/>
          <w:szCs w:val="24"/>
        </w:rPr>
      </w:pPr>
      <w:r>
        <w:rPr>
          <w:rFonts w:ascii="仿宋" w:eastAsia="仿宋" w:hAnsi="仿宋"/>
          <w:b/>
          <w:color w:val="auto"/>
          <w:sz w:val="24"/>
          <w:szCs w:val="24"/>
        </w:rPr>
        <w:t>说明：</w:t>
      </w:r>
    </w:p>
    <w:p w:rsidR="00CF1CE9" w:rsidRDefault="005E27FE">
      <w:pPr>
        <w:spacing w:line="360" w:lineRule="auto"/>
        <w:rPr>
          <w:rFonts w:ascii="仿宋" w:eastAsia="仿宋" w:hAnsi="仿宋" w:cs="宋体"/>
          <w:b/>
          <w:color w:val="auto"/>
          <w:sz w:val="24"/>
          <w:szCs w:val="24"/>
        </w:rPr>
      </w:pPr>
      <w:r>
        <w:rPr>
          <w:rFonts w:ascii="仿宋" w:eastAsia="仿宋" w:hAnsi="仿宋" w:hint="eastAsia"/>
          <w:b/>
          <w:color w:val="auto"/>
          <w:sz w:val="24"/>
          <w:szCs w:val="24"/>
        </w:rPr>
        <w:t>1、</w:t>
      </w:r>
      <w:r>
        <w:rPr>
          <w:rFonts w:ascii="仿宋" w:eastAsia="仿宋" w:hAnsi="仿宋" w:hint="eastAsia"/>
          <w:b/>
          <w:color w:val="auto"/>
          <w:spacing w:val="-6"/>
          <w:sz w:val="24"/>
          <w:szCs w:val="24"/>
        </w:rPr>
        <w:t>投标报价包括履行本项目所有规定服务所产生的全部</w:t>
      </w:r>
      <w:r>
        <w:rPr>
          <w:rFonts w:ascii="仿宋" w:eastAsia="仿宋" w:hAnsi="仿宋" w:hint="eastAsia"/>
          <w:b/>
          <w:color w:val="auto"/>
          <w:sz w:val="24"/>
          <w:szCs w:val="24"/>
        </w:rPr>
        <w:t>税金、利润和费用</w:t>
      </w:r>
      <w:r>
        <w:rPr>
          <w:rFonts w:ascii="仿宋" w:eastAsia="仿宋" w:hAnsi="仿宋" w:hint="eastAsia"/>
          <w:b/>
          <w:color w:val="auto"/>
          <w:spacing w:val="-6"/>
          <w:sz w:val="24"/>
          <w:szCs w:val="24"/>
        </w:rPr>
        <w:t>，</w:t>
      </w:r>
      <w:r>
        <w:rPr>
          <w:rFonts w:ascii="仿宋" w:eastAsia="仿宋" w:hAnsi="仿宋" w:cs="宋体" w:hint="eastAsia"/>
          <w:b/>
          <w:color w:val="auto"/>
          <w:sz w:val="24"/>
          <w:szCs w:val="24"/>
        </w:rPr>
        <w:t>是履行合同的最终价格。</w:t>
      </w:r>
    </w:p>
    <w:p w:rsidR="00CF1CE9" w:rsidRDefault="005E27FE">
      <w:pPr>
        <w:spacing w:line="360" w:lineRule="auto"/>
        <w:rPr>
          <w:rFonts w:ascii="仿宋" w:eastAsia="仿宋" w:hAnsi="仿宋"/>
          <w:b/>
          <w:sz w:val="24"/>
          <w:szCs w:val="24"/>
        </w:rPr>
      </w:pPr>
      <w:r>
        <w:rPr>
          <w:rFonts w:ascii="仿宋" w:eastAsia="仿宋" w:hAnsi="仿宋" w:hint="eastAsia"/>
          <w:b/>
          <w:sz w:val="24"/>
          <w:szCs w:val="24"/>
        </w:rPr>
        <w:t>2、</w:t>
      </w:r>
      <w:r w:rsidR="003C4209">
        <w:rPr>
          <w:rFonts w:ascii="仿宋" w:eastAsia="仿宋" w:hAnsi="仿宋" w:cs="仿宋_GB2312" w:hint="eastAsia"/>
          <w:b/>
          <w:sz w:val="24"/>
          <w:lang w:val="zh-CN"/>
        </w:rPr>
        <w:t>投标报价不得高于限价，否则按无效报价处理</w:t>
      </w:r>
      <w:r w:rsidR="003C4209">
        <w:rPr>
          <w:rFonts w:ascii="仿宋" w:eastAsia="仿宋" w:hAnsi="仿宋" w:cs="宋体" w:hint="eastAsia"/>
          <w:b/>
          <w:sz w:val="24"/>
          <w:szCs w:val="24"/>
        </w:rPr>
        <w:t>。</w:t>
      </w:r>
    </w:p>
    <w:p w:rsidR="003C4209" w:rsidRPr="003C4209" w:rsidRDefault="005E27FE" w:rsidP="003C4209">
      <w:pPr>
        <w:pStyle w:val="af7"/>
        <w:shd w:val="clear" w:color="auto" w:fill="FFFFFF"/>
        <w:spacing w:beforeAutospacing="0" w:afterAutospacing="0" w:line="585" w:lineRule="atLeast"/>
        <w:jc w:val="both"/>
        <w:rPr>
          <w:rFonts w:ascii="仿宋" w:eastAsia="仿宋" w:hAnsi="仿宋" w:cs="Times New Roman"/>
          <w:b/>
          <w:color w:val="auto"/>
          <w:spacing w:val="-6"/>
          <w:kern w:val="0"/>
        </w:rPr>
      </w:pPr>
      <w:r w:rsidRPr="003C4209">
        <w:rPr>
          <w:rFonts w:ascii="仿宋" w:eastAsia="仿宋" w:hAnsi="仿宋" w:cs="Times New Roman" w:hint="eastAsia"/>
          <w:b/>
          <w:color w:val="auto"/>
          <w:spacing w:val="-6"/>
          <w:kern w:val="0"/>
        </w:rPr>
        <w:t>3、</w:t>
      </w:r>
      <w:r w:rsidR="003C4209" w:rsidRPr="003C4209">
        <w:rPr>
          <w:rFonts w:ascii="仿宋" w:eastAsia="仿宋" w:hAnsi="仿宋" w:cs="Times New Roman"/>
          <w:b/>
          <w:color w:val="auto"/>
          <w:spacing w:val="-6"/>
          <w:kern w:val="0"/>
        </w:rPr>
        <w:t>启动异常低价审查程序情形：（一）投标（响应）报价低于全部通过符合性审查供应商投标（响应）报价平均值50%的；（二）投标（响应）报价低于通过符合性审查且报价次低供应商投标（响应）报价50%的；（三）投标（响应）报价低于采购项目最高限价</w:t>
      </w:r>
      <w:r w:rsidR="003C4209" w:rsidRPr="003C4209">
        <w:rPr>
          <w:rFonts w:ascii="仿宋" w:eastAsia="仿宋" w:hAnsi="仿宋" w:cs="Times New Roman" w:hint="eastAsia"/>
          <w:b/>
          <w:color w:val="auto"/>
          <w:spacing w:val="-6"/>
          <w:kern w:val="0"/>
        </w:rPr>
        <w:t>45</w:t>
      </w:r>
      <w:r w:rsidR="003C4209" w:rsidRPr="003C4209">
        <w:rPr>
          <w:rFonts w:ascii="仿宋" w:eastAsia="仿宋" w:hAnsi="仿宋" w:cs="Times New Roman"/>
          <w:b/>
          <w:color w:val="auto"/>
          <w:spacing w:val="-6"/>
          <w:kern w:val="0"/>
        </w:rPr>
        <w:t>%的</w:t>
      </w:r>
      <w:r w:rsidR="003C4209" w:rsidRPr="003C4209">
        <w:rPr>
          <w:rFonts w:ascii="仿宋" w:eastAsia="仿宋" w:hAnsi="仿宋" w:cs="Times New Roman" w:hint="eastAsia"/>
          <w:b/>
          <w:color w:val="auto"/>
          <w:spacing w:val="-6"/>
          <w:kern w:val="0"/>
        </w:rPr>
        <w:t>。</w:t>
      </w:r>
      <w:r w:rsidR="00864BF3">
        <w:rPr>
          <w:rFonts w:ascii="仿宋" w:eastAsia="仿宋" w:hAnsi="仿宋" w:cs="Times New Roman" w:hint="eastAsia"/>
          <w:b/>
          <w:color w:val="auto"/>
          <w:spacing w:val="-6"/>
          <w:kern w:val="0"/>
        </w:rPr>
        <w:t>供应商</w:t>
      </w:r>
      <w:r w:rsidR="00125AF0">
        <w:rPr>
          <w:rFonts w:ascii="仿宋" w:eastAsia="仿宋" w:hAnsi="仿宋" w:cs="Times New Roman" w:hint="eastAsia"/>
          <w:b/>
          <w:color w:val="auto"/>
          <w:spacing w:val="-6"/>
          <w:kern w:val="0"/>
        </w:rPr>
        <w:t>须</w:t>
      </w:r>
      <w:r w:rsidR="003C4209" w:rsidRPr="003C4209">
        <w:rPr>
          <w:rFonts w:ascii="仿宋" w:eastAsia="仿宋" w:hAnsi="仿宋" w:cs="Times New Roman"/>
          <w:b/>
          <w:color w:val="auto"/>
          <w:spacing w:val="-6"/>
          <w:kern w:val="0"/>
        </w:rPr>
        <w:t>在评审现场</w:t>
      </w:r>
      <w:r w:rsidR="00125AF0">
        <w:rPr>
          <w:rFonts w:ascii="仿宋" w:eastAsia="仿宋" w:hAnsi="仿宋" w:cs="Times New Roman" w:hint="eastAsia"/>
          <w:b/>
          <w:color w:val="auto"/>
          <w:spacing w:val="-6"/>
          <w:kern w:val="0"/>
        </w:rPr>
        <w:t>30分钟</w:t>
      </w:r>
      <w:r w:rsidR="003C4209" w:rsidRPr="003C4209">
        <w:rPr>
          <w:rFonts w:ascii="仿宋" w:eastAsia="仿宋" w:hAnsi="仿宋" w:cs="Times New Roman"/>
          <w:b/>
          <w:color w:val="auto"/>
          <w:spacing w:val="-6"/>
          <w:kern w:val="0"/>
        </w:rPr>
        <w:t>时间内提供书面说明及必要的证明材料，对投标（响应）价格作出解释。书面说明、证明材料主要是项目具体成本测算等与报价合理性相关的说明、材料。</w:t>
      </w:r>
    </w:p>
    <w:p w:rsidR="00CF1CE9" w:rsidRPr="003C4209" w:rsidRDefault="00CF1CE9" w:rsidP="003C4209">
      <w:pPr>
        <w:spacing w:line="360" w:lineRule="auto"/>
        <w:rPr>
          <w:rFonts w:ascii="仿宋" w:eastAsia="仿宋" w:hAnsi="仿宋" w:cs="仿宋_GB2312"/>
          <w:b/>
          <w:sz w:val="24"/>
          <w:lang w:val="zh-CN"/>
        </w:rPr>
      </w:pPr>
    </w:p>
    <w:p w:rsidR="00CF1CE9" w:rsidRDefault="00CF1CE9">
      <w:pPr>
        <w:rPr>
          <w:rFonts w:ascii="仿宋" w:eastAsia="仿宋" w:hAnsi="仿宋"/>
          <w:sz w:val="28"/>
        </w:rPr>
      </w:pPr>
    </w:p>
    <w:p w:rsidR="00CF1CE9" w:rsidRDefault="005E27FE">
      <w:pPr>
        <w:spacing w:line="480" w:lineRule="auto"/>
        <w:rPr>
          <w:rFonts w:ascii="仿宋" w:eastAsia="仿宋" w:hAnsi="仿宋"/>
          <w:sz w:val="24"/>
          <w:szCs w:val="24"/>
        </w:rPr>
      </w:pPr>
      <w:r>
        <w:rPr>
          <w:rFonts w:ascii="仿宋" w:eastAsia="仿宋" w:hAnsi="仿宋" w:hint="eastAsia"/>
          <w:sz w:val="24"/>
          <w:szCs w:val="24"/>
        </w:rPr>
        <w:t>投标人全称：</w:t>
      </w:r>
      <w:r>
        <w:rPr>
          <w:rFonts w:ascii="仿宋" w:eastAsia="仿宋" w:hAnsi="仿宋" w:hint="eastAsia"/>
          <w:sz w:val="24"/>
          <w:szCs w:val="24"/>
          <w:u w:val="single"/>
        </w:rPr>
        <w:t xml:space="preserve">                    （盖章）</w:t>
      </w:r>
    </w:p>
    <w:p w:rsidR="00CF1CE9" w:rsidRDefault="005E27FE">
      <w:pPr>
        <w:spacing w:line="480" w:lineRule="auto"/>
        <w:rPr>
          <w:rFonts w:ascii="仿宋" w:eastAsia="仿宋" w:hAnsi="仿宋"/>
          <w:sz w:val="24"/>
          <w:szCs w:val="24"/>
        </w:rPr>
      </w:pPr>
      <w:r>
        <w:rPr>
          <w:rFonts w:ascii="仿宋" w:eastAsia="仿宋" w:hAnsi="仿宋" w:hint="eastAsia"/>
          <w:sz w:val="24"/>
          <w:szCs w:val="24"/>
        </w:rPr>
        <w:t>法定代表人或委托代理人：</w:t>
      </w:r>
      <w:r>
        <w:rPr>
          <w:rFonts w:ascii="仿宋" w:eastAsia="仿宋" w:hAnsi="仿宋" w:hint="eastAsia"/>
          <w:sz w:val="24"/>
          <w:szCs w:val="24"/>
          <w:u w:val="single"/>
        </w:rPr>
        <w:t>签字或盖章</w:t>
      </w:r>
    </w:p>
    <w:p w:rsidR="00CF1CE9" w:rsidRDefault="005E27FE">
      <w:pPr>
        <w:spacing w:line="480" w:lineRule="auto"/>
        <w:rPr>
          <w:rFonts w:ascii="宋体" w:hAnsi="宋体"/>
          <w:sz w:val="28"/>
        </w:rPr>
      </w:pPr>
      <w:r>
        <w:rPr>
          <w:rFonts w:ascii="仿宋" w:eastAsia="仿宋" w:hAnsi="仿宋" w:hint="eastAsia"/>
          <w:sz w:val="24"/>
          <w:szCs w:val="24"/>
        </w:rPr>
        <w:t>日期：_____年_____月_____日</w:t>
      </w:r>
    </w:p>
    <w:p w:rsidR="00CF1CE9" w:rsidRDefault="00CF1CE9">
      <w:pPr>
        <w:rPr>
          <w:color w:val="auto"/>
        </w:rPr>
      </w:pPr>
    </w:p>
    <w:p w:rsidR="00CF1CE9" w:rsidRDefault="00CF1CE9">
      <w:pPr>
        <w:rPr>
          <w:color w:val="auto"/>
        </w:rPr>
      </w:pPr>
    </w:p>
    <w:p w:rsidR="00CF1CE9" w:rsidRDefault="00CF1CE9">
      <w:pPr>
        <w:pStyle w:val="210"/>
        <w:ind w:left="422"/>
        <w:rPr>
          <w:color w:val="auto"/>
        </w:rPr>
      </w:pPr>
    </w:p>
    <w:p w:rsidR="00CF1CE9" w:rsidRDefault="00CF1CE9">
      <w:pPr>
        <w:pStyle w:val="210"/>
        <w:ind w:left="422"/>
        <w:rPr>
          <w:color w:val="auto"/>
        </w:rPr>
      </w:pPr>
    </w:p>
    <w:p w:rsidR="00CF1CE9" w:rsidRDefault="00CF1CE9">
      <w:pPr>
        <w:pStyle w:val="210"/>
        <w:ind w:left="422"/>
        <w:rPr>
          <w:color w:val="auto"/>
        </w:rPr>
      </w:pPr>
    </w:p>
    <w:p w:rsidR="00CF1CE9" w:rsidRDefault="00CF1CE9">
      <w:pPr>
        <w:pStyle w:val="210"/>
        <w:ind w:left="422"/>
        <w:rPr>
          <w:color w:val="auto"/>
        </w:rPr>
      </w:pPr>
    </w:p>
    <w:p w:rsidR="00CF1CE9" w:rsidRDefault="00CF1CE9">
      <w:pPr>
        <w:pStyle w:val="210"/>
        <w:ind w:left="422"/>
        <w:rPr>
          <w:color w:val="auto"/>
        </w:rPr>
      </w:pPr>
    </w:p>
    <w:p w:rsidR="00CF1CE9" w:rsidRDefault="005E27FE">
      <w:pPr>
        <w:pStyle w:val="21"/>
        <w:spacing w:before="0" w:line="500" w:lineRule="exact"/>
        <w:jc w:val="center"/>
        <w:rPr>
          <w:rFonts w:ascii="仿宋" w:eastAsia="仿宋" w:hAnsi="仿宋"/>
        </w:rPr>
      </w:pPr>
      <w:r>
        <w:rPr>
          <w:rFonts w:ascii="仿宋" w:eastAsia="仿宋" w:hAnsi="仿宋" w:cs="黑体" w:hint="eastAsia"/>
        </w:rPr>
        <w:t>六、二次报价表</w:t>
      </w:r>
    </w:p>
    <w:p w:rsidR="00CF1CE9" w:rsidRDefault="005E27FE">
      <w:pPr>
        <w:spacing w:line="360" w:lineRule="auto"/>
        <w:rPr>
          <w:rFonts w:ascii="仿宋" w:eastAsia="仿宋" w:hAnsi="仿宋"/>
          <w:sz w:val="24"/>
          <w:szCs w:val="24"/>
        </w:rPr>
      </w:pPr>
      <w:r>
        <w:rPr>
          <w:rFonts w:ascii="仿宋" w:eastAsia="仿宋" w:hAnsi="仿宋" w:hint="eastAsia"/>
          <w:sz w:val="24"/>
          <w:szCs w:val="24"/>
        </w:rPr>
        <w:t>项目名称：</w:t>
      </w:r>
      <w:r>
        <w:rPr>
          <w:rFonts w:ascii="仿宋" w:eastAsia="仿宋" w:hAnsi="仿宋" w:cs="仿宋" w:hint="eastAsia"/>
          <w:sz w:val="24"/>
          <w:szCs w:val="24"/>
        </w:rPr>
        <w:t>诸暨市教育后勤配货中心有限公司纸张采购</w:t>
      </w:r>
    </w:p>
    <w:p w:rsidR="00CF1CE9" w:rsidRDefault="005E27FE">
      <w:pPr>
        <w:spacing w:line="360" w:lineRule="auto"/>
        <w:rPr>
          <w:rFonts w:ascii="仿宋" w:eastAsia="仿宋" w:hAnsi="仿宋"/>
          <w:sz w:val="24"/>
          <w:szCs w:val="24"/>
        </w:rPr>
      </w:pPr>
      <w:r>
        <w:rPr>
          <w:rFonts w:ascii="仿宋" w:eastAsia="仿宋" w:hAnsi="仿宋" w:hint="eastAsia"/>
          <w:sz w:val="24"/>
          <w:szCs w:val="24"/>
        </w:rPr>
        <w:t>项目编号：zjjyj-2</w:t>
      </w:r>
      <w:r>
        <w:rPr>
          <w:rFonts w:ascii="仿宋" w:eastAsia="仿宋" w:hAnsi="仿宋"/>
          <w:sz w:val="24"/>
          <w:szCs w:val="24"/>
        </w:rPr>
        <w:t>02</w:t>
      </w:r>
      <w:r w:rsidR="00CB4EC9">
        <w:rPr>
          <w:rFonts w:ascii="仿宋" w:eastAsia="仿宋" w:hAnsi="仿宋" w:hint="eastAsia"/>
          <w:sz w:val="24"/>
          <w:szCs w:val="24"/>
        </w:rPr>
        <w:t>50901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7"/>
        <w:gridCol w:w="3119"/>
        <w:gridCol w:w="2198"/>
        <w:gridCol w:w="3334"/>
      </w:tblGrid>
      <w:tr w:rsidR="00CF1CE9">
        <w:trPr>
          <w:trHeight w:val="567"/>
          <w:jc w:val="center"/>
        </w:trPr>
        <w:tc>
          <w:tcPr>
            <w:tcW w:w="657" w:type="dxa"/>
            <w:vMerge w:val="restart"/>
            <w:vAlign w:val="center"/>
          </w:tcPr>
          <w:p w:rsidR="00CF1CE9" w:rsidRDefault="005E27FE">
            <w:pPr>
              <w:jc w:val="center"/>
              <w:rPr>
                <w:rFonts w:ascii="仿宋" w:eastAsia="仿宋" w:hAnsi="仿宋"/>
                <w:b/>
                <w:color w:val="auto"/>
                <w:sz w:val="24"/>
                <w:szCs w:val="24"/>
              </w:rPr>
            </w:pPr>
            <w:r>
              <w:rPr>
                <w:rFonts w:ascii="仿宋" w:eastAsia="仿宋" w:hAnsi="仿宋" w:hint="eastAsia"/>
                <w:b/>
                <w:color w:val="auto"/>
                <w:sz w:val="24"/>
                <w:szCs w:val="24"/>
              </w:rPr>
              <w:t>标号</w:t>
            </w:r>
          </w:p>
        </w:tc>
        <w:tc>
          <w:tcPr>
            <w:tcW w:w="3119" w:type="dxa"/>
            <w:vMerge w:val="restart"/>
            <w:vAlign w:val="center"/>
          </w:tcPr>
          <w:p w:rsidR="00CF1CE9" w:rsidRDefault="005E27FE">
            <w:pPr>
              <w:jc w:val="center"/>
              <w:rPr>
                <w:rFonts w:ascii="仿宋" w:eastAsia="仿宋" w:hAnsi="仿宋"/>
                <w:b/>
                <w:color w:val="auto"/>
                <w:sz w:val="24"/>
                <w:szCs w:val="24"/>
              </w:rPr>
            </w:pPr>
            <w:r>
              <w:rPr>
                <w:rFonts w:ascii="仿宋" w:eastAsia="仿宋" w:hAnsi="仿宋" w:hint="eastAsia"/>
                <w:b/>
                <w:color w:val="auto"/>
                <w:sz w:val="24"/>
                <w:szCs w:val="24"/>
              </w:rPr>
              <w:t>标的内容</w:t>
            </w:r>
          </w:p>
        </w:tc>
        <w:tc>
          <w:tcPr>
            <w:tcW w:w="5532" w:type="dxa"/>
            <w:gridSpan w:val="2"/>
            <w:vAlign w:val="center"/>
          </w:tcPr>
          <w:p w:rsidR="00CF1CE9" w:rsidRDefault="005E27FE">
            <w:pPr>
              <w:jc w:val="center"/>
              <w:rPr>
                <w:rFonts w:ascii="仿宋" w:eastAsia="仿宋" w:hAnsi="仿宋"/>
                <w:b/>
                <w:color w:val="auto"/>
                <w:sz w:val="24"/>
                <w:szCs w:val="24"/>
              </w:rPr>
            </w:pPr>
            <w:r>
              <w:rPr>
                <w:rFonts w:ascii="仿宋" w:eastAsia="仿宋" w:hAnsi="仿宋" w:hint="eastAsia"/>
                <w:b/>
                <w:sz w:val="24"/>
                <w:szCs w:val="24"/>
              </w:rPr>
              <w:t>投标报价（单位：元）</w:t>
            </w:r>
          </w:p>
        </w:tc>
      </w:tr>
      <w:tr w:rsidR="00CF1CE9">
        <w:trPr>
          <w:trHeight w:val="405"/>
          <w:jc w:val="center"/>
        </w:trPr>
        <w:tc>
          <w:tcPr>
            <w:tcW w:w="657" w:type="dxa"/>
            <w:vMerge/>
            <w:vAlign w:val="center"/>
          </w:tcPr>
          <w:p w:rsidR="00CF1CE9" w:rsidRDefault="00CF1CE9">
            <w:pPr>
              <w:jc w:val="center"/>
              <w:rPr>
                <w:rFonts w:ascii="仿宋" w:eastAsia="仿宋" w:hAnsi="仿宋"/>
                <w:b/>
                <w:color w:val="auto"/>
                <w:sz w:val="24"/>
                <w:szCs w:val="24"/>
              </w:rPr>
            </w:pPr>
          </w:p>
        </w:tc>
        <w:tc>
          <w:tcPr>
            <w:tcW w:w="3119" w:type="dxa"/>
            <w:vMerge/>
            <w:vAlign w:val="center"/>
          </w:tcPr>
          <w:p w:rsidR="00CF1CE9" w:rsidRDefault="00CF1CE9">
            <w:pPr>
              <w:jc w:val="center"/>
              <w:rPr>
                <w:rFonts w:ascii="仿宋" w:eastAsia="仿宋" w:hAnsi="仿宋"/>
                <w:b/>
                <w:color w:val="auto"/>
                <w:sz w:val="24"/>
                <w:szCs w:val="24"/>
              </w:rPr>
            </w:pPr>
          </w:p>
        </w:tc>
        <w:tc>
          <w:tcPr>
            <w:tcW w:w="2198" w:type="dxa"/>
            <w:vAlign w:val="center"/>
          </w:tcPr>
          <w:p w:rsidR="00CF1CE9" w:rsidRDefault="005E27FE">
            <w:pPr>
              <w:jc w:val="center"/>
              <w:rPr>
                <w:rFonts w:ascii="仿宋" w:eastAsia="仿宋" w:hAnsi="仿宋"/>
                <w:b/>
                <w:color w:val="auto"/>
                <w:sz w:val="24"/>
                <w:szCs w:val="24"/>
              </w:rPr>
            </w:pPr>
            <w:r>
              <w:rPr>
                <w:rFonts w:ascii="仿宋" w:eastAsia="仿宋" w:hAnsi="仿宋" w:hint="eastAsia"/>
                <w:b/>
                <w:color w:val="auto"/>
                <w:sz w:val="24"/>
                <w:szCs w:val="24"/>
              </w:rPr>
              <w:t>小写</w:t>
            </w:r>
          </w:p>
        </w:tc>
        <w:tc>
          <w:tcPr>
            <w:tcW w:w="3334" w:type="dxa"/>
            <w:vAlign w:val="center"/>
          </w:tcPr>
          <w:p w:rsidR="00CF1CE9" w:rsidRDefault="005E27FE">
            <w:pPr>
              <w:jc w:val="center"/>
              <w:rPr>
                <w:rFonts w:ascii="仿宋" w:eastAsia="仿宋" w:hAnsi="仿宋"/>
                <w:b/>
                <w:color w:val="auto"/>
                <w:sz w:val="24"/>
                <w:szCs w:val="24"/>
              </w:rPr>
            </w:pPr>
            <w:r>
              <w:rPr>
                <w:rFonts w:ascii="仿宋" w:eastAsia="仿宋" w:hAnsi="仿宋" w:hint="eastAsia"/>
                <w:b/>
                <w:color w:val="auto"/>
                <w:sz w:val="24"/>
                <w:szCs w:val="24"/>
              </w:rPr>
              <w:t>大写</w:t>
            </w:r>
          </w:p>
        </w:tc>
      </w:tr>
      <w:tr w:rsidR="00CF1CE9">
        <w:trPr>
          <w:trHeight w:val="1752"/>
          <w:jc w:val="center"/>
        </w:trPr>
        <w:tc>
          <w:tcPr>
            <w:tcW w:w="657" w:type="dxa"/>
            <w:vAlign w:val="center"/>
          </w:tcPr>
          <w:p w:rsidR="00CF1CE9" w:rsidRDefault="005E27FE">
            <w:pPr>
              <w:jc w:val="center"/>
              <w:rPr>
                <w:rFonts w:ascii="仿宋" w:eastAsia="仿宋" w:hAnsi="仿宋"/>
                <w:b/>
                <w:color w:val="auto"/>
                <w:sz w:val="24"/>
                <w:szCs w:val="24"/>
              </w:rPr>
            </w:pPr>
            <w:r>
              <w:rPr>
                <w:rFonts w:ascii="仿宋" w:eastAsia="仿宋" w:hAnsi="仿宋" w:hint="eastAsia"/>
                <w:b/>
                <w:color w:val="auto"/>
                <w:sz w:val="24"/>
                <w:szCs w:val="24"/>
              </w:rPr>
              <w:t>一</w:t>
            </w:r>
          </w:p>
        </w:tc>
        <w:tc>
          <w:tcPr>
            <w:tcW w:w="3119" w:type="dxa"/>
            <w:vAlign w:val="center"/>
          </w:tcPr>
          <w:p w:rsidR="00CF1CE9" w:rsidRDefault="005E27FE">
            <w:pPr>
              <w:autoSpaceDE/>
              <w:autoSpaceDN/>
              <w:adjustRightInd/>
              <w:spacing w:line="360" w:lineRule="auto"/>
              <w:jc w:val="center"/>
              <w:rPr>
                <w:rFonts w:ascii="仿宋" w:eastAsia="仿宋" w:hAnsi="仿宋" w:cs="仿宋"/>
                <w:sz w:val="24"/>
                <w:szCs w:val="24"/>
              </w:rPr>
            </w:pPr>
            <w:r>
              <w:rPr>
                <w:rFonts w:ascii="仿宋" w:eastAsia="仿宋" w:hAnsi="仿宋" w:cs="仿宋" w:hint="eastAsia"/>
                <w:sz w:val="24"/>
                <w:szCs w:val="24"/>
              </w:rPr>
              <w:t>诸暨市教育后勤配货中心</w:t>
            </w:r>
          </w:p>
          <w:p w:rsidR="00CF1CE9" w:rsidRDefault="005E27FE">
            <w:pPr>
              <w:autoSpaceDE/>
              <w:autoSpaceDN/>
              <w:adjustRightInd/>
              <w:spacing w:line="360" w:lineRule="auto"/>
              <w:jc w:val="center"/>
              <w:rPr>
                <w:rFonts w:ascii="仿宋" w:eastAsia="仿宋" w:hAnsi="仿宋"/>
                <w:color w:val="auto"/>
                <w:sz w:val="24"/>
                <w:szCs w:val="24"/>
              </w:rPr>
            </w:pPr>
            <w:r>
              <w:rPr>
                <w:rFonts w:ascii="仿宋" w:eastAsia="仿宋" w:hAnsi="仿宋" w:cs="仿宋" w:hint="eastAsia"/>
                <w:sz w:val="24"/>
                <w:szCs w:val="24"/>
              </w:rPr>
              <w:t>有限公司纸张采购</w:t>
            </w:r>
          </w:p>
        </w:tc>
        <w:tc>
          <w:tcPr>
            <w:tcW w:w="2198" w:type="dxa"/>
            <w:vAlign w:val="center"/>
          </w:tcPr>
          <w:p w:rsidR="00CF1CE9" w:rsidRDefault="005E27FE">
            <w:pPr>
              <w:spacing w:line="700" w:lineRule="exact"/>
              <w:jc w:val="left"/>
              <w:rPr>
                <w:rFonts w:ascii="仿宋" w:eastAsia="仿宋" w:hAnsi="仿宋"/>
                <w:color w:val="auto"/>
                <w:sz w:val="28"/>
                <w:szCs w:val="28"/>
              </w:rPr>
            </w:pPr>
            <w:r>
              <w:rPr>
                <w:rFonts w:ascii="宋体" w:eastAsia="仿宋" w:hAnsi="宋体" w:cs="宋体" w:hint="eastAsia"/>
                <w:bCs/>
                <w:color w:val="auto"/>
                <w:sz w:val="28"/>
                <w:szCs w:val="28"/>
              </w:rPr>
              <w:t>¥</w:t>
            </w:r>
          </w:p>
        </w:tc>
        <w:tc>
          <w:tcPr>
            <w:tcW w:w="3334" w:type="dxa"/>
            <w:vAlign w:val="center"/>
          </w:tcPr>
          <w:p w:rsidR="00CF1CE9" w:rsidRDefault="00CF1CE9">
            <w:pPr>
              <w:spacing w:line="700" w:lineRule="exact"/>
              <w:rPr>
                <w:rFonts w:ascii="仿宋" w:eastAsia="仿宋" w:hAnsi="仿宋"/>
                <w:color w:val="auto"/>
                <w:sz w:val="24"/>
                <w:szCs w:val="24"/>
              </w:rPr>
            </w:pPr>
          </w:p>
        </w:tc>
      </w:tr>
    </w:tbl>
    <w:p w:rsidR="00CF1CE9" w:rsidRDefault="00CF1CE9">
      <w:pPr>
        <w:spacing w:line="480" w:lineRule="auto"/>
        <w:rPr>
          <w:rFonts w:ascii="仿宋" w:eastAsia="仿宋" w:hAnsi="仿宋"/>
          <w:sz w:val="24"/>
          <w:szCs w:val="24"/>
        </w:rPr>
      </w:pPr>
    </w:p>
    <w:p w:rsidR="00CF1CE9" w:rsidRDefault="00CF1CE9">
      <w:pPr>
        <w:spacing w:line="480" w:lineRule="auto"/>
        <w:rPr>
          <w:rFonts w:ascii="仿宋" w:eastAsia="仿宋" w:hAnsi="仿宋"/>
          <w:sz w:val="24"/>
          <w:szCs w:val="24"/>
        </w:rPr>
      </w:pPr>
    </w:p>
    <w:p w:rsidR="00CF1CE9" w:rsidRDefault="005E27FE">
      <w:pPr>
        <w:spacing w:line="480" w:lineRule="auto"/>
        <w:rPr>
          <w:rFonts w:ascii="仿宋" w:eastAsia="仿宋" w:hAnsi="仿宋"/>
          <w:sz w:val="24"/>
          <w:szCs w:val="24"/>
        </w:rPr>
      </w:pPr>
      <w:r>
        <w:rPr>
          <w:rFonts w:ascii="仿宋" w:eastAsia="仿宋" w:hAnsi="仿宋" w:hint="eastAsia"/>
          <w:sz w:val="24"/>
          <w:szCs w:val="24"/>
        </w:rPr>
        <w:t>投标人全称：</w:t>
      </w:r>
      <w:r>
        <w:rPr>
          <w:rFonts w:ascii="仿宋" w:eastAsia="仿宋" w:hAnsi="仿宋" w:hint="eastAsia"/>
          <w:sz w:val="24"/>
          <w:szCs w:val="24"/>
          <w:u w:val="single"/>
        </w:rPr>
        <w:t xml:space="preserve">                    （盖章）</w:t>
      </w:r>
    </w:p>
    <w:p w:rsidR="00CF1CE9" w:rsidRDefault="005E27FE">
      <w:pPr>
        <w:spacing w:line="480" w:lineRule="auto"/>
        <w:rPr>
          <w:rFonts w:ascii="仿宋" w:eastAsia="仿宋" w:hAnsi="仿宋"/>
          <w:sz w:val="24"/>
          <w:szCs w:val="24"/>
        </w:rPr>
      </w:pPr>
      <w:r>
        <w:rPr>
          <w:rFonts w:ascii="仿宋" w:eastAsia="仿宋" w:hAnsi="仿宋" w:hint="eastAsia"/>
          <w:sz w:val="24"/>
          <w:szCs w:val="24"/>
        </w:rPr>
        <w:t>法定代表人或委托代理人：</w:t>
      </w:r>
      <w:r>
        <w:rPr>
          <w:rFonts w:ascii="仿宋" w:eastAsia="仿宋" w:hAnsi="仿宋" w:hint="eastAsia"/>
          <w:sz w:val="24"/>
          <w:szCs w:val="24"/>
          <w:u w:val="single"/>
        </w:rPr>
        <w:t>签字或盖章</w:t>
      </w:r>
    </w:p>
    <w:p w:rsidR="00CF1CE9" w:rsidRDefault="005E27FE">
      <w:pPr>
        <w:spacing w:line="480" w:lineRule="auto"/>
        <w:rPr>
          <w:rFonts w:ascii="宋体" w:hAnsi="宋体"/>
          <w:sz w:val="28"/>
        </w:rPr>
      </w:pPr>
      <w:r>
        <w:rPr>
          <w:rFonts w:ascii="仿宋" w:eastAsia="仿宋" w:hAnsi="仿宋" w:hint="eastAsia"/>
          <w:sz w:val="24"/>
          <w:szCs w:val="24"/>
        </w:rPr>
        <w:t>日期：_____年_____月_____日</w:t>
      </w:r>
    </w:p>
    <w:p w:rsidR="00CF1CE9" w:rsidRDefault="00CF1CE9">
      <w:pPr>
        <w:pStyle w:val="210"/>
        <w:ind w:left="422"/>
        <w:rPr>
          <w:color w:val="auto"/>
        </w:rPr>
      </w:pPr>
    </w:p>
    <w:p w:rsidR="00CF1CE9" w:rsidRDefault="00CF1CE9">
      <w:pPr>
        <w:pStyle w:val="210"/>
        <w:ind w:left="422"/>
        <w:rPr>
          <w:color w:val="auto"/>
        </w:rPr>
      </w:pPr>
    </w:p>
    <w:p w:rsidR="00CF1CE9" w:rsidRDefault="00CF1CE9">
      <w:pPr>
        <w:pStyle w:val="210"/>
        <w:ind w:left="422"/>
        <w:rPr>
          <w:color w:val="auto"/>
        </w:rPr>
      </w:pPr>
    </w:p>
    <w:p w:rsidR="00CF1CE9" w:rsidRDefault="00CF1CE9">
      <w:pPr>
        <w:pStyle w:val="210"/>
        <w:ind w:left="422"/>
        <w:rPr>
          <w:color w:val="auto"/>
        </w:rPr>
      </w:pPr>
    </w:p>
    <w:p w:rsidR="00CF1CE9" w:rsidRDefault="00CF1CE9">
      <w:pPr>
        <w:pStyle w:val="210"/>
        <w:ind w:left="422"/>
        <w:rPr>
          <w:color w:val="auto"/>
        </w:rPr>
      </w:pPr>
    </w:p>
    <w:p w:rsidR="00CF1CE9" w:rsidRDefault="005E27FE">
      <w:pPr>
        <w:spacing w:line="360" w:lineRule="auto"/>
        <w:rPr>
          <w:rFonts w:ascii="仿宋" w:eastAsia="仿宋" w:hAnsi="仿宋"/>
          <w:b/>
          <w:color w:val="auto"/>
          <w:sz w:val="24"/>
          <w:szCs w:val="24"/>
        </w:rPr>
      </w:pPr>
      <w:r>
        <w:rPr>
          <w:rFonts w:ascii="仿宋" w:eastAsia="仿宋" w:hAnsi="仿宋" w:hint="eastAsia"/>
          <w:b/>
          <w:color w:val="auto"/>
          <w:sz w:val="24"/>
          <w:szCs w:val="24"/>
        </w:rPr>
        <w:t>说明</w:t>
      </w:r>
      <w:r>
        <w:rPr>
          <w:rFonts w:ascii="仿宋" w:eastAsia="仿宋" w:hAnsi="仿宋"/>
          <w:b/>
          <w:color w:val="auto"/>
          <w:sz w:val="24"/>
          <w:szCs w:val="24"/>
        </w:rPr>
        <w:t>：</w:t>
      </w:r>
    </w:p>
    <w:p w:rsidR="00CF1CE9" w:rsidRDefault="005E27FE">
      <w:pPr>
        <w:spacing w:line="480" w:lineRule="auto"/>
        <w:rPr>
          <w:rFonts w:ascii="仿宋" w:eastAsia="仿宋" w:hAnsi="仿宋" w:cs="仿宋"/>
          <w:b/>
          <w:color w:val="auto"/>
          <w:sz w:val="24"/>
          <w:szCs w:val="24"/>
        </w:rPr>
        <w:sectPr w:rsidR="00CF1CE9">
          <w:pgSz w:w="11906" w:h="16838"/>
          <w:pgMar w:top="1134" w:right="1417" w:bottom="1020" w:left="1417" w:header="567" w:footer="454" w:gutter="0"/>
          <w:pgNumType w:fmt="numberInDash"/>
          <w:cols w:space="0"/>
          <w:docGrid w:type="linesAndChars" w:linePitch="312" w:charSpace="200"/>
        </w:sectPr>
      </w:pPr>
      <w:r>
        <w:rPr>
          <w:rFonts w:ascii="仿宋" w:eastAsia="仿宋" w:hAnsi="仿宋" w:cs="仿宋" w:hint="eastAsia"/>
          <w:b/>
          <w:color w:val="auto"/>
          <w:sz w:val="24"/>
          <w:szCs w:val="24"/>
        </w:rPr>
        <w:t>开标后，若出现两个（含）以上投标人报价相等且同为最低报价时，则在上述投标人中进行二次报价，接到代理公司电话（邮箱或传真）通知后，30分钟内完成二次报价，逾期将被拒收。</w:t>
      </w:r>
    </w:p>
    <w:p w:rsidR="00CF1CE9" w:rsidRDefault="005E27FE">
      <w:pPr>
        <w:pStyle w:val="21"/>
        <w:spacing w:before="0" w:line="500" w:lineRule="exact"/>
        <w:jc w:val="center"/>
        <w:rPr>
          <w:rFonts w:ascii="仿宋" w:eastAsia="仿宋" w:hAnsi="仿宋"/>
          <w:b w:val="0"/>
          <w:color w:val="auto"/>
        </w:rPr>
      </w:pPr>
      <w:r>
        <w:rPr>
          <w:rFonts w:ascii="仿宋" w:eastAsia="仿宋" w:hAnsi="仿宋" w:cs="黑体" w:hint="eastAsia"/>
        </w:rPr>
        <w:lastRenderedPageBreak/>
        <w:t>七、投标承诺书</w:t>
      </w:r>
    </w:p>
    <w:p w:rsidR="00CF1CE9" w:rsidRDefault="005E27FE" w:rsidP="00F87D02">
      <w:pPr>
        <w:ind w:firstLineChars="200" w:firstLine="422"/>
        <w:rPr>
          <w:rFonts w:ascii="仿宋" w:eastAsia="仿宋" w:hAnsi="仿宋"/>
          <w:color w:val="auto"/>
        </w:rPr>
      </w:pPr>
      <w:r>
        <w:rPr>
          <w:rFonts w:ascii="仿宋" w:eastAsia="仿宋" w:hAnsi="仿宋" w:hint="eastAsia"/>
          <w:color w:val="auto"/>
        </w:rPr>
        <w:t>我公司已详细阅读了</w:t>
      </w:r>
      <w:r>
        <w:rPr>
          <w:rFonts w:ascii="仿宋" w:eastAsia="仿宋" w:hAnsi="仿宋" w:hint="eastAsia"/>
        </w:rPr>
        <w:t>________</w:t>
      </w:r>
      <w:r>
        <w:rPr>
          <w:rFonts w:ascii="仿宋" w:eastAsia="仿宋" w:hAnsi="仿宋" w:hint="eastAsia"/>
          <w:color w:val="auto"/>
        </w:rPr>
        <w:t>项目（项目编号：zjjyj-202</w:t>
      </w:r>
      <w:r w:rsidR="00CB4EC9">
        <w:rPr>
          <w:rFonts w:ascii="仿宋" w:eastAsia="仿宋" w:hAnsi="仿宋" w:hint="eastAsia"/>
          <w:color w:val="auto"/>
        </w:rPr>
        <w:t>50901</w:t>
      </w:r>
      <w:r>
        <w:rPr>
          <w:rFonts w:ascii="仿宋" w:eastAsia="仿宋" w:hAnsi="仿宋" w:hint="eastAsia"/>
          <w:color w:val="auto"/>
        </w:rPr>
        <w:t>）招标文件，现参加该项目投标，并就有关事项作出如下承诺：</w:t>
      </w:r>
    </w:p>
    <w:p w:rsidR="00CF1CE9" w:rsidRDefault="005E27FE" w:rsidP="00F87D02">
      <w:pPr>
        <w:ind w:firstLineChars="200" w:firstLine="422"/>
        <w:rPr>
          <w:rFonts w:ascii="仿宋" w:eastAsia="仿宋" w:hAnsi="仿宋"/>
        </w:rPr>
      </w:pPr>
      <w:r>
        <w:rPr>
          <w:rFonts w:ascii="仿宋" w:eastAsia="仿宋" w:hAnsi="仿宋" w:hint="eastAsia"/>
          <w:color w:val="auto"/>
        </w:rPr>
        <w:t>一、我公司在该项目招投标及合同履约过程中，不会出现以下行为，否则我公司愿意接受该行为被记录为不良行为，并在不良行为记录时限内放弃在</w:t>
      </w:r>
      <w:r>
        <w:rPr>
          <w:rFonts w:ascii="仿宋" w:eastAsia="仿宋" w:hAnsi="仿宋" w:hint="eastAsia"/>
        </w:rPr>
        <w:t>诸暨市教育后勤配货中心有限公司采购项目投标的资格。</w:t>
      </w:r>
    </w:p>
    <w:p w:rsidR="00CF1CE9" w:rsidRDefault="005E27FE" w:rsidP="00F87D02">
      <w:pPr>
        <w:ind w:firstLineChars="200" w:firstLine="422"/>
        <w:rPr>
          <w:rFonts w:ascii="仿宋" w:eastAsia="仿宋" w:hAnsi="仿宋"/>
          <w:color w:val="auto"/>
        </w:rPr>
      </w:pPr>
      <w:r>
        <w:rPr>
          <w:rFonts w:ascii="仿宋" w:eastAsia="仿宋" w:hAnsi="仿宋" w:hint="eastAsia"/>
          <w:color w:val="auto"/>
        </w:rPr>
        <w:t>（</w:t>
      </w:r>
      <w:r>
        <w:rPr>
          <w:rFonts w:ascii="仿宋" w:eastAsia="仿宋" w:hAnsi="仿宋"/>
          <w:color w:val="auto"/>
        </w:rPr>
        <w:t>1</w:t>
      </w:r>
      <w:r>
        <w:rPr>
          <w:rFonts w:ascii="仿宋" w:eastAsia="仿宋" w:hAnsi="仿宋" w:hint="eastAsia"/>
          <w:color w:val="auto"/>
        </w:rPr>
        <w:t>）已报名但无故放弃投标(开标前已有书面说明并证实的除外)一年内累计3次以上的；</w:t>
      </w:r>
    </w:p>
    <w:p w:rsidR="00CF1CE9" w:rsidRDefault="005E27FE" w:rsidP="00F87D02">
      <w:pPr>
        <w:ind w:firstLineChars="200" w:firstLine="422"/>
        <w:rPr>
          <w:rFonts w:ascii="仿宋" w:eastAsia="仿宋" w:hAnsi="仿宋"/>
          <w:color w:val="auto"/>
        </w:rPr>
      </w:pPr>
      <w:r>
        <w:rPr>
          <w:rFonts w:ascii="仿宋" w:eastAsia="仿宋" w:hAnsi="仿宋" w:hint="eastAsia"/>
          <w:color w:val="auto"/>
        </w:rPr>
        <w:t>（</w:t>
      </w:r>
      <w:r>
        <w:rPr>
          <w:rFonts w:ascii="仿宋" w:eastAsia="仿宋" w:hAnsi="仿宋"/>
          <w:color w:val="auto"/>
        </w:rPr>
        <w:t>2</w:t>
      </w:r>
      <w:r>
        <w:rPr>
          <w:rFonts w:ascii="仿宋" w:eastAsia="仿宋" w:hAnsi="仿宋" w:hint="eastAsia"/>
          <w:color w:val="auto"/>
        </w:rPr>
        <w:t>）在招标采购过程中，与采购人进行协商谈判的；</w:t>
      </w:r>
    </w:p>
    <w:p w:rsidR="00CF1CE9" w:rsidRDefault="005E27FE" w:rsidP="00F87D02">
      <w:pPr>
        <w:ind w:firstLineChars="200" w:firstLine="422"/>
        <w:rPr>
          <w:rFonts w:ascii="仿宋" w:eastAsia="仿宋" w:hAnsi="仿宋"/>
          <w:color w:val="auto"/>
        </w:rPr>
      </w:pPr>
      <w:r>
        <w:rPr>
          <w:rFonts w:ascii="仿宋" w:eastAsia="仿宋" w:hAnsi="仿宋" w:hint="eastAsia"/>
          <w:color w:val="auto"/>
        </w:rPr>
        <w:t>（</w:t>
      </w:r>
      <w:r>
        <w:rPr>
          <w:rFonts w:ascii="仿宋" w:eastAsia="仿宋" w:hAnsi="仿宋"/>
          <w:color w:val="auto"/>
        </w:rPr>
        <w:t>3</w:t>
      </w:r>
      <w:r>
        <w:rPr>
          <w:rFonts w:ascii="仿宋" w:eastAsia="仿宋" w:hAnsi="仿宋" w:hint="eastAsia"/>
          <w:color w:val="auto"/>
        </w:rPr>
        <w:t>）投标有效期内撤回其投标文件的；</w:t>
      </w:r>
    </w:p>
    <w:p w:rsidR="00CF1CE9" w:rsidRDefault="005E27FE" w:rsidP="00F87D02">
      <w:pPr>
        <w:ind w:firstLineChars="200" w:firstLine="422"/>
        <w:rPr>
          <w:rFonts w:ascii="仿宋" w:eastAsia="仿宋" w:hAnsi="仿宋"/>
          <w:color w:val="auto"/>
        </w:rPr>
      </w:pPr>
      <w:r>
        <w:rPr>
          <w:rFonts w:ascii="仿宋" w:eastAsia="仿宋" w:hAnsi="仿宋" w:hint="eastAsia"/>
          <w:color w:val="auto"/>
        </w:rPr>
        <w:t>（4）拒绝有关部门监督检查或提供虚假情况的；</w:t>
      </w:r>
    </w:p>
    <w:p w:rsidR="00CF1CE9" w:rsidRDefault="005E27FE" w:rsidP="00F87D02">
      <w:pPr>
        <w:ind w:firstLineChars="200" w:firstLine="422"/>
        <w:rPr>
          <w:rFonts w:ascii="仿宋" w:eastAsia="仿宋" w:hAnsi="仿宋"/>
          <w:color w:val="auto"/>
        </w:rPr>
      </w:pPr>
      <w:r>
        <w:rPr>
          <w:rFonts w:ascii="仿宋" w:eastAsia="仿宋" w:hAnsi="仿宋" w:hint="eastAsia"/>
          <w:color w:val="auto"/>
        </w:rPr>
        <w:t>（5）不积极配合采购单位做好标的验收工作的；</w:t>
      </w:r>
    </w:p>
    <w:p w:rsidR="00CF1CE9" w:rsidRDefault="005E27FE" w:rsidP="00F87D02">
      <w:pPr>
        <w:ind w:firstLineChars="200" w:firstLine="422"/>
        <w:rPr>
          <w:rFonts w:ascii="仿宋" w:eastAsia="仿宋" w:hAnsi="仿宋"/>
          <w:color w:val="auto"/>
        </w:rPr>
      </w:pPr>
      <w:r>
        <w:rPr>
          <w:rFonts w:ascii="仿宋" w:eastAsia="仿宋" w:hAnsi="仿宋" w:hint="eastAsia"/>
          <w:color w:val="auto"/>
        </w:rPr>
        <w:t>（6）在有关部门的监督检查或考核中被通报批评或处以警告及以上处罚的；</w:t>
      </w:r>
    </w:p>
    <w:p w:rsidR="00CF1CE9" w:rsidRDefault="005E27FE" w:rsidP="00F87D02">
      <w:pPr>
        <w:ind w:firstLineChars="200" w:firstLine="422"/>
        <w:rPr>
          <w:rFonts w:ascii="仿宋" w:eastAsia="仿宋" w:hAnsi="仿宋"/>
          <w:color w:val="auto"/>
        </w:rPr>
      </w:pPr>
      <w:r>
        <w:rPr>
          <w:rFonts w:ascii="仿宋" w:eastAsia="仿宋" w:hAnsi="仿宋" w:hint="eastAsia"/>
          <w:color w:val="auto"/>
        </w:rPr>
        <w:t>（7）不遵守投标会场纪律，无理取闹，扰乱交易秩序的；</w:t>
      </w:r>
    </w:p>
    <w:p w:rsidR="00CF1CE9" w:rsidRDefault="005E27FE" w:rsidP="00F87D02">
      <w:pPr>
        <w:ind w:firstLineChars="200" w:firstLine="422"/>
        <w:rPr>
          <w:rFonts w:ascii="仿宋" w:eastAsia="仿宋" w:hAnsi="仿宋"/>
          <w:color w:val="auto"/>
        </w:rPr>
      </w:pPr>
      <w:r>
        <w:rPr>
          <w:rFonts w:ascii="仿宋" w:eastAsia="仿宋" w:hAnsi="仿宋" w:hint="eastAsia"/>
          <w:color w:val="auto"/>
        </w:rPr>
        <w:t>（8）中标后无正当理由放弃中标，或不与采购人签订采购合同，或在签订合同时提出附加条件或更改合同实质性内容，或拒不提交所要求的履约保证金的；</w:t>
      </w:r>
    </w:p>
    <w:p w:rsidR="00CF1CE9" w:rsidRDefault="005E27FE" w:rsidP="00F87D02">
      <w:pPr>
        <w:ind w:firstLineChars="200" w:firstLine="422"/>
        <w:rPr>
          <w:rFonts w:ascii="仿宋" w:eastAsia="仿宋" w:hAnsi="仿宋"/>
          <w:color w:val="auto"/>
        </w:rPr>
      </w:pPr>
      <w:r>
        <w:rPr>
          <w:rFonts w:ascii="仿宋" w:eastAsia="仿宋" w:hAnsi="仿宋" w:hint="eastAsia"/>
          <w:color w:val="auto"/>
        </w:rPr>
        <w:t>（</w:t>
      </w:r>
      <w:r>
        <w:rPr>
          <w:rFonts w:ascii="仿宋" w:eastAsia="仿宋" w:hAnsi="仿宋"/>
          <w:color w:val="auto"/>
        </w:rPr>
        <w:t>9</w:t>
      </w:r>
      <w:r>
        <w:rPr>
          <w:rFonts w:ascii="仿宋" w:eastAsia="仿宋" w:hAnsi="仿宋" w:hint="eastAsia"/>
          <w:color w:val="auto"/>
        </w:rPr>
        <w:t>）虚假投诉、恶意投诉或未按层级和相关程序逐级质疑、投诉而影响采购工作正常进行或造成不良影响的；</w:t>
      </w:r>
    </w:p>
    <w:p w:rsidR="00CF1CE9" w:rsidRDefault="005E27FE" w:rsidP="00F87D02">
      <w:pPr>
        <w:ind w:firstLineChars="200" w:firstLine="422"/>
        <w:rPr>
          <w:rFonts w:ascii="仿宋" w:eastAsia="仿宋" w:hAnsi="仿宋"/>
          <w:color w:val="auto"/>
        </w:rPr>
      </w:pPr>
      <w:r>
        <w:rPr>
          <w:rFonts w:ascii="仿宋" w:eastAsia="仿宋" w:hAnsi="仿宋" w:hint="eastAsia"/>
          <w:color w:val="auto"/>
        </w:rPr>
        <w:t>（</w:t>
      </w:r>
      <w:r>
        <w:rPr>
          <w:rFonts w:ascii="仿宋" w:eastAsia="仿宋" w:hAnsi="仿宋"/>
          <w:color w:val="auto"/>
        </w:rPr>
        <w:t>10</w:t>
      </w:r>
      <w:r>
        <w:rPr>
          <w:rFonts w:ascii="仿宋" w:eastAsia="仿宋" w:hAnsi="仿宋" w:hint="eastAsia"/>
          <w:color w:val="auto"/>
        </w:rPr>
        <w:t>）不按照与采购人订立的合同履行义务（包括提供标的、售后服务、技术支持等），严重违反合同规定和廉政合同要求的；</w:t>
      </w:r>
    </w:p>
    <w:p w:rsidR="00CF1CE9" w:rsidRDefault="005E27FE" w:rsidP="00F87D02">
      <w:pPr>
        <w:ind w:firstLineChars="200" w:firstLine="422"/>
        <w:rPr>
          <w:rFonts w:ascii="仿宋" w:eastAsia="仿宋" w:hAnsi="仿宋"/>
          <w:color w:val="auto"/>
        </w:rPr>
      </w:pPr>
      <w:r>
        <w:rPr>
          <w:rFonts w:ascii="仿宋" w:eastAsia="仿宋" w:hAnsi="仿宋" w:hint="eastAsia"/>
          <w:color w:val="auto"/>
        </w:rPr>
        <w:t>（11）项目负责人不到位，或擅自变换项目负责人，或不认真履行职责造成采购人损失的；</w:t>
      </w:r>
    </w:p>
    <w:p w:rsidR="00CF1CE9" w:rsidRDefault="005E27FE" w:rsidP="00F87D02">
      <w:pPr>
        <w:ind w:firstLineChars="200" w:firstLine="422"/>
        <w:rPr>
          <w:rFonts w:ascii="仿宋" w:eastAsia="仿宋" w:hAnsi="仿宋"/>
          <w:color w:val="auto"/>
        </w:rPr>
      </w:pPr>
      <w:r>
        <w:rPr>
          <w:rFonts w:ascii="仿宋" w:eastAsia="仿宋" w:hAnsi="仿宋" w:hint="eastAsia"/>
          <w:color w:val="auto"/>
        </w:rPr>
        <w:t>（12）发生经营状况重大变化以及重要担保、重大合同纠纷或诉讼、信用等级和资质变化等可能影响履约能力的重大事项，未及时向</w:t>
      </w:r>
      <w:r>
        <w:rPr>
          <w:rFonts w:ascii="仿宋" w:eastAsia="仿宋" w:hAnsi="仿宋" w:hint="eastAsia"/>
        </w:rPr>
        <w:t>诸暨市环境卫生管理集团有限公司</w:t>
      </w:r>
      <w:r>
        <w:rPr>
          <w:rFonts w:ascii="仿宋" w:eastAsia="仿宋" w:hAnsi="仿宋" w:hint="eastAsia"/>
          <w:color w:val="auto"/>
        </w:rPr>
        <w:t>提供书面报告，因而造成采购人损失的；</w:t>
      </w:r>
    </w:p>
    <w:p w:rsidR="00CF1CE9" w:rsidRDefault="005E27FE" w:rsidP="00F87D02">
      <w:pPr>
        <w:ind w:firstLineChars="200" w:firstLine="422"/>
        <w:rPr>
          <w:rFonts w:ascii="仿宋" w:eastAsia="仿宋" w:hAnsi="仿宋"/>
          <w:color w:val="auto"/>
        </w:rPr>
      </w:pPr>
      <w:r>
        <w:rPr>
          <w:rFonts w:ascii="仿宋" w:eastAsia="仿宋" w:hAnsi="仿宋" w:hint="eastAsia"/>
          <w:color w:val="auto"/>
        </w:rPr>
        <w:t>（13）与采购人、其他供应商或者采购代理机构相互串通的；</w:t>
      </w:r>
    </w:p>
    <w:p w:rsidR="00CF1CE9" w:rsidRDefault="005E27FE" w:rsidP="00F87D02">
      <w:pPr>
        <w:ind w:firstLineChars="200" w:firstLine="422"/>
        <w:rPr>
          <w:rFonts w:ascii="仿宋" w:eastAsia="仿宋" w:hAnsi="仿宋"/>
          <w:color w:val="auto"/>
        </w:rPr>
      </w:pPr>
      <w:r>
        <w:rPr>
          <w:rFonts w:ascii="仿宋" w:eastAsia="仿宋" w:hAnsi="仿宋" w:hint="eastAsia"/>
          <w:color w:val="auto"/>
        </w:rPr>
        <w:t>（14）采取不正当手段排挤其他供应商，进行不公平竞争的；</w:t>
      </w:r>
    </w:p>
    <w:p w:rsidR="00CF1CE9" w:rsidRDefault="005E27FE" w:rsidP="00F87D02">
      <w:pPr>
        <w:ind w:firstLineChars="200" w:firstLine="422"/>
        <w:rPr>
          <w:rFonts w:ascii="仿宋" w:eastAsia="仿宋" w:hAnsi="仿宋"/>
          <w:color w:val="auto"/>
        </w:rPr>
      </w:pPr>
      <w:r>
        <w:rPr>
          <w:rFonts w:ascii="仿宋" w:eastAsia="仿宋" w:hAnsi="仿宋" w:hint="eastAsia"/>
          <w:color w:val="auto"/>
        </w:rPr>
        <w:t>（15）中标后与采购人另行订立背离合同实质内容的协议的；</w:t>
      </w:r>
    </w:p>
    <w:p w:rsidR="00CF1CE9" w:rsidRDefault="005E27FE" w:rsidP="00F87D02">
      <w:pPr>
        <w:ind w:firstLineChars="200" w:firstLine="422"/>
        <w:rPr>
          <w:rFonts w:ascii="仿宋" w:eastAsia="仿宋" w:hAnsi="仿宋"/>
          <w:color w:val="auto"/>
        </w:rPr>
      </w:pPr>
      <w:r>
        <w:rPr>
          <w:rFonts w:ascii="仿宋" w:eastAsia="仿宋" w:hAnsi="仿宋" w:hint="eastAsia"/>
          <w:color w:val="auto"/>
        </w:rPr>
        <w:t>（</w:t>
      </w:r>
      <w:r>
        <w:rPr>
          <w:rFonts w:ascii="仿宋" w:eastAsia="仿宋" w:hAnsi="仿宋"/>
          <w:color w:val="auto"/>
        </w:rPr>
        <w:t>1</w:t>
      </w:r>
      <w:r>
        <w:rPr>
          <w:rFonts w:ascii="仿宋" w:eastAsia="仿宋" w:hAnsi="仿宋" w:hint="eastAsia"/>
          <w:color w:val="auto"/>
        </w:rPr>
        <w:t>6）事先有承诺，而事后违反承诺内容的；</w:t>
      </w:r>
    </w:p>
    <w:p w:rsidR="00CF1CE9" w:rsidRDefault="005E27FE" w:rsidP="00F87D02">
      <w:pPr>
        <w:ind w:firstLineChars="200" w:firstLine="422"/>
        <w:rPr>
          <w:rFonts w:ascii="仿宋" w:eastAsia="仿宋" w:hAnsi="仿宋"/>
          <w:color w:val="auto"/>
        </w:rPr>
      </w:pPr>
      <w:r>
        <w:rPr>
          <w:rFonts w:ascii="仿宋" w:eastAsia="仿宋" w:hAnsi="仿宋" w:hint="eastAsia"/>
          <w:color w:val="auto"/>
        </w:rPr>
        <w:t>（17）将中标项目转包或违反规定进行分包的；</w:t>
      </w:r>
    </w:p>
    <w:p w:rsidR="00CF1CE9" w:rsidRDefault="005E27FE" w:rsidP="00F87D02">
      <w:pPr>
        <w:ind w:firstLineChars="200" w:firstLine="422"/>
        <w:rPr>
          <w:rFonts w:ascii="仿宋" w:eastAsia="仿宋" w:hAnsi="仿宋"/>
          <w:color w:val="auto"/>
        </w:rPr>
      </w:pPr>
      <w:r>
        <w:rPr>
          <w:rFonts w:ascii="仿宋" w:eastAsia="仿宋" w:hAnsi="仿宋" w:hint="eastAsia"/>
          <w:color w:val="auto"/>
        </w:rPr>
        <w:t>（18）以他人名义投标或允许他人以自己名义投标，或者以其他方式弄虚作假的；</w:t>
      </w:r>
    </w:p>
    <w:p w:rsidR="00CF1CE9" w:rsidRDefault="005E27FE" w:rsidP="00F87D02">
      <w:pPr>
        <w:ind w:firstLineChars="200" w:firstLine="422"/>
        <w:rPr>
          <w:rFonts w:ascii="仿宋" w:eastAsia="仿宋" w:hAnsi="仿宋"/>
          <w:color w:val="auto"/>
        </w:rPr>
      </w:pPr>
      <w:r>
        <w:rPr>
          <w:rFonts w:ascii="仿宋" w:eastAsia="仿宋" w:hAnsi="仿宋" w:hint="eastAsia"/>
          <w:color w:val="auto"/>
        </w:rPr>
        <w:t>（19）未按照采购合同约定及时提供全部货物的，或无故拖延工期的；</w:t>
      </w:r>
    </w:p>
    <w:p w:rsidR="00CF1CE9" w:rsidRDefault="005E27FE" w:rsidP="00F87D02">
      <w:pPr>
        <w:ind w:firstLineChars="200" w:firstLine="422"/>
        <w:rPr>
          <w:rFonts w:ascii="仿宋" w:eastAsia="仿宋" w:hAnsi="仿宋"/>
          <w:color w:val="auto"/>
        </w:rPr>
      </w:pPr>
      <w:r>
        <w:rPr>
          <w:rFonts w:ascii="仿宋" w:eastAsia="仿宋" w:hAnsi="仿宋" w:hint="eastAsia"/>
          <w:color w:val="auto"/>
        </w:rPr>
        <w:t>（20）无故不提供中标要求的型号、配置等产品的，或有拆换、调换、截留产品零部件和备品备件的行为的；</w:t>
      </w:r>
    </w:p>
    <w:p w:rsidR="00CF1CE9" w:rsidRDefault="005E27FE" w:rsidP="00F87D02">
      <w:pPr>
        <w:ind w:firstLineChars="200" w:firstLine="422"/>
        <w:rPr>
          <w:rFonts w:ascii="仿宋" w:eastAsia="仿宋" w:hAnsi="仿宋"/>
          <w:color w:val="auto"/>
        </w:rPr>
      </w:pPr>
      <w:r>
        <w:rPr>
          <w:rFonts w:ascii="仿宋" w:eastAsia="仿宋" w:hAnsi="仿宋" w:hint="eastAsia"/>
          <w:color w:val="auto"/>
        </w:rPr>
        <w:t>（21）为获取自身利益，向采购人及其他有利害关系的单位或个人提供不正当利益的；</w:t>
      </w:r>
    </w:p>
    <w:p w:rsidR="00CF1CE9" w:rsidRDefault="005E27FE" w:rsidP="00F87D02">
      <w:pPr>
        <w:ind w:firstLineChars="200" w:firstLine="422"/>
        <w:rPr>
          <w:rFonts w:ascii="仿宋" w:eastAsia="仿宋" w:hAnsi="仿宋"/>
          <w:color w:val="auto"/>
        </w:rPr>
      </w:pPr>
      <w:r>
        <w:rPr>
          <w:rFonts w:ascii="仿宋" w:eastAsia="仿宋" w:hAnsi="仿宋" w:hint="eastAsia"/>
          <w:color w:val="auto"/>
        </w:rPr>
        <w:t>（22）提供假冒伪劣产品或走私物品的；</w:t>
      </w:r>
    </w:p>
    <w:p w:rsidR="00CF1CE9" w:rsidRDefault="005E27FE" w:rsidP="00F87D02">
      <w:pPr>
        <w:ind w:firstLineChars="200" w:firstLine="422"/>
        <w:rPr>
          <w:rFonts w:ascii="仿宋" w:eastAsia="仿宋" w:hAnsi="仿宋"/>
          <w:color w:val="auto"/>
        </w:rPr>
      </w:pPr>
      <w:r>
        <w:rPr>
          <w:rFonts w:ascii="仿宋" w:eastAsia="仿宋" w:hAnsi="仿宋" w:hint="eastAsia"/>
          <w:color w:val="auto"/>
        </w:rPr>
        <w:t>（23）擅自变更、中止、终止或解除采购合同的；</w:t>
      </w:r>
    </w:p>
    <w:p w:rsidR="00CF1CE9" w:rsidRDefault="005E27FE" w:rsidP="00F87D02">
      <w:pPr>
        <w:ind w:firstLineChars="200" w:firstLine="422"/>
        <w:rPr>
          <w:rFonts w:ascii="仿宋" w:eastAsia="仿宋" w:hAnsi="仿宋"/>
          <w:color w:val="auto"/>
        </w:rPr>
      </w:pPr>
      <w:r>
        <w:rPr>
          <w:rFonts w:ascii="仿宋" w:eastAsia="仿宋" w:hAnsi="仿宋" w:hint="eastAsia"/>
          <w:color w:val="auto"/>
        </w:rPr>
        <w:t>（24）向有关人员行贿或者提供不正当利益谋取中标的；</w:t>
      </w:r>
    </w:p>
    <w:p w:rsidR="00CF1CE9" w:rsidRDefault="005E27FE" w:rsidP="00F87D02">
      <w:pPr>
        <w:ind w:firstLineChars="200" w:firstLine="422"/>
        <w:rPr>
          <w:rFonts w:ascii="仿宋" w:eastAsia="仿宋" w:hAnsi="仿宋"/>
          <w:color w:val="auto"/>
        </w:rPr>
      </w:pPr>
      <w:r>
        <w:rPr>
          <w:rFonts w:ascii="仿宋" w:eastAsia="仿宋" w:hAnsi="仿宋" w:hint="eastAsia"/>
          <w:color w:val="auto"/>
        </w:rPr>
        <w:t>（25）在采购活动期间，对管理机构、采购人、其他投标人、评标专家、中介机构等采购相关机构和人员，采取诋毁、诽谤、胁迫、暴力等不正当手段的；</w:t>
      </w:r>
    </w:p>
    <w:p w:rsidR="00CF1CE9" w:rsidRDefault="005E27FE" w:rsidP="00F87D02">
      <w:pPr>
        <w:ind w:firstLineChars="200" w:firstLine="422"/>
        <w:rPr>
          <w:rFonts w:ascii="仿宋" w:eastAsia="仿宋" w:hAnsi="仿宋"/>
          <w:color w:val="auto"/>
        </w:rPr>
      </w:pPr>
      <w:r>
        <w:rPr>
          <w:rFonts w:ascii="仿宋" w:eastAsia="仿宋" w:hAnsi="仿宋" w:hint="eastAsia"/>
          <w:color w:val="auto"/>
        </w:rPr>
        <w:t>（26）市公管办认定的其他违反采购管理的行为。</w:t>
      </w:r>
    </w:p>
    <w:p w:rsidR="00CF1CE9" w:rsidRDefault="005E27FE" w:rsidP="00F87D02">
      <w:pPr>
        <w:ind w:firstLineChars="200" w:firstLine="422"/>
        <w:rPr>
          <w:rFonts w:ascii="仿宋" w:eastAsia="仿宋" w:hAnsi="仿宋"/>
          <w:color w:val="auto"/>
        </w:rPr>
      </w:pPr>
      <w:r>
        <w:rPr>
          <w:rFonts w:ascii="仿宋" w:eastAsia="仿宋" w:hAnsi="仿宋" w:hint="eastAsia"/>
          <w:color w:val="auto"/>
        </w:rPr>
        <w:t>出现（</w:t>
      </w:r>
      <w:r>
        <w:rPr>
          <w:rFonts w:ascii="仿宋" w:eastAsia="仿宋" w:hAnsi="仿宋"/>
          <w:color w:val="auto"/>
        </w:rPr>
        <w:t>1</w:t>
      </w:r>
      <w:r>
        <w:rPr>
          <w:rFonts w:ascii="仿宋" w:eastAsia="仿宋" w:hAnsi="仿宋" w:hint="eastAsia"/>
          <w:color w:val="auto"/>
        </w:rPr>
        <w:t>）</w:t>
      </w:r>
      <w:r>
        <w:rPr>
          <w:rFonts w:ascii="仿宋" w:eastAsia="仿宋" w:hAnsi="仿宋"/>
          <w:color w:val="auto"/>
        </w:rPr>
        <w:t>~</w:t>
      </w:r>
      <w:r>
        <w:rPr>
          <w:rFonts w:ascii="仿宋" w:eastAsia="仿宋" w:hAnsi="仿宋" w:hint="eastAsia"/>
          <w:color w:val="auto"/>
        </w:rPr>
        <w:t>（6）行为之一，记录时限为6个月；出现（7）</w:t>
      </w:r>
      <w:r>
        <w:rPr>
          <w:rFonts w:ascii="仿宋" w:eastAsia="仿宋" w:hAnsi="仿宋"/>
          <w:color w:val="auto"/>
        </w:rPr>
        <w:t>~</w:t>
      </w:r>
      <w:r>
        <w:rPr>
          <w:rFonts w:ascii="仿宋" w:eastAsia="仿宋" w:hAnsi="仿宋" w:hint="eastAsia"/>
          <w:color w:val="auto"/>
        </w:rPr>
        <w:t>（12）行为之一，记录时限为1年；出现（13）</w:t>
      </w:r>
      <w:r>
        <w:rPr>
          <w:rFonts w:ascii="仿宋" w:eastAsia="仿宋" w:hAnsi="仿宋"/>
          <w:color w:val="auto"/>
        </w:rPr>
        <w:t>~</w:t>
      </w:r>
      <w:r>
        <w:rPr>
          <w:rFonts w:ascii="仿宋" w:eastAsia="仿宋" w:hAnsi="仿宋" w:hint="eastAsia"/>
          <w:color w:val="auto"/>
        </w:rPr>
        <w:t>（17）行为之一，记录时限为2年；出现（18）</w:t>
      </w:r>
      <w:r>
        <w:rPr>
          <w:rFonts w:ascii="仿宋" w:eastAsia="仿宋" w:hAnsi="仿宋"/>
          <w:color w:val="auto"/>
        </w:rPr>
        <w:t>~</w:t>
      </w:r>
      <w:r>
        <w:rPr>
          <w:rFonts w:ascii="仿宋" w:eastAsia="仿宋" w:hAnsi="仿宋" w:hint="eastAsia"/>
          <w:color w:val="auto"/>
        </w:rPr>
        <w:t>（21）行为之一，记录时限为3年；出现（22）</w:t>
      </w:r>
      <w:r>
        <w:rPr>
          <w:rFonts w:ascii="仿宋" w:eastAsia="仿宋" w:hAnsi="仿宋"/>
          <w:color w:val="auto"/>
        </w:rPr>
        <w:t>~</w:t>
      </w:r>
      <w:r>
        <w:rPr>
          <w:rFonts w:ascii="仿宋" w:eastAsia="仿宋" w:hAnsi="仿宋" w:hint="eastAsia"/>
          <w:color w:val="auto"/>
        </w:rPr>
        <w:t>（25）行为之一，记录时限为5年；出现（26）行为，酌情处理。时限以被记录为不良行为之日起算，在记录时限内再次被计为不良行为的，记录时限应从上次记录时限截止日起算。</w:t>
      </w:r>
    </w:p>
    <w:p w:rsidR="00CF1CE9" w:rsidRDefault="005E27FE" w:rsidP="00F87D02">
      <w:pPr>
        <w:ind w:firstLineChars="200" w:firstLine="422"/>
        <w:rPr>
          <w:rFonts w:ascii="仿宋" w:eastAsia="仿宋" w:hAnsi="仿宋"/>
          <w:color w:val="auto"/>
        </w:rPr>
      </w:pPr>
      <w:r>
        <w:rPr>
          <w:rFonts w:ascii="仿宋" w:eastAsia="仿宋" w:hAnsi="仿宋" w:hint="eastAsia"/>
          <w:color w:val="auto"/>
        </w:rPr>
        <w:t>二、我公司承诺接受招标文件及澄清修改部分（如有）的全部条款（包括投标文件递交截止时间、保证金、资格条件、评审成交标准以及招标需求等其他所有条款）且无任何异议。如果我公司</w:t>
      </w:r>
      <w:r>
        <w:rPr>
          <w:rFonts w:ascii="仿宋" w:eastAsia="仿宋" w:hAnsi="仿宋" w:hint="eastAsia"/>
          <w:color w:val="auto"/>
        </w:rPr>
        <w:lastRenderedPageBreak/>
        <w:t>在递交投标文件后还对招标文件提出质疑的，愿意接受相关部门不予受理的决定。</w:t>
      </w:r>
    </w:p>
    <w:p w:rsidR="00CF1CE9" w:rsidRDefault="005E27FE" w:rsidP="00F87D02">
      <w:pPr>
        <w:ind w:firstLineChars="200" w:firstLine="422"/>
        <w:rPr>
          <w:rFonts w:ascii="仿宋" w:eastAsia="仿宋" w:hAnsi="仿宋"/>
          <w:color w:val="auto"/>
        </w:rPr>
      </w:pPr>
      <w:r>
        <w:rPr>
          <w:rFonts w:ascii="仿宋" w:eastAsia="仿宋" w:hAnsi="仿宋" w:hint="eastAsia"/>
          <w:color w:val="auto"/>
        </w:rPr>
        <w:t>三、我公司及其他利害关系人如对该项目的中标公示有异议，将在招标文件规定的公示期限内提出符合以下条件的有效质疑，否则我公司愿意接受相关部门不予受理的决定。</w:t>
      </w:r>
    </w:p>
    <w:p w:rsidR="00CF1CE9" w:rsidRDefault="005E27FE" w:rsidP="00F87D02">
      <w:pPr>
        <w:ind w:firstLineChars="200" w:firstLine="422"/>
        <w:rPr>
          <w:rFonts w:ascii="仿宋" w:eastAsia="仿宋" w:hAnsi="仿宋"/>
          <w:color w:val="auto"/>
        </w:rPr>
      </w:pPr>
      <w:r>
        <w:rPr>
          <w:rFonts w:ascii="仿宋" w:eastAsia="仿宋" w:hAnsi="仿宋" w:hint="eastAsia"/>
          <w:color w:val="auto"/>
        </w:rPr>
        <w:t>1、质疑人须为采购响应人和其他利害关系人；</w:t>
      </w:r>
    </w:p>
    <w:p w:rsidR="00CF1CE9" w:rsidRDefault="005E27FE" w:rsidP="00F87D02">
      <w:pPr>
        <w:ind w:firstLineChars="200" w:firstLine="422"/>
        <w:rPr>
          <w:rFonts w:ascii="仿宋" w:eastAsia="仿宋" w:hAnsi="仿宋"/>
          <w:color w:val="auto"/>
        </w:rPr>
      </w:pPr>
      <w:r>
        <w:rPr>
          <w:rFonts w:ascii="仿宋" w:eastAsia="仿宋" w:hAnsi="仿宋" w:hint="eastAsia"/>
          <w:color w:val="auto"/>
        </w:rPr>
        <w:t>2、投诉时，应当递交质疑书，质疑书应当包括下列内容：</w:t>
      </w:r>
    </w:p>
    <w:p w:rsidR="00CF1CE9" w:rsidRDefault="005E27FE" w:rsidP="00F87D02">
      <w:pPr>
        <w:ind w:firstLineChars="200" w:firstLine="422"/>
        <w:rPr>
          <w:rFonts w:ascii="仿宋" w:eastAsia="仿宋" w:hAnsi="仿宋"/>
          <w:color w:val="auto"/>
        </w:rPr>
      </w:pPr>
      <w:r>
        <w:rPr>
          <w:rFonts w:ascii="仿宋" w:eastAsia="仿宋" w:hAnsi="仿宋" w:hint="eastAsia"/>
          <w:color w:val="auto"/>
        </w:rPr>
        <w:t>（</w:t>
      </w:r>
      <w:r>
        <w:rPr>
          <w:rFonts w:ascii="仿宋" w:eastAsia="仿宋" w:hAnsi="仿宋"/>
          <w:color w:val="auto"/>
        </w:rPr>
        <w:t>1</w:t>
      </w:r>
      <w:r>
        <w:rPr>
          <w:rFonts w:ascii="仿宋" w:eastAsia="仿宋" w:hAnsi="仿宋" w:hint="eastAsia"/>
          <w:color w:val="auto"/>
        </w:rPr>
        <w:t>）质疑人的名称、地址及有效联系方式；</w:t>
      </w:r>
    </w:p>
    <w:p w:rsidR="00CF1CE9" w:rsidRDefault="005E27FE" w:rsidP="00F87D02">
      <w:pPr>
        <w:ind w:firstLineChars="200" w:firstLine="422"/>
        <w:rPr>
          <w:rFonts w:ascii="仿宋" w:eastAsia="仿宋" w:hAnsi="仿宋"/>
          <w:color w:val="auto"/>
        </w:rPr>
      </w:pPr>
      <w:r>
        <w:rPr>
          <w:rFonts w:ascii="仿宋" w:eastAsia="仿宋" w:hAnsi="仿宋" w:hint="eastAsia"/>
          <w:color w:val="auto"/>
        </w:rPr>
        <w:t>（</w:t>
      </w:r>
      <w:r>
        <w:rPr>
          <w:rFonts w:ascii="仿宋" w:eastAsia="仿宋" w:hAnsi="仿宋"/>
          <w:color w:val="auto"/>
        </w:rPr>
        <w:t>2</w:t>
      </w:r>
      <w:r>
        <w:rPr>
          <w:rFonts w:ascii="仿宋" w:eastAsia="仿宋" w:hAnsi="仿宋" w:hint="eastAsia"/>
          <w:color w:val="auto"/>
        </w:rPr>
        <w:t>）被质疑人的名称、地址及联系方式；</w:t>
      </w:r>
    </w:p>
    <w:p w:rsidR="00CF1CE9" w:rsidRDefault="005E27FE" w:rsidP="00F87D02">
      <w:pPr>
        <w:ind w:firstLineChars="200" w:firstLine="422"/>
        <w:rPr>
          <w:rFonts w:ascii="仿宋" w:eastAsia="仿宋" w:hAnsi="仿宋"/>
          <w:color w:val="auto"/>
        </w:rPr>
      </w:pPr>
      <w:r>
        <w:rPr>
          <w:rFonts w:ascii="仿宋" w:eastAsia="仿宋" w:hAnsi="仿宋" w:hint="eastAsia"/>
          <w:color w:val="auto"/>
        </w:rPr>
        <w:t>（</w:t>
      </w:r>
      <w:r>
        <w:rPr>
          <w:rFonts w:ascii="仿宋" w:eastAsia="仿宋" w:hAnsi="仿宋"/>
          <w:color w:val="auto"/>
        </w:rPr>
        <w:t>3</w:t>
      </w:r>
      <w:r>
        <w:rPr>
          <w:rFonts w:ascii="仿宋" w:eastAsia="仿宋" w:hAnsi="仿宋" w:hint="eastAsia"/>
          <w:color w:val="auto"/>
        </w:rPr>
        <w:t>）质疑事项的基本事实；</w:t>
      </w:r>
    </w:p>
    <w:p w:rsidR="00CF1CE9" w:rsidRDefault="005E27FE" w:rsidP="00F87D02">
      <w:pPr>
        <w:ind w:firstLineChars="200" w:firstLine="422"/>
        <w:rPr>
          <w:rFonts w:ascii="仿宋" w:eastAsia="仿宋" w:hAnsi="仿宋"/>
          <w:color w:val="auto"/>
        </w:rPr>
      </w:pPr>
      <w:r>
        <w:rPr>
          <w:rFonts w:ascii="仿宋" w:eastAsia="仿宋" w:hAnsi="仿宋" w:hint="eastAsia"/>
          <w:color w:val="auto"/>
        </w:rPr>
        <w:t>（</w:t>
      </w:r>
      <w:r>
        <w:rPr>
          <w:rFonts w:ascii="仿宋" w:eastAsia="仿宋" w:hAnsi="仿宋"/>
          <w:color w:val="auto"/>
        </w:rPr>
        <w:t>4</w:t>
      </w:r>
      <w:r>
        <w:rPr>
          <w:rFonts w:ascii="仿宋" w:eastAsia="仿宋" w:hAnsi="仿宋" w:hint="eastAsia"/>
          <w:color w:val="auto"/>
        </w:rPr>
        <w:t>）相关请求及主张；</w:t>
      </w:r>
    </w:p>
    <w:p w:rsidR="00CF1CE9" w:rsidRDefault="005E27FE" w:rsidP="00F87D02">
      <w:pPr>
        <w:ind w:firstLineChars="200" w:firstLine="422"/>
        <w:rPr>
          <w:rFonts w:ascii="仿宋" w:eastAsia="仿宋" w:hAnsi="仿宋"/>
          <w:color w:val="auto"/>
        </w:rPr>
      </w:pPr>
      <w:r>
        <w:rPr>
          <w:rFonts w:ascii="仿宋" w:eastAsia="仿宋" w:hAnsi="仿宋" w:hint="eastAsia"/>
          <w:color w:val="auto"/>
        </w:rPr>
        <w:t>（</w:t>
      </w:r>
      <w:r>
        <w:rPr>
          <w:rFonts w:ascii="仿宋" w:eastAsia="仿宋" w:hAnsi="仿宋"/>
          <w:color w:val="auto"/>
        </w:rPr>
        <w:t>5</w:t>
      </w:r>
      <w:r>
        <w:rPr>
          <w:rFonts w:ascii="仿宋" w:eastAsia="仿宋" w:hAnsi="仿宋" w:hint="eastAsia"/>
          <w:color w:val="auto"/>
        </w:rPr>
        <w:t>）有效线索和相关证明材料；</w:t>
      </w:r>
    </w:p>
    <w:p w:rsidR="00CF1CE9" w:rsidRDefault="005E27FE" w:rsidP="00F87D02">
      <w:pPr>
        <w:ind w:firstLineChars="200" w:firstLine="422"/>
        <w:rPr>
          <w:rFonts w:ascii="仿宋" w:eastAsia="仿宋" w:hAnsi="仿宋"/>
          <w:color w:val="auto"/>
        </w:rPr>
      </w:pPr>
      <w:r>
        <w:rPr>
          <w:rFonts w:ascii="仿宋" w:eastAsia="仿宋" w:hAnsi="仿宋" w:hint="eastAsia"/>
          <w:color w:val="auto"/>
        </w:rPr>
        <w:t>（</w:t>
      </w:r>
      <w:r>
        <w:rPr>
          <w:rFonts w:ascii="仿宋" w:eastAsia="仿宋" w:hAnsi="仿宋"/>
          <w:color w:val="auto"/>
        </w:rPr>
        <w:t>6</w:t>
      </w:r>
      <w:r>
        <w:rPr>
          <w:rFonts w:ascii="仿宋" w:eastAsia="仿宋" w:hAnsi="仿宋" w:hint="eastAsia"/>
          <w:color w:val="auto"/>
        </w:rPr>
        <w:t>）质疑人是法人的，质疑书必须由其法定代表人或者授权代表签字并加盖公章；其他组织或者个人质疑的，质疑书必须由其主要负责人或者质疑人本人签字，并附有效身份证明复印件。</w:t>
      </w:r>
    </w:p>
    <w:p w:rsidR="00CF1CE9" w:rsidRDefault="00CF1CE9" w:rsidP="00F87D02">
      <w:pPr>
        <w:spacing w:line="340" w:lineRule="exact"/>
        <w:ind w:firstLineChars="400" w:firstLine="727"/>
        <w:rPr>
          <w:rFonts w:ascii="仿宋" w:eastAsia="仿宋" w:hAnsi="仿宋"/>
          <w:b/>
          <w:color w:val="auto"/>
          <w:sz w:val="18"/>
          <w:szCs w:val="18"/>
        </w:rPr>
      </w:pPr>
    </w:p>
    <w:p w:rsidR="00CF1CE9" w:rsidRDefault="00CF1CE9" w:rsidP="00F87D02">
      <w:pPr>
        <w:spacing w:line="340" w:lineRule="exact"/>
        <w:ind w:firstLineChars="400" w:firstLine="844"/>
        <w:rPr>
          <w:rFonts w:ascii="仿宋" w:eastAsia="仿宋" w:hAnsi="仿宋"/>
          <w:color w:val="auto"/>
        </w:rPr>
      </w:pPr>
    </w:p>
    <w:p w:rsidR="00CF1CE9" w:rsidRDefault="00CF1CE9" w:rsidP="00F87D02">
      <w:pPr>
        <w:spacing w:line="340" w:lineRule="exact"/>
        <w:ind w:firstLineChars="400" w:firstLine="844"/>
        <w:rPr>
          <w:rFonts w:ascii="仿宋" w:eastAsia="仿宋" w:hAnsi="仿宋"/>
          <w:color w:val="auto"/>
        </w:rPr>
      </w:pPr>
    </w:p>
    <w:p w:rsidR="00CF1CE9" w:rsidRDefault="005E27FE">
      <w:pPr>
        <w:spacing w:line="480" w:lineRule="auto"/>
        <w:rPr>
          <w:rFonts w:ascii="仿宋" w:eastAsia="仿宋" w:hAnsi="仿宋"/>
          <w:sz w:val="24"/>
          <w:szCs w:val="24"/>
        </w:rPr>
      </w:pPr>
      <w:r>
        <w:rPr>
          <w:rFonts w:ascii="仿宋" w:eastAsia="仿宋" w:hAnsi="仿宋" w:hint="eastAsia"/>
          <w:sz w:val="24"/>
          <w:szCs w:val="24"/>
        </w:rPr>
        <w:t>投标人全称：</w:t>
      </w:r>
      <w:r>
        <w:rPr>
          <w:rFonts w:ascii="仿宋" w:eastAsia="仿宋" w:hAnsi="仿宋" w:hint="eastAsia"/>
          <w:sz w:val="24"/>
          <w:szCs w:val="24"/>
          <w:u w:val="single"/>
        </w:rPr>
        <w:t>（盖章）</w:t>
      </w:r>
    </w:p>
    <w:p w:rsidR="00CF1CE9" w:rsidRDefault="005E27FE">
      <w:pPr>
        <w:spacing w:line="480" w:lineRule="auto"/>
        <w:rPr>
          <w:rFonts w:ascii="仿宋" w:eastAsia="仿宋" w:hAnsi="仿宋"/>
          <w:sz w:val="24"/>
          <w:szCs w:val="24"/>
        </w:rPr>
      </w:pPr>
      <w:r>
        <w:rPr>
          <w:rFonts w:ascii="仿宋" w:eastAsia="仿宋" w:hAnsi="仿宋" w:hint="eastAsia"/>
          <w:sz w:val="24"/>
          <w:szCs w:val="24"/>
        </w:rPr>
        <w:t>法定代表人或委托代理人：</w:t>
      </w:r>
      <w:r>
        <w:rPr>
          <w:rFonts w:ascii="仿宋" w:eastAsia="仿宋" w:hAnsi="仿宋" w:hint="eastAsia"/>
          <w:sz w:val="24"/>
          <w:szCs w:val="24"/>
          <w:u w:val="single"/>
        </w:rPr>
        <w:t>签字或盖章</w:t>
      </w:r>
    </w:p>
    <w:p w:rsidR="00CF1CE9" w:rsidRDefault="005E27FE">
      <w:pPr>
        <w:spacing w:line="480" w:lineRule="auto"/>
        <w:rPr>
          <w:sz w:val="24"/>
          <w:szCs w:val="24"/>
        </w:rPr>
      </w:pPr>
      <w:r>
        <w:rPr>
          <w:rFonts w:ascii="仿宋" w:eastAsia="仿宋" w:hAnsi="仿宋" w:hint="eastAsia"/>
          <w:sz w:val="24"/>
          <w:szCs w:val="24"/>
        </w:rPr>
        <w:t>日期：_____年_____月_____日</w:t>
      </w:r>
    </w:p>
    <w:p w:rsidR="00CF1CE9" w:rsidRDefault="00CF1CE9">
      <w:pPr>
        <w:rPr>
          <w:color w:val="auto"/>
        </w:rPr>
        <w:sectPr w:rsidR="00CF1CE9">
          <w:pgSz w:w="11906" w:h="16838"/>
          <w:pgMar w:top="1134" w:right="1417" w:bottom="1020" w:left="1417" w:header="567" w:footer="454" w:gutter="0"/>
          <w:pgNumType w:fmt="numberInDash"/>
          <w:cols w:space="0"/>
          <w:docGrid w:type="linesAndChars" w:linePitch="312" w:charSpace="200"/>
        </w:sectPr>
      </w:pPr>
    </w:p>
    <w:p w:rsidR="00CF1CE9" w:rsidRDefault="005E27FE">
      <w:pPr>
        <w:pStyle w:val="21"/>
        <w:spacing w:before="0" w:line="500" w:lineRule="exact"/>
        <w:jc w:val="center"/>
        <w:rPr>
          <w:rFonts w:ascii="仿宋" w:eastAsia="仿宋" w:hAnsi="仿宋" w:cs="黑体"/>
        </w:rPr>
      </w:pPr>
      <w:bookmarkStart w:id="23" w:name="_Toc452534421"/>
      <w:r>
        <w:rPr>
          <w:rFonts w:ascii="仿宋" w:eastAsia="仿宋" w:hAnsi="仿宋" w:cs="黑体" w:hint="eastAsia"/>
        </w:rPr>
        <w:lastRenderedPageBreak/>
        <w:t>八、售后服务承诺书（格式）</w:t>
      </w:r>
      <w:bookmarkEnd w:id="23"/>
    </w:p>
    <w:p w:rsidR="00CF1CE9" w:rsidRDefault="005E27FE">
      <w:pPr>
        <w:spacing w:line="360" w:lineRule="auto"/>
        <w:rPr>
          <w:rFonts w:ascii="仿宋_GB2312" w:eastAsia="仿宋_GB2312"/>
          <w:color w:val="auto"/>
          <w:sz w:val="26"/>
          <w:szCs w:val="26"/>
        </w:rPr>
      </w:pPr>
      <w:r>
        <w:rPr>
          <w:rFonts w:ascii="仿宋_GB2312" w:eastAsia="仿宋_GB2312" w:hint="eastAsia"/>
          <w:color w:val="auto"/>
          <w:sz w:val="26"/>
          <w:szCs w:val="26"/>
        </w:rPr>
        <w:t>我公司承诺：</w:t>
      </w:r>
    </w:p>
    <w:p w:rsidR="00CF1CE9" w:rsidRDefault="005E27FE">
      <w:pPr>
        <w:spacing w:line="360" w:lineRule="auto"/>
        <w:ind w:firstLine="420"/>
        <w:rPr>
          <w:rFonts w:ascii="仿宋_GB2312" w:eastAsia="仿宋_GB2312"/>
          <w:color w:val="auto"/>
          <w:sz w:val="26"/>
          <w:szCs w:val="26"/>
        </w:rPr>
      </w:pPr>
      <w:r>
        <w:rPr>
          <w:rFonts w:ascii="仿宋_GB2312" w:eastAsia="仿宋_GB2312" w:hint="eastAsia"/>
          <w:color w:val="auto"/>
          <w:sz w:val="26"/>
          <w:szCs w:val="26"/>
        </w:rPr>
        <w:t>将严格按招标文件（编号：zjjyj-202</w:t>
      </w:r>
      <w:r w:rsidR="000A48B5">
        <w:rPr>
          <w:rFonts w:ascii="仿宋_GB2312" w:eastAsia="仿宋_GB2312" w:hint="eastAsia"/>
          <w:color w:val="auto"/>
          <w:sz w:val="26"/>
          <w:szCs w:val="26"/>
        </w:rPr>
        <w:t>50901</w:t>
      </w:r>
      <w:r>
        <w:rPr>
          <w:rFonts w:ascii="仿宋_GB2312" w:eastAsia="仿宋_GB2312" w:hint="eastAsia"/>
          <w:color w:val="auto"/>
          <w:sz w:val="26"/>
          <w:szCs w:val="26"/>
        </w:rPr>
        <w:t>）有关规定和条款做好售后服务工作。</w:t>
      </w:r>
    </w:p>
    <w:p w:rsidR="00CF1CE9" w:rsidRDefault="005E27FE">
      <w:pPr>
        <w:spacing w:line="560" w:lineRule="exact"/>
        <w:ind w:firstLine="425"/>
        <w:rPr>
          <w:rFonts w:ascii="仿宋_GB2312" w:eastAsia="仿宋_GB2312"/>
          <w:color w:val="auto"/>
          <w:sz w:val="26"/>
          <w:szCs w:val="26"/>
        </w:rPr>
      </w:pPr>
      <w:r>
        <w:rPr>
          <w:rFonts w:ascii="仿宋_GB2312" w:eastAsia="仿宋_GB2312" w:hint="eastAsia"/>
          <w:color w:val="auto"/>
          <w:sz w:val="26"/>
          <w:szCs w:val="26"/>
        </w:rPr>
        <w:t>本公司售后服务联系人：</w:t>
      </w:r>
    </w:p>
    <w:p w:rsidR="00CF1CE9" w:rsidRDefault="005E27FE" w:rsidP="00F87D02">
      <w:pPr>
        <w:spacing w:line="560" w:lineRule="exact"/>
        <w:ind w:firstLineChars="751" w:firstLine="1960"/>
        <w:rPr>
          <w:rFonts w:ascii="仿宋_GB2312" w:eastAsia="仿宋_GB2312"/>
          <w:color w:val="auto"/>
          <w:sz w:val="26"/>
          <w:szCs w:val="26"/>
        </w:rPr>
      </w:pPr>
      <w:r>
        <w:rPr>
          <w:rFonts w:ascii="仿宋_GB2312" w:eastAsia="仿宋_GB2312" w:hint="eastAsia"/>
          <w:color w:val="auto"/>
          <w:sz w:val="26"/>
          <w:szCs w:val="26"/>
        </w:rPr>
        <w:t>联系电话：</w:t>
      </w:r>
    </w:p>
    <w:p w:rsidR="00CF1CE9" w:rsidRDefault="005E27FE" w:rsidP="00F87D02">
      <w:pPr>
        <w:spacing w:line="560" w:lineRule="exact"/>
        <w:ind w:firstLineChars="751" w:firstLine="1960"/>
        <w:rPr>
          <w:rFonts w:ascii="仿宋_GB2312" w:eastAsia="仿宋_GB2312"/>
          <w:color w:val="auto"/>
          <w:sz w:val="26"/>
          <w:szCs w:val="26"/>
        </w:rPr>
      </w:pPr>
      <w:r>
        <w:rPr>
          <w:rFonts w:ascii="仿宋_GB2312" w:eastAsia="仿宋_GB2312" w:hint="eastAsia"/>
          <w:color w:val="auto"/>
          <w:sz w:val="26"/>
          <w:szCs w:val="26"/>
        </w:rPr>
        <w:t>手    机：</w:t>
      </w:r>
    </w:p>
    <w:p w:rsidR="00CF1CE9" w:rsidRDefault="005E27FE">
      <w:pPr>
        <w:spacing w:line="560" w:lineRule="exact"/>
        <w:ind w:firstLine="425"/>
        <w:rPr>
          <w:rFonts w:ascii="仿宋_GB2312" w:eastAsia="仿宋_GB2312"/>
          <w:color w:val="auto"/>
          <w:sz w:val="26"/>
          <w:szCs w:val="26"/>
        </w:rPr>
      </w:pPr>
      <w:r>
        <w:rPr>
          <w:rFonts w:ascii="仿宋_GB2312" w:eastAsia="仿宋_GB2312" w:hint="eastAsia"/>
          <w:color w:val="auto"/>
          <w:sz w:val="26"/>
          <w:szCs w:val="26"/>
        </w:rPr>
        <w:t>投标人名称：（公章）</w:t>
      </w:r>
    </w:p>
    <w:p w:rsidR="00CF1CE9" w:rsidRDefault="005E27FE">
      <w:pPr>
        <w:spacing w:line="560" w:lineRule="exact"/>
        <w:ind w:firstLine="425"/>
        <w:rPr>
          <w:rFonts w:ascii="仿宋_GB2312" w:eastAsia="仿宋_GB2312"/>
          <w:color w:val="auto"/>
          <w:sz w:val="26"/>
          <w:szCs w:val="26"/>
        </w:rPr>
      </w:pPr>
      <w:r>
        <w:rPr>
          <w:rFonts w:ascii="仿宋_GB2312" w:eastAsia="仿宋_GB2312" w:hint="eastAsia"/>
          <w:color w:val="auto"/>
          <w:sz w:val="26"/>
          <w:szCs w:val="26"/>
        </w:rPr>
        <w:t>法定代表人（或委托代理人）（签字或盖章）：</w:t>
      </w:r>
      <w:r>
        <w:rPr>
          <w:rFonts w:ascii="仿宋_GB2312" w:eastAsia="仿宋_GB2312" w:hint="eastAsia"/>
          <w:color w:val="auto"/>
          <w:sz w:val="26"/>
          <w:szCs w:val="26"/>
          <w:u w:val="single"/>
        </w:rPr>
        <w:t xml:space="preserve">       　       </w:t>
      </w:r>
    </w:p>
    <w:p w:rsidR="00CF1CE9" w:rsidRDefault="005E27FE">
      <w:pPr>
        <w:spacing w:line="560" w:lineRule="exact"/>
        <w:ind w:firstLine="425"/>
        <w:rPr>
          <w:rFonts w:ascii="仿宋_GB2312" w:eastAsia="仿宋_GB2312"/>
          <w:color w:val="auto"/>
          <w:sz w:val="26"/>
          <w:szCs w:val="26"/>
          <w:u w:val="single"/>
        </w:rPr>
      </w:pPr>
      <w:r>
        <w:rPr>
          <w:rFonts w:ascii="仿宋_GB2312" w:eastAsia="仿宋_GB2312" w:hint="eastAsia"/>
          <w:color w:val="auto"/>
          <w:sz w:val="26"/>
          <w:szCs w:val="26"/>
        </w:rPr>
        <w:t>地址：</w:t>
      </w:r>
    </w:p>
    <w:p w:rsidR="00CF1CE9" w:rsidRDefault="005E27FE">
      <w:pPr>
        <w:spacing w:line="560" w:lineRule="exact"/>
        <w:ind w:firstLine="425"/>
        <w:rPr>
          <w:rFonts w:ascii="仿宋_GB2312" w:eastAsia="仿宋_GB2312"/>
          <w:color w:val="auto"/>
          <w:sz w:val="26"/>
          <w:szCs w:val="26"/>
        </w:rPr>
      </w:pPr>
      <w:r>
        <w:rPr>
          <w:rFonts w:ascii="仿宋_GB2312" w:eastAsia="仿宋_GB2312" w:hint="eastAsia"/>
          <w:color w:val="auto"/>
          <w:sz w:val="26"/>
          <w:szCs w:val="26"/>
        </w:rPr>
        <w:t>联系电话：</w:t>
      </w:r>
      <w:r>
        <w:rPr>
          <w:rFonts w:ascii="仿宋_GB2312" w:eastAsia="仿宋_GB2312" w:hint="eastAsia"/>
          <w:color w:val="auto"/>
          <w:sz w:val="26"/>
          <w:szCs w:val="26"/>
          <w:u w:val="single"/>
        </w:rPr>
        <w:t xml:space="preserve">              　　　</w:t>
      </w:r>
      <w:r>
        <w:rPr>
          <w:rFonts w:ascii="仿宋_GB2312" w:eastAsia="仿宋_GB2312" w:hint="eastAsia"/>
          <w:color w:val="auto"/>
          <w:sz w:val="26"/>
          <w:szCs w:val="26"/>
        </w:rPr>
        <w:t>传真：</w:t>
      </w:r>
      <w:r>
        <w:rPr>
          <w:rFonts w:ascii="仿宋_GB2312" w:eastAsia="仿宋_GB2312" w:hint="eastAsia"/>
          <w:color w:val="auto"/>
          <w:sz w:val="26"/>
          <w:szCs w:val="26"/>
          <w:u w:val="single"/>
        </w:rPr>
        <w:t xml:space="preserve">       　　     </w:t>
      </w:r>
    </w:p>
    <w:p w:rsidR="00CF1CE9" w:rsidRDefault="00CF1CE9">
      <w:pPr>
        <w:spacing w:line="560" w:lineRule="exact"/>
        <w:ind w:firstLine="425"/>
        <w:jc w:val="right"/>
        <w:rPr>
          <w:rFonts w:ascii="仿宋_GB2312" w:eastAsia="仿宋_GB2312"/>
          <w:color w:val="auto"/>
          <w:sz w:val="26"/>
          <w:szCs w:val="26"/>
        </w:rPr>
      </w:pPr>
    </w:p>
    <w:p w:rsidR="00CF1CE9" w:rsidRDefault="005E27FE">
      <w:pPr>
        <w:spacing w:line="560" w:lineRule="exact"/>
        <w:jc w:val="center"/>
        <w:rPr>
          <w:rFonts w:ascii="仿宋_GB2312" w:eastAsia="仿宋_GB2312"/>
          <w:color w:val="auto"/>
          <w:sz w:val="26"/>
          <w:szCs w:val="26"/>
        </w:rPr>
      </w:pPr>
      <w:r>
        <w:rPr>
          <w:rFonts w:ascii="仿宋_GB2312" w:eastAsia="仿宋_GB2312" w:hint="eastAsia"/>
          <w:color w:val="auto"/>
          <w:sz w:val="26"/>
          <w:szCs w:val="26"/>
        </w:rPr>
        <w:t xml:space="preserve">　　　　　　　　　　　　　　 年    月    日</w:t>
      </w:r>
    </w:p>
    <w:p w:rsidR="00CF1CE9" w:rsidRDefault="00CF1CE9">
      <w:pPr>
        <w:spacing w:line="560" w:lineRule="exact"/>
        <w:jc w:val="center"/>
        <w:rPr>
          <w:rFonts w:ascii="仿宋_GB2312" w:eastAsia="仿宋_GB2312"/>
          <w:color w:val="auto"/>
          <w:sz w:val="26"/>
          <w:szCs w:val="26"/>
        </w:rPr>
      </w:pPr>
    </w:p>
    <w:p w:rsidR="00CF1CE9" w:rsidRDefault="005E27FE">
      <w:pPr>
        <w:spacing w:line="480" w:lineRule="auto"/>
        <w:jc w:val="center"/>
        <w:rPr>
          <w:rFonts w:ascii="仿宋" w:eastAsia="仿宋" w:hAnsi="仿宋"/>
          <w:sz w:val="32"/>
          <w:szCs w:val="32"/>
        </w:rPr>
      </w:pPr>
      <w:r>
        <w:rPr>
          <w:rFonts w:ascii="仿宋" w:eastAsia="仿宋" w:hAnsi="仿宋" w:hint="eastAsia"/>
          <w:b/>
          <w:color w:val="auto"/>
          <w:sz w:val="32"/>
          <w:szCs w:val="32"/>
        </w:rPr>
        <w:t>九、投标人需要提交的其他文件和说明</w:t>
      </w:r>
    </w:p>
    <w:p w:rsidR="00CF1CE9" w:rsidRDefault="00CF1CE9">
      <w:pPr>
        <w:spacing w:line="480" w:lineRule="auto"/>
        <w:jc w:val="center"/>
        <w:rPr>
          <w:rFonts w:ascii="仿宋" w:eastAsia="仿宋" w:hAnsi="仿宋"/>
          <w:sz w:val="24"/>
          <w:szCs w:val="24"/>
        </w:rPr>
      </w:pPr>
    </w:p>
    <w:p w:rsidR="00CF1CE9" w:rsidRDefault="005E27FE">
      <w:pPr>
        <w:snapToGrid w:val="0"/>
        <w:spacing w:line="300" w:lineRule="auto"/>
        <w:jc w:val="left"/>
        <w:rPr>
          <w:rFonts w:ascii="仿宋" w:eastAsia="仿宋" w:hAnsi="仿宋"/>
          <w:color w:val="auto"/>
          <w:sz w:val="24"/>
          <w:szCs w:val="24"/>
        </w:rPr>
      </w:pPr>
      <w:r>
        <w:rPr>
          <w:rFonts w:ascii="仿宋" w:eastAsia="仿宋" w:hAnsi="仿宋" w:hint="eastAsia"/>
          <w:color w:val="auto"/>
          <w:sz w:val="24"/>
          <w:szCs w:val="24"/>
        </w:rPr>
        <w:t>（1）营业执照复印件（加盖投标人公章）；</w:t>
      </w:r>
    </w:p>
    <w:p w:rsidR="00CF1CE9" w:rsidRDefault="005E27FE">
      <w:pPr>
        <w:pStyle w:val="210"/>
        <w:ind w:leftChars="0" w:left="0" w:firstLine="0"/>
      </w:pPr>
      <w:r>
        <w:rPr>
          <w:rFonts w:ascii="仿宋" w:eastAsia="仿宋" w:hAnsi="仿宋" w:hint="eastAsia"/>
          <w:kern w:val="0"/>
          <w:sz w:val="24"/>
          <w:szCs w:val="24"/>
        </w:rPr>
        <w:t>（2）“信用中国”（www.creditchina.gov.cn)、中国政府采购网（www.ccgp.gov.cn）相关查询截图</w:t>
      </w:r>
    </w:p>
    <w:p w:rsidR="00CF1CE9" w:rsidRDefault="005E27FE">
      <w:pPr>
        <w:spacing w:line="540" w:lineRule="exact"/>
      </w:pPr>
      <w:r>
        <w:rPr>
          <w:rFonts w:hint="eastAsia"/>
        </w:rPr>
        <w:t>（</w:t>
      </w:r>
      <w:r>
        <w:rPr>
          <w:rFonts w:hint="eastAsia"/>
        </w:rPr>
        <w:t>3</w:t>
      </w:r>
      <w:r>
        <w:rPr>
          <w:rFonts w:hint="eastAsia"/>
        </w:rPr>
        <w:t>）</w:t>
      </w:r>
      <w:r>
        <w:rPr>
          <w:rFonts w:hint="eastAsia"/>
          <w:b/>
          <w:bCs/>
        </w:rPr>
        <w:t>采购需求实质性要求承诺</w:t>
      </w:r>
      <w:r>
        <w:rPr>
          <w:rFonts w:hint="eastAsia"/>
        </w:rPr>
        <w:t>（承诺书格式自拟）：</w:t>
      </w:r>
    </w:p>
    <w:p w:rsidR="00CF1CE9" w:rsidRDefault="005E27FE">
      <w:pPr>
        <w:spacing w:line="540" w:lineRule="exact"/>
      </w:pPr>
      <w:r>
        <w:rPr>
          <w:rFonts w:hint="eastAsia"/>
        </w:rPr>
        <w:t>★</w:t>
      </w:r>
      <w:r>
        <w:rPr>
          <w:rFonts w:hint="eastAsia"/>
        </w:rPr>
        <w:t>1</w:t>
      </w:r>
      <w:r>
        <w:rPr>
          <w:rFonts w:hint="eastAsia"/>
        </w:rPr>
        <w:t>、纸张须能适用于学校各种一体机与扫描仪，纸张须为木浆纸，不能使用回料，木浆含量不得低于</w:t>
      </w:r>
      <w:r>
        <w:rPr>
          <w:rFonts w:hint="eastAsia"/>
        </w:rPr>
        <w:t>35%</w:t>
      </w:r>
      <w:r>
        <w:rPr>
          <w:rFonts w:hint="eastAsia"/>
        </w:rPr>
        <w:t>（供货时中标公司需提供有生产制造商出俱的技术证明文件），纸张的克重和张数应符合国家标准，标规每令不少于</w:t>
      </w:r>
      <w:r>
        <w:rPr>
          <w:rFonts w:hint="eastAsia"/>
        </w:rPr>
        <w:t>29</w:t>
      </w:r>
      <w:r>
        <w:rPr>
          <w:rFonts w:hint="eastAsia"/>
        </w:rPr>
        <w:t>公斤，大规每令不少于</w:t>
      </w:r>
      <w:r>
        <w:rPr>
          <w:rFonts w:hint="eastAsia"/>
        </w:rPr>
        <w:t>34.5</w:t>
      </w:r>
      <w:r>
        <w:rPr>
          <w:rFonts w:hint="eastAsia"/>
        </w:rPr>
        <w:t>公斤。</w:t>
      </w:r>
    </w:p>
    <w:p w:rsidR="00CF1CE9" w:rsidRDefault="005E27FE">
      <w:pPr>
        <w:spacing w:line="540" w:lineRule="exact"/>
      </w:pPr>
      <w:r>
        <w:rPr>
          <w:rFonts w:hint="eastAsia"/>
        </w:rPr>
        <w:t>★</w:t>
      </w:r>
      <w:r>
        <w:rPr>
          <w:rFonts w:hint="eastAsia"/>
        </w:rPr>
        <w:t>2</w:t>
      </w:r>
      <w:r>
        <w:rPr>
          <w:rFonts w:hint="eastAsia"/>
        </w:rPr>
        <w:t>、产品必须有生产制造商、品牌、合格证。</w:t>
      </w:r>
    </w:p>
    <w:p w:rsidR="00CF1CE9" w:rsidRDefault="00CF1CE9" w:rsidP="00F87D02">
      <w:pPr>
        <w:pStyle w:val="210"/>
        <w:ind w:left="422"/>
      </w:pPr>
    </w:p>
    <w:p w:rsidR="00CF1CE9" w:rsidRDefault="00CF1CE9" w:rsidP="00F87D02">
      <w:pPr>
        <w:pStyle w:val="210"/>
        <w:ind w:left="422"/>
      </w:pPr>
    </w:p>
    <w:p w:rsidR="00CF1CE9" w:rsidRDefault="00CF1CE9" w:rsidP="00F87D02">
      <w:pPr>
        <w:pStyle w:val="210"/>
        <w:ind w:left="422"/>
      </w:pPr>
    </w:p>
    <w:p w:rsidR="00CF1CE9" w:rsidRDefault="00CF1CE9" w:rsidP="00F87D02">
      <w:pPr>
        <w:pStyle w:val="210"/>
        <w:ind w:left="422"/>
      </w:pPr>
    </w:p>
    <w:p w:rsidR="00CF1CE9" w:rsidRDefault="005E27FE">
      <w:pPr>
        <w:spacing w:line="480" w:lineRule="auto"/>
        <w:jc w:val="center"/>
        <w:rPr>
          <w:rFonts w:ascii="仿宋" w:eastAsia="仿宋" w:hAnsi="仿宋"/>
          <w:b/>
          <w:color w:val="auto"/>
          <w:sz w:val="32"/>
          <w:szCs w:val="32"/>
        </w:rPr>
      </w:pPr>
      <w:r>
        <w:rPr>
          <w:rFonts w:ascii="仿宋" w:eastAsia="仿宋" w:hAnsi="仿宋" w:hint="eastAsia"/>
          <w:b/>
          <w:color w:val="auto"/>
          <w:sz w:val="32"/>
          <w:szCs w:val="32"/>
        </w:rPr>
        <w:t>十、技 术 偏 离 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2844"/>
        <w:gridCol w:w="2678"/>
        <w:gridCol w:w="1734"/>
      </w:tblGrid>
      <w:tr w:rsidR="00CF1CE9">
        <w:trPr>
          <w:trHeight w:val="150"/>
          <w:jc w:val="center"/>
        </w:trPr>
        <w:tc>
          <w:tcPr>
            <w:tcW w:w="1384" w:type="dxa"/>
            <w:noWrap/>
            <w:vAlign w:val="center"/>
          </w:tcPr>
          <w:p w:rsidR="00CF1CE9" w:rsidRDefault="005E27FE">
            <w:pPr>
              <w:pStyle w:val="af1"/>
              <w:spacing w:line="400" w:lineRule="atLeast"/>
              <w:jc w:val="center"/>
              <w:rPr>
                <w:rFonts w:ascii="仿宋_GB2312" w:eastAsia="仿宋_GB2312"/>
                <w:szCs w:val="24"/>
              </w:rPr>
            </w:pPr>
            <w:r>
              <w:rPr>
                <w:rFonts w:ascii="仿宋_GB2312" w:eastAsia="仿宋_GB2312" w:hint="eastAsia"/>
                <w:szCs w:val="24"/>
              </w:rPr>
              <w:t>序号</w:t>
            </w:r>
          </w:p>
        </w:tc>
        <w:tc>
          <w:tcPr>
            <w:tcW w:w="2844" w:type="dxa"/>
            <w:noWrap/>
            <w:vAlign w:val="center"/>
          </w:tcPr>
          <w:p w:rsidR="00CF1CE9" w:rsidRDefault="005E27FE">
            <w:pPr>
              <w:pStyle w:val="af1"/>
              <w:spacing w:line="400" w:lineRule="atLeast"/>
              <w:jc w:val="center"/>
              <w:rPr>
                <w:rFonts w:ascii="仿宋_GB2312" w:eastAsia="仿宋_GB2312"/>
                <w:szCs w:val="24"/>
              </w:rPr>
            </w:pPr>
            <w:r>
              <w:rPr>
                <w:rFonts w:ascii="仿宋_GB2312" w:eastAsia="仿宋_GB2312" w:hint="eastAsia"/>
                <w:szCs w:val="24"/>
              </w:rPr>
              <w:t>招标文件</w:t>
            </w:r>
          </w:p>
          <w:p w:rsidR="00CF1CE9" w:rsidRDefault="005E27FE">
            <w:pPr>
              <w:pStyle w:val="af1"/>
              <w:spacing w:line="400" w:lineRule="atLeast"/>
              <w:jc w:val="center"/>
              <w:rPr>
                <w:rFonts w:ascii="仿宋_GB2312" w:eastAsia="仿宋_GB2312"/>
                <w:szCs w:val="24"/>
              </w:rPr>
            </w:pPr>
            <w:r>
              <w:rPr>
                <w:rFonts w:ascii="仿宋_GB2312" w:eastAsia="仿宋_GB2312" w:hint="eastAsia"/>
                <w:szCs w:val="24"/>
              </w:rPr>
              <w:t>规范要求</w:t>
            </w:r>
          </w:p>
        </w:tc>
        <w:tc>
          <w:tcPr>
            <w:tcW w:w="2678" w:type="dxa"/>
            <w:noWrap/>
            <w:vAlign w:val="center"/>
          </w:tcPr>
          <w:p w:rsidR="00CF1CE9" w:rsidRDefault="005E27FE">
            <w:pPr>
              <w:pStyle w:val="af1"/>
              <w:spacing w:line="400" w:lineRule="atLeast"/>
              <w:jc w:val="center"/>
              <w:rPr>
                <w:rFonts w:ascii="仿宋_GB2312" w:eastAsia="仿宋_GB2312"/>
                <w:szCs w:val="24"/>
              </w:rPr>
            </w:pPr>
            <w:r>
              <w:rPr>
                <w:rFonts w:ascii="仿宋_GB2312" w:eastAsia="仿宋_GB2312" w:hint="eastAsia"/>
                <w:szCs w:val="24"/>
              </w:rPr>
              <w:t>投标文件</w:t>
            </w:r>
          </w:p>
          <w:p w:rsidR="00CF1CE9" w:rsidRDefault="005E27FE">
            <w:pPr>
              <w:pStyle w:val="af1"/>
              <w:spacing w:line="400" w:lineRule="atLeast"/>
              <w:jc w:val="center"/>
              <w:rPr>
                <w:rFonts w:ascii="仿宋_GB2312" w:eastAsia="仿宋_GB2312"/>
                <w:szCs w:val="24"/>
              </w:rPr>
            </w:pPr>
            <w:r>
              <w:rPr>
                <w:rFonts w:ascii="仿宋_GB2312" w:eastAsia="仿宋_GB2312" w:hint="eastAsia"/>
                <w:szCs w:val="24"/>
              </w:rPr>
              <w:t>对应规范</w:t>
            </w:r>
          </w:p>
        </w:tc>
        <w:tc>
          <w:tcPr>
            <w:tcW w:w="1734" w:type="dxa"/>
            <w:noWrap/>
            <w:vAlign w:val="center"/>
          </w:tcPr>
          <w:p w:rsidR="00CF1CE9" w:rsidRDefault="005E27FE">
            <w:pPr>
              <w:pStyle w:val="af1"/>
              <w:spacing w:line="400" w:lineRule="atLeast"/>
              <w:jc w:val="center"/>
              <w:rPr>
                <w:rFonts w:ascii="仿宋_GB2312" w:eastAsia="仿宋_GB2312"/>
                <w:szCs w:val="24"/>
              </w:rPr>
            </w:pPr>
            <w:r>
              <w:rPr>
                <w:rFonts w:ascii="仿宋_GB2312" w:eastAsia="仿宋_GB2312" w:hint="eastAsia"/>
                <w:szCs w:val="24"/>
              </w:rPr>
              <w:t xml:space="preserve"> 偏离情况</w:t>
            </w:r>
          </w:p>
        </w:tc>
      </w:tr>
      <w:tr w:rsidR="00CF1CE9">
        <w:trPr>
          <w:trHeight w:val="150"/>
          <w:jc w:val="center"/>
        </w:trPr>
        <w:tc>
          <w:tcPr>
            <w:tcW w:w="1384" w:type="dxa"/>
            <w:noWrap/>
            <w:vAlign w:val="center"/>
          </w:tcPr>
          <w:p w:rsidR="00CF1CE9" w:rsidRDefault="005E27FE">
            <w:pPr>
              <w:pStyle w:val="af1"/>
              <w:spacing w:line="400" w:lineRule="atLeast"/>
              <w:jc w:val="center"/>
              <w:rPr>
                <w:rFonts w:ascii="仿宋_GB2312" w:eastAsia="仿宋_GB2312"/>
                <w:szCs w:val="24"/>
              </w:rPr>
            </w:pPr>
            <w:r>
              <w:rPr>
                <w:rFonts w:ascii="仿宋_GB2312" w:eastAsia="仿宋_GB2312" w:hint="eastAsia"/>
                <w:szCs w:val="24"/>
              </w:rPr>
              <w:t>1</w:t>
            </w:r>
          </w:p>
        </w:tc>
        <w:tc>
          <w:tcPr>
            <w:tcW w:w="2844" w:type="dxa"/>
            <w:noWrap/>
            <w:vAlign w:val="center"/>
          </w:tcPr>
          <w:p w:rsidR="00CF1CE9" w:rsidRDefault="00CF1CE9">
            <w:pPr>
              <w:pStyle w:val="af1"/>
              <w:spacing w:line="400" w:lineRule="atLeast"/>
              <w:jc w:val="center"/>
              <w:rPr>
                <w:rFonts w:ascii="仿宋_GB2312" w:eastAsia="仿宋_GB2312"/>
                <w:szCs w:val="24"/>
              </w:rPr>
            </w:pPr>
          </w:p>
        </w:tc>
        <w:tc>
          <w:tcPr>
            <w:tcW w:w="2678" w:type="dxa"/>
            <w:noWrap/>
            <w:vAlign w:val="center"/>
          </w:tcPr>
          <w:p w:rsidR="00CF1CE9" w:rsidRDefault="00CF1CE9">
            <w:pPr>
              <w:pStyle w:val="af1"/>
              <w:spacing w:line="400" w:lineRule="atLeast"/>
              <w:jc w:val="center"/>
              <w:rPr>
                <w:rFonts w:ascii="仿宋_GB2312" w:eastAsia="仿宋_GB2312"/>
                <w:szCs w:val="24"/>
              </w:rPr>
            </w:pPr>
          </w:p>
        </w:tc>
        <w:tc>
          <w:tcPr>
            <w:tcW w:w="1734" w:type="dxa"/>
            <w:noWrap/>
            <w:vAlign w:val="center"/>
          </w:tcPr>
          <w:p w:rsidR="00CF1CE9" w:rsidRDefault="00CF1CE9">
            <w:pPr>
              <w:pStyle w:val="af1"/>
              <w:spacing w:line="400" w:lineRule="atLeast"/>
              <w:jc w:val="center"/>
              <w:rPr>
                <w:rFonts w:ascii="仿宋_GB2312" w:eastAsia="仿宋_GB2312"/>
                <w:szCs w:val="24"/>
              </w:rPr>
            </w:pPr>
          </w:p>
        </w:tc>
      </w:tr>
      <w:tr w:rsidR="00CF1CE9">
        <w:trPr>
          <w:trHeight w:val="150"/>
          <w:jc w:val="center"/>
        </w:trPr>
        <w:tc>
          <w:tcPr>
            <w:tcW w:w="1384" w:type="dxa"/>
            <w:noWrap/>
            <w:vAlign w:val="center"/>
          </w:tcPr>
          <w:p w:rsidR="00CF1CE9" w:rsidRDefault="005E27FE">
            <w:pPr>
              <w:pStyle w:val="af1"/>
              <w:spacing w:line="400" w:lineRule="atLeast"/>
              <w:jc w:val="center"/>
              <w:rPr>
                <w:rFonts w:ascii="仿宋_GB2312" w:eastAsia="仿宋_GB2312"/>
                <w:szCs w:val="24"/>
              </w:rPr>
            </w:pPr>
            <w:r>
              <w:rPr>
                <w:rFonts w:ascii="仿宋_GB2312" w:eastAsia="仿宋_GB2312" w:hint="eastAsia"/>
                <w:szCs w:val="24"/>
              </w:rPr>
              <w:t>2</w:t>
            </w:r>
          </w:p>
        </w:tc>
        <w:tc>
          <w:tcPr>
            <w:tcW w:w="2844" w:type="dxa"/>
            <w:noWrap/>
            <w:vAlign w:val="center"/>
          </w:tcPr>
          <w:p w:rsidR="00CF1CE9" w:rsidRDefault="00CF1CE9">
            <w:pPr>
              <w:pStyle w:val="af1"/>
              <w:spacing w:line="400" w:lineRule="atLeast"/>
              <w:jc w:val="center"/>
              <w:rPr>
                <w:rFonts w:ascii="仿宋_GB2312" w:eastAsia="仿宋_GB2312"/>
                <w:szCs w:val="24"/>
              </w:rPr>
            </w:pPr>
          </w:p>
        </w:tc>
        <w:tc>
          <w:tcPr>
            <w:tcW w:w="2678" w:type="dxa"/>
            <w:noWrap/>
            <w:vAlign w:val="center"/>
          </w:tcPr>
          <w:p w:rsidR="00CF1CE9" w:rsidRDefault="00CF1CE9">
            <w:pPr>
              <w:pStyle w:val="af1"/>
              <w:spacing w:line="400" w:lineRule="atLeast"/>
              <w:jc w:val="center"/>
              <w:rPr>
                <w:rFonts w:ascii="仿宋_GB2312" w:eastAsia="仿宋_GB2312"/>
                <w:szCs w:val="24"/>
              </w:rPr>
            </w:pPr>
          </w:p>
        </w:tc>
        <w:tc>
          <w:tcPr>
            <w:tcW w:w="1734" w:type="dxa"/>
            <w:noWrap/>
            <w:vAlign w:val="center"/>
          </w:tcPr>
          <w:p w:rsidR="00CF1CE9" w:rsidRDefault="00CF1CE9">
            <w:pPr>
              <w:pStyle w:val="af1"/>
              <w:spacing w:line="400" w:lineRule="atLeast"/>
              <w:jc w:val="center"/>
              <w:rPr>
                <w:rFonts w:ascii="仿宋_GB2312" w:eastAsia="仿宋_GB2312"/>
                <w:szCs w:val="24"/>
              </w:rPr>
            </w:pPr>
          </w:p>
        </w:tc>
      </w:tr>
      <w:tr w:rsidR="00CF1CE9">
        <w:trPr>
          <w:trHeight w:val="150"/>
          <w:jc w:val="center"/>
        </w:trPr>
        <w:tc>
          <w:tcPr>
            <w:tcW w:w="1384" w:type="dxa"/>
            <w:noWrap/>
            <w:vAlign w:val="center"/>
          </w:tcPr>
          <w:p w:rsidR="00CF1CE9" w:rsidRDefault="00CF1CE9">
            <w:pPr>
              <w:pStyle w:val="af1"/>
              <w:spacing w:line="400" w:lineRule="atLeast"/>
              <w:jc w:val="center"/>
              <w:rPr>
                <w:rFonts w:ascii="仿宋_GB2312" w:eastAsia="仿宋_GB2312"/>
                <w:szCs w:val="24"/>
              </w:rPr>
            </w:pPr>
          </w:p>
        </w:tc>
        <w:tc>
          <w:tcPr>
            <w:tcW w:w="2844" w:type="dxa"/>
            <w:noWrap/>
            <w:vAlign w:val="center"/>
          </w:tcPr>
          <w:p w:rsidR="00CF1CE9" w:rsidRDefault="00CF1CE9">
            <w:pPr>
              <w:pStyle w:val="af1"/>
              <w:spacing w:line="400" w:lineRule="atLeast"/>
              <w:jc w:val="center"/>
              <w:rPr>
                <w:rFonts w:ascii="仿宋_GB2312" w:eastAsia="仿宋_GB2312"/>
                <w:szCs w:val="24"/>
              </w:rPr>
            </w:pPr>
          </w:p>
        </w:tc>
        <w:tc>
          <w:tcPr>
            <w:tcW w:w="2678" w:type="dxa"/>
            <w:noWrap/>
            <w:vAlign w:val="center"/>
          </w:tcPr>
          <w:p w:rsidR="00CF1CE9" w:rsidRDefault="00CF1CE9">
            <w:pPr>
              <w:pStyle w:val="af1"/>
              <w:spacing w:line="400" w:lineRule="atLeast"/>
              <w:jc w:val="center"/>
              <w:rPr>
                <w:rFonts w:ascii="仿宋_GB2312" w:eastAsia="仿宋_GB2312"/>
                <w:szCs w:val="24"/>
              </w:rPr>
            </w:pPr>
          </w:p>
        </w:tc>
        <w:tc>
          <w:tcPr>
            <w:tcW w:w="1734" w:type="dxa"/>
            <w:noWrap/>
            <w:vAlign w:val="center"/>
          </w:tcPr>
          <w:p w:rsidR="00CF1CE9" w:rsidRDefault="00CF1CE9">
            <w:pPr>
              <w:pStyle w:val="af1"/>
              <w:spacing w:line="400" w:lineRule="atLeast"/>
              <w:jc w:val="center"/>
              <w:rPr>
                <w:rFonts w:ascii="仿宋_GB2312" w:eastAsia="仿宋_GB2312"/>
                <w:szCs w:val="24"/>
              </w:rPr>
            </w:pPr>
          </w:p>
        </w:tc>
      </w:tr>
      <w:tr w:rsidR="00CF1CE9">
        <w:trPr>
          <w:trHeight w:val="150"/>
          <w:jc w:val="center"/>
        </w:trPr>
        <w:tc>
          <w:tcPr>
            <w:tcW w:w="1384" w:type="dxa"/>
            <w:noWrap/>
            <w:vAlign w:val="center"/>
          </w:tcPr>
          <w:p w:rsidR="00CF1CE9" w:rsidRDefault="00CF1CE9">
            <w:pPr>
              <w:pStyle w:val="af1"/>
              <w:spacing w:line="400" w:lineRule="atLeast"/>
              <w:jc w:val="center"/>
              <w:rPr>
                <w:rFonts w:ascii="仿宋_GB2312" w:eastAsia="仿宋_GB2312"/>
                <w:szCs w:val="24"/>
              </w:rPr>
            </w:pPr>
          </w:p>
        </w:tc>
        <w:tc>
          <w:tcPr>
            <w:tcW w:w="2844" w:type="dxa"/>
            <w:noWrap/>
            <w:vAlign w:val="center"/>
          </w:tcPr>
          <w:p w:rsidR="00CF1CE9" w:rsidRDefault="00CF1CE9">
            <w:pPr>
              <w:pStyle w:val="af1"/>
              <w:spacing w:line="400" w:lineRule="atLeast"/>
              <w:jc w:val="center"/>
              <w:rPr>
                <w:rFonts w:ascii="仿宋_GB2312" w:eastAsia="仿宋_GB2312"/>
                <w:szCs w:val="24"/>
              </w:rPr>
            </w:pPr>
          </w:p>
        </w:tc>
        <w:tc>
          <w:tcPr>
            <w:tcW w:w="2678" w:type="dxa"/>
            <w:noWrap/>
            <w:vAlign w:val="center"/>
          </w:tcPr>
          <w:p w:rsidR="00CF1CE9" w:rsidRDefault="00CF1CE9">
            <w:pPr>
              <w:pStyle w:val="af1"/>
              <w:spacing w:line="400" w:lineRule="atLeast"/>
              <w:jc w:val="center"/>
              <w:rPr>
                <w:rFonts w:ascii="仿宋_GB2312" w:eastAsia="仿宋_GB2312"/>
                <w:szCs w:val="24"/>
              </w:rPr>
            </w:pPr>
          </w:p>
        </w:tc>
        <w:tc>
          <w:tcPr>
            <w:tcW w:w="1734" w:type="dxa"/>
            <w:noWrap/>
            <w:vAlign w:val="center"/>
          </w:tcPr>
          <w:p w:rsidR="00CF1CE9" w:rsidRDefault="00CF1CE9">
            <w:pPr>
              <w:pStyle w:val="af1"/>
              <w:spacing w:line="400" w:lineRule="atLeast"/>
              <w:jc w:val="center"/>
              <w:rPr>
                <w:rFonts w:ascii="仿宋_GB2312" w:eastAsia="仿宋_GB2312"/>
                <w:szCs w:val="24"/>
              </w:rPr>
            </w:pPr>
          </w:p>
        </w:tc>
      </w:tr>
      <w:tr w:rsidR="00CF1CE9">
        <w:trPr>
          <w:trHeight w:val="150"/>
          <w:jc w:val="center"/>
        </w:trPr>
        <w:tc>
          <w:tcPr>
            <w:tcW w:w="1384" w:type="dxa"/>
            <w:noWrap/>
            <w:vAlign w:val="center"/>
          </w:tcPr>
          <w:p w:rsidR="00CF1CE9" w:rsidRDefault="00CF1CE9">
            <w:pPr>
              <w:pStyle w:val="af1"/>
              <w:spacing w:line="400" w:lineRule="atLeast"/>
              <w:jc w:val="center"/>
              <w:rPr>
                <w:rFonts w:ascii="仿宋_GB2312" w:eastAsia="仿宋_GB2312"/>
                <w:szCs w:val="24"/>
              </w:rPr>
            </w:pPr>
          </w:p>
        </w:tc>
        <w:tc>
          <w:tcPr>
            <w:tcW w:w="2844" w:type="dxa"/>
            <w:noWrap/>
            <w:vAlign w:val="center"/>
          </w:tcPr>
          <w:p w:rsidR="00CF1CE9" w:rsidRDefault="00CF1CE9">
            <w:pPr>
              <w:pStyle w:val="af1"/>
              <w:spacing w:line="400" w:lineRule="atLeast"/>
              <w:jc w:val="center"/>
              <w:rPr>
                <w:rFonts w:ascii="仿宋_GB2312" w:eastAsia="仿宋_GB2312"/>
                <w:szCs w:val="24"/>
              </w:rPr>
            </w:pPr>
          </w:p>
        </w:tc>
        <w:tc>
          <w:tcPr>
            <w:tcW w:w="2678" w:type="dxa"/>
            <w:noWrap/>
            <w:vAlign w:val="center"/>
          </w:tcPr>
          <w:p w:rsidR="00CF1CE9" w:rsidRDefault="00CF1CE9">
            <w:pPr>
              <w:pStyle w:val="af1"/>
              <w:spacing w:line="400" w:lineRule="atLeast"/>
              <w:jc w:val="center"/>
              <w:rPr>
                <w:rFonts w:ascii="仿宋_GB2312" w:eastAsia="仿宋_GB2312"/>
                <w:szCs w:val="24"/>
              </w:rPr>
            </w:pPr>
          </w:p>
        </w:tc>
        <w:tc>
          <w:tcPr>
            <w:tcW w:w="1734" w:type="dxa"/>
            <w:noWrap/>
            <w:vAlign w:val="center"/>
          </w:tcPr>
          <w:p w:rsidR="00CF1CE9" w:rsidRDefault="00CF1CE9">
            <w:pPr>
              <w:pStyle w:val="af1"/>
              <w:spacing w:line="400" w:lineRule="atLeast"/>
              <w:jc w:val="center"/>
              <w:rPr>
                <w:rFonts w:ascii="仿宋_GB2312" w:eastAsia="仿宋_GB2312"/>
                <w:szCs w:val="24"/>
              </w:rPr>
            </w:pPr>
          </w:p>
        </w:tc>
      </w:tr>
      <w:tr w:rsidR="00CF1CE9">
        <w:trPr>
          <w:trHeight w:val="150"/>
          <w:jc w:val="center"/>
        </w:trPr>
        <w:tc>
          <w:tcPr>
            <w:tcW w:w="1384" w:type="dxa"/>
            <w:noWrap/>
            <w:vAlign w:val="center"/>
          </w:tcPr>
          <w:p w:rsidR="00CF1CE9" w:rsidRDefault="00CF1CE9">
            <w:pPr>
              <w:pStyle w:val="af1"/>
              <w:spacing w:line="400" w:lineRule="atLeast"/>
              <w:jc w:val="center"/>
              <w:rPr>
                <w:rFonts w:ascii="仿宋_GB2312" w:eastAsia="仿宋_GB2312"/>
                <w:szCs w:val="24"/>
              </w:rPr>
            </w:pPr>
          </w:p>
        </w:tc>
        <w:tc>
          <w:tcPr>
            <w:tcW w:w="2844" w:type="dxa"/>
            <w:noWrap/>
            <w:vAlign w:val="center"/>
          </w:tcPr>
          <w:p w:rsidR="00CF1CE9" w:rsidRDefault="00CF1CE9">
            <w:pPr>
              <w:pStyle w:val="af1"/>
              <w:spacing w:line="400" w:lineRule="atLeast"/>
              <w:jc w:val="center"/>
              <w:rPr>
                <w:rFonts w:ascii="仿宋_GB2312" w:eastAsia="仿宋_GB2312"/>
                <w:szCs w:val="24"/>
              </w:rPr>
            </w:pPr>
          </w:p>
        </w:tc>
        <w:tc>
          <w:tcPr>
            <w:tcW w:w="2678" w:type="dxa"/>
            <w:noWrap/>
            <w:vAlign w:val="center"/>
          </w:tcPr>
          <w:p w:rsidR="00CF1CE9" w:rsidRDefault="00CF1CE9">
            <w:pPr>
              <w:pStyle w:val="af1"/>
              <w:spacing w:line="400" w:lineRule="atLeast"/>
              <w:jc w:val="center"/>
              <w:rPr>
                <w:rFonts w:ascii="仿宋_GB2312" w:eastAsia="仿宋_GB2312"/>
                <w:szCs w:val="24"/>
              </w:rPr>
            </w:pPr>
          </w:p>
        </w:tc>
        <w:tc>
          <w:tcPr>
            <w:tcW w:w="1734" w:type="dxa"/>
            <w:noWrap/>
            <w:vAlign w:val="center"/>
          </w:tcPr>
          <w:p w:rsidR="00CF1CE9" w:rsidRDefault="00CF1CE9">
            <w:pPr>
              <w:pStyle w:val="af1"/>
              <w:spacing w:line="400" w:lineRule="atLeast"/>
              <w:jc w:val="center"/>
              <w:rPr>
                <w:rFonts w:ascii="仿宋_GB2312" w:eastAsia="仿宋_GB2312"/>
                <w:szCs w:val="24"/>
              </w:rPr>
            </w:pPr>
          </w:p>
        </w:tc>
      </w:tr>
      <w:tr w:rsidR="00CF1CE9">
        <w:trPr>
          <w:trHeight w:val="150"/>
          <w:jc w:val="center"/>
        </w:trPr>
        <w:tc>
          <w:tcPr>
            <w:tcW w:w="1384" w:type="dxa"/>
            <w:noWrap/>
            <w:vAlign w:val="center"/>
          </w:tcPr>
          <w:p w:rsidR="00CF1CE9" w:rsidRDefault="00CF1CE9">
            <w:pPr>
              <w:pStyle w:val="af1"/>
              <w:spacing w:line="400" w:lineRule="atLeast"/>
              <w:jc w:val="center"/>
              <w:rPr>
                <w:rFonts w:ascii="仿宋_GB2312" w:eastAsia="仿宋_GB2312"/>
                <w:szCs w:val="24"/>
              </w:rPr>
            </w:pPr>
          </w:p>
        </w:tc>
        <w:tc>
          <w:tcPr>
            <w:tcW w:w="2844" w:type="dxa"/>
            <w:noWrap/>
            <w:vAlign w:val="center"/>
          </w:tcPr>
          <w:p w:rsidR="00CF1CE9" w:rsidRDefault="00CF1CE9">
            <w:pPr>
              <w:pStyle w:val="af1"/>
              <w:spacing w:line="400" w:lineRule="atLeast"/>
              <w:jc w:val="center"/>
              <w:rPr>
                <w:rFonts w:ascii="仿宋_GB2312" w:eastAsia="仿宋_GB2312"/>
                <w:szCs w:val="24"/>
              </w:rPr>
            </w:pPr>
          </w:p>
        </w:tc>
        <w:tc>
          <w:tcPr>
            <w:tcW w:w="2678" w:type="dxa"/>
            <w:noWrap/>
            <w:vAlign w:val="center"/>
          </w:tcPr>
          <w:p w:rsidR="00CF1CE9" w:rsidRDefault="00CF1CE9">
            <w:pPr>
              <w:pStyle w:val="af1"/>
              <w:spacing w:line="400" w:lineRule="atLeast"/>
              <w:jc w:val="center"/>
              <w:rPr>
                <w:rFonts w:ascii="仿宋_GB2312" w:eastAsia="仿宋_GB2312"/>
                <w:szCs w:val="24"/>
              </w:rPr>
            </w:pPr>
          </w:p>
        </w:tc>
        <w:tc>
          <w:tcPr>
            <w:tcW w:w="1734" w:type="dxa"/>
            <w:noWrap/>
            <w:vAlign w:val="center"/>
          </w:tcPr>
          <w:p w:rsidR="00CF1CE9" w:rsidRDefault="00CF1CE9">
            <w:pPr>
              <w:pStyle w:val="af1"/>
              <w:spacing w:line="400" w:lineRule="atLeast"/>
              <w:jc w:val="center"/>
              <w:rPr>
                <w:rFonts w:ascii="仿宋_GB2312" w:eastAsia="仿宋_GB2312"/>
                <w:szCs w:val="24"/>
              </w:rPr>
            </w:pPr>
          </w:p>
        </w:tc>
      </w:tr>
    </w:tbl>
    <w:p w:rsidR="00CF1CE9" w:rsidRDefault="005E27FE">
      <w:pPr>
        <w:pStyle w:val="af1"/>
        <w:spacing w:line="400" w:lineRule="atLeast"/>
        <w:rPr>
          <w:rFonts w:ascii="宋体" w:hAnsi="宋体"/>
          <w:szCs w:val="24"/>
        </w:rPr>
      </w:pPr>
      <w:r>
        <w:rPr>
          <w:rFonts w:ascii="宋体" w:hAnsi="宋体" w:hint="eastAsia"/>
          <w:szCs w:val="24"/>
        </w:rPr>
        <w:t>注：</w:t>
      </w:r>
    </w:p>
    <w:p w:rsidR="00CF1CE9" w:rsidRDefault="005E27FE">
      <w:pPr>
        <w:pStyle w:val="af1"/>
        <w:spacing w:line="400" w:lineRule="atLeast"/>
        <w:rPr>
          <w:rFonts w:ascii="宋体" w:hAnsi="宋体"/>
          <w:szCs w:val="24"/>
        </w:rPr>
      </w:pPr>
      <w:r>
        <w:rPr>
          <w:rFonts w:ascii="宋体" w:hAnsi="宋体" w:hint="eastAsia"/>
          <w:szCs w:val="24"/>
        </w:rPr>
        <w:t>1</w:t>
      </w:r>
      <w:r>
        <w:rPr>
          <w:rFonts w:ascii="宋体" w:hAnsi="宋体" w:hint="eastAsia"/>
          <w:szCs w:val="24"/>
        </w:rPr>
        <w:t>、此表须与招标文件“采购需求”相应标项内的所有技术规格（含技术、功能、配置、附加必备条件、售后服务、安装、验收、付款方式等）相比较且一一对应真实逐条填列，并在“偏离情况”栏注明“正偏离”、“负偏离”或“无偏离”。</w:t>
      </w:r>
    </w:p>
    <w:p w:rsidR="00CF1CE9" w:rsidRDefault="005E27FE">
      <w:pPr>
        <w:pStyle w:val="af1"/>
        <w:spacing w:line="400" w:lineRule="atLeast"/>
        <w:rPr>
          <w:rFonts w:ascii="宋体" w:hAnsi="宋体"/>
          <w:szCs w:val="24"/>
        </w:rPr>
      </w:pPr>
      <w:r>
        <w:rPr>
          <w:rFonts w:ascii="宋体" w:hAnsi="宋体" w:hint="eastAsia"/>
          <w:szCs w:val="24"/>
        </w:rPr>
        <w:t>2</w:t>
      </w:r>
      <w:r>
        <w:rPr>
          <w:rFonts w:ascii="宋体" w:hAnsi="宋体" w:hint="eastAsia"/>
          <w:szCs w:val="24"/>
        </w:rPr>
        <w:t>、投标人递交的技术规格书中必须真实逐条列明，否则由投标人自行承担相关风险。</w:t>
      </w:r>
    </w:p>
    <w:p w:rsidR="00CF1CE9" w:rsidRDefault="005E27FE">
      <w:pPr>
        <w:pStyle w:val="af1"/>
        <w:spacing w:line="400" w:lineRule="atLeast"/>
        <w:rPr>
          <w:rFonts w:ascii="宋体" w:hAnsi="宋体"/>
          <w:szCs w:val="24"/>
        </w:rPr>
      </w:pPr>
      <w:r>
        <w:rPr>
          <w:rFonts w:ascii="宋体" w:hAnsi="宋体" w:hint="eastAsia"/>
          <w:szCs w:val="24"/>
        </w:rPr>
        <w:t>3</w:t>
      </w:r>
      <w:r>
        <w:rPr>
          <w:rFonts w:ascii="宋体" w:hAnsi="宋体" w:hint="eastAsia"/>
          <w:szCs w:val="24"/>
        </w:rPr>
        <w:t>、此表在不改变格式的情况下可自行制作。</w:t>
      </w:r>
    </w:p>
    <w:p w:rsidR="00CF1CE9" w:rsidRDefault="005E27FE">
      <w:pPr>
        <w:pStyle w:val="af1"/>
        <w:spacing w:line="400" w:lineRule="atLeast"/>
        <w:rPr>
          <w:rFonts w:ascii="宋体" w:hAnsi="宋体"/>
          <w:szCs w:val="24"/>
        </w:rPr>
      </w:pPr>
      <w:r>
        <w:rPr>
          <w:rFonts w:ascii="宋体" w:hAnsi="宋体" w:hint="eastAsia"/>
          <w:szCs w:val="24"/>
        </w:rPr>
        <w:t>4</w:t>
      </w:r>
      <w:r>
        <w:rPr>
          <w:rFonts w:ascii="宋体" w:hAnsi="宋体" w:hint="eastAsia"/>
          <w:szCs w:val="24"/>
        </w:rPr>
        <w:t>、此表置于此标书中。</w:t>
      </w:r>
    </w:p>
    <w:p w:rsidR="00CF1CE9" w:rsidRDefault="00CF1CE9">
      <w:pPr>
        <w:snapToGrid w:val="0"/>
        <w:spacing w:before="50" w:after="50"/>
        <w:jc w:val="center"/>
        <w:rPr>
          <w:rFonts w:ascii="仿宋" w:eastAsia="仿宋" w:hAnsi="仿宋"/>
          <w:b/>
          <w:bCs/>
          <w:spacing w:val="6"/>
          <w:sz w:val="32"/>
          <w:szCs w:val="32"/>
        </w:rPr>
      </w:pPr>
    </w:p>
    <w:p w:rsidR="00CF1CE9" w:rsidRDefault="005E27FE" w:rsidP="00F87D02">
      <w:pPr>
        <w:spacing w:line="480" w:lineRule="auto"/>
        <w:ind w:firstLineChars="1800" w:firstLine="4338"/>
        <w:rPr>
          <w:rFonts w:ascii="仿宋" w:eastAsia="仿宋" w:hAnsi="仿宋"/>
          <w:sz w:val="24"/>
          <w:szCs w:val="24"/>
        </w:rPr>
      </w:pPr>
      <w:r>
        <w:rPr>
          <w:rFonts w:ascii="仿宋" w:eastAsia="仿宋" w:hAnsi="仿宋" w:hint="eastAsia"/>
          <w:sz w:val="24"/>
          <w:szCs w:val="24"/>
        </w:rPr>
        <w:t>投标人全称：</w:t>
      </w:r>
      <w:r>
        <w:rPr>
          <w:rFonts w:ascii="仿宋" w:eastAsia="仿宋" w:hAnsi="仿宋" w:hint="eastAsia"/>
          <w:sz w:val="24"/>
          <w:szCs w:val="24"/>
          <w:u w:val="single"/>
        </w:rPr>
        <w:t>（盖章）</w:t>
      </w:r>
    </w:p>
    <w:p w:rsidR="00CF1CE9" w:rsidRDefault="005E27FE" w:rsidP="00F87D02">
      <w:pPr>
        <w:spacing w:line="480" w:lineRule="auto"/>
        <w:ind w:firstLineChars="1600" w:firstLine="3856"/>
        <w:rPr>
          <w:rFonts w:ascii="仿宋" w:eastAsia="仿宋" w:hAnsi="仿宋"/>
          <w:sz w:val="24"/>
          <w:szCs w:val="24"/>
        </w:rPr>
      </w:pPr>
      <w:r>
        <w:rPr>
          <w:rFonts w:ascii="仿宋" w:eastAsia="仿宋" w:hAnsi="仿宋" w:hint="eastAsia"/>
          <w:sz w:val="24"/>
          <w:szCs w:val="24"/>
        </w:rPr>
        <w:t>法定代表人或委托代理人：</w:t>
      </w:r>
      <w:r>
        <w:rPr>
          <w:rFonts w:ascii="仿宋" w:eastAsia="仿宋" w:hAnsi="仿宋" w:hint="eastAsia"/>
          <w:sz w:val="24"/>
          <w:szCs w:val="24"/>
          <w:u w:val="single"/>
        </w:rPr>
        <w:t>签字或盖章</w:t>
      </w:r>
    </w:p>
    <w:p w:rsidR="00CF1CE9" w:rsidRDefault="005E27FE" w:rsidP="00F87D02">
      <w:pPr>
        <w:spacing w:line="480" w:lineRule="auto"/>
        <w:ind w:firstLineChars="1600" w:firstLine="3856"/>
        <w:rPr>
          <w:sz w:val="24"/>
          <w:szCs w:val="24"/>
        </w:rPr>
      </w:pPr>
      <w:r>
        <w:rPr>
          <w:rFonts w:ascii="仿宋" w:eastAsia="仿宋" w:hAnsi="仿宋" w:hint="eastAsia"/>
          <w:sz w:val="24"/>
          <w:szCs w:val="24"/>
        </w:rPr>
        <w:t>日期：_____年_____月_____日</w:t>
      </w:r>
    </w:p>
    <w:p w:rsidR="00CF1CE9" w:rsidRDefault="00CF1CE9" w:rsidP="00F87D02">
      <w:pPr>
        <w:pStyle w:val="210"/>
        <w:ind w:left="422"/>
      </w:pPr>
    </w:p>
    <w:p w:rsidR="00CF1CE9" w:rsidRDefault="00CF1CE9" w:rsidP="00F87D02">
      <w:pPr>
        <w:pStyle w:val="210"/>
        <w:ind w:left="422"/>
      </w:pPr>
    </w:p>
    <w:p w:rsidR="00CF1CE9" w:rsidRDefault="00CF1CE9" w:rsidP="00F87D02">
      <w:pPr>
        <w:pStyle w:val="210"/>
        <w:ind w:left="422"/>
      </w:pPr>
    </w:p>
    <w:p w:rsidR="00CF1CE9" w:rsidRDefault="00CF1CE9" w:rsidP="00F87D02">
      <w:pPr>
        <w:pStyle w:val="210"/>
        <w:ind w:left="422"/>
      </w:pPr>
    </w:p>
    <w:p w:rsidR="00CF1CE9" w:rsidRDefault="00CF1CE9" w:rsidP="00F87D02">
      <w:pPr>
        <w:pStyle w:val="210"/>
        <w:ind w:left="422"/>
      </w:pPr>
    </w:p>
    <w:p w:rsidR="00CF1CE9" w:rsidRDefault="00CF1CE9" w:rsidP="00F87D02">
      <w:pPr>
        <w:pStyle w:val="210"/>
        <w:ind w:left="422"/>
      </w:pPr>
    </w:p>
    <w:p w:rsidR="00CF1CE9" w:rsidRDefault="00CF1CE9" w:rsidP="00F87D02">
      <w:pPr>
        <w:pStyle w:val="210"/>
        <w:ind w:left="422"/>
      </w:pPr>
    </w:p>
    <w:p w:rsidR="00CF1CE9" w:rsidRDefault="005E27FE">
      <w:pPr>
        <w:rPr>
          <w:rFonts w:ascii="仿宋" w:eastAsia="仿宋" w:hAnsi="仿宋" w:cs="仿宋"/>
          <w:b/>
          <w:bCs/>
          <w:sz w:val="32"/>
          <w:szCs w:val="32"/>
        </w:rPr>
      </w:pPr>
      <w:r>
        <w:rPr>
          <w:rFonts w:ascii="仿宋" w:eastAsia="仿宋" w:hAnsi="仿宋" w:hint="eastAsia"/>
          <w:b/>
          <w:color w:val="auto"/>
          <w:sz w:val="24"/>
          <w:szCs w:val="24"/>
        </w:rPr>
        <w:lastRenderedPageBreak/>
        <w:t>★</w:t>
      </w:r>
      <w:r>
        <w:rPr>
          <w:rFonts w:ascii="仿宋" w:eastAsia="仿宋" w:hAnsi="仿宋" w:cs="仿宋" w:hint="eastAsia"/>
          <w:b/>
          <w:spacing w:val="6"/>
          <w:sz w:val="32"/>
          <w:szCs w:val="32"/>
        </w:rPr>
        <w:t>附件：</w:t>
      </w:r>
      <w:r>
        <w:rPr>
          <w:rFonts w:ascii="仿宋" w:eastAsia="仿宋" w:hAnsi="仿宋" w:cs="仿宋" w:hint="eastAsia"/>
          <w:b/>
          <w:sz w:val="32"/>
          <w:szCs w:val="32"/>
        </w:rPr>
        <w:t>中小企业声明函（该项目必须提供）</w:t>
      </w:r>
    </w:p>
    <w:p w:rsidR="00CF1CE9" w:rsidRDefault="00CF1CE9">
      <w:pPr>
        <w:spacing w:line="360" w:lineRule="auto"/>
        <w:jc w:val="center"/>
        <w:rPr>
          <w:rFonts w:ascii="仿宋" w:eastAsia="仿宋" w:hAnsi="仿宋" w:cs="仿宋"/>
          <w:sz w:val="24"/>
          <w:u w:val="single"/>
        </w:rPr>
      </w:pPr>
    </w:p>
    <w:p w:rsidR="00CF1CE9" w:rsidRDefault="005E27FE">
      <w:pPr>
        <w:widowControl/>
        <w:spacing w:before="100" w:beforeAutospacing="1" w:after="100" w:afterAutospacing="1" w:line="420" w:lineRule="atLeast"/>
        <w:jc w:val="center"/>
        <w:rPr>
          <w:rFonts w:ascii="仿宋" w:eastAsia="仿宋" w:hAnsi="仿宋" w:cs="宋体"/>
          <w:b/>
          <w:bCs/>
          <w:sz w:val="32"/>
          <w:szCs w:val="32"/>
        </w:rPr>
      </w:pPr>
      <w:r>
        <w:rPr>
          <w:rFonts w:ascii="仿宋" w:eastAsia="仿宋" w:hAnsi="仿宋" w:cs="宋体" w:hint="eastAsia"/>
          <w:b/>
          <w:bCs/>
          <w:sz w:val="32"/>
          <w:szCs w:val="32"/>
        </w:rPr>
        <w:t>中小企业声明函（货物）</w:t>
      </w:r>
    </w:p>
    <w:p w:rsidR="00CF1CE9" w:rsidRDefault="005E27FE" w:rsidP="00F87D02">
      <w:pPr>
        <w:spacing w:line="360" w:lineRule="auto"/>
        <w:ind w:firstLineChars="200" w:firstLine="482"/>
        <w:rPr>
          <w:rFonts w:ascii="仿宋" w:eastAsia="仿宋" w:hAnsi="仿宋"/>
          <w:sz w:val="24"/>
          <w:szCs w:val="24"/>
        </w:rPr>
      </w:pPr>
      <w:r>
        <w:rPr>
          <w:rFonts w:ascii="仿宋" w:eastAsia="仿宋" w:hAnsi="仿宋"/>
          <w:sz w:val="24"/>
          <w:szCs w:val="24"/>
        </w:rPr>
        <w:t>本公司</w:t>
      </w:r>
      <w:r>
        <w:rPr>
          <w:rFonts w:ascii="仿宋" w:eastAsia="仿宋" w:hAnsi="仿宋" w:cs="宋体" w:hint="eastAsia"/>
          <w:sz w:val="24"/>
        </w:rPr>
        <w:t>（联合体）</w:t>
      </w:r>
      <w:r>
        <w:rPr>
          <w:rFonts w:ascii="仿宋" w:eastAsia="仿宋" w:hAnsi="仿宋"/>
          <w:sz w:val="24"/>
          <w:szCs w:val="24"/>
        </w:rPr>
        <w:t>郑重声明，根据《政府采购促进中小企业发展管理办法》（财库﹝2020﹞46 号）的规定，本公司参加</w:t>
      </w:r>
      <w:r>
        <w:rPr>
          <w:rFonts w:ascii="仿宋" w:eastAsia="仿宋" w:hAnsi="仿宋"/>
          <w:sz w:val="24"/>
          <w:szCs w:val="24"/>
          <w:u w:val="single"/>
        </w:rPr>
        <w:t>（单位名称）</w:t>
      </w:r>
      <w:r>
        <w:rPr>
          <w:rFonts w:ascii="仿宋" w:eastAsia="仿宋" w:hAnsi="仿宋"/>
          <w:sz w:val="24"/>
          <w:szCs w:val="24"/>
        </w:rPr>
        <w:t>的</w:t>
      </w:r>
      <w:r>
        <w:rPr>
          <w:rFonts w:ascii="仿宋" w:eastAsia="仿宋" w:hAnsi="仿宋"/>
          <w:sz w:val="24"/>
          <w:szCs w:val="24"/>
          <w:u w:val="single"/>
        </w:rPr>
        <w:t>（项目名称）</w:t>
      </w:r>
      <w:r>
        <w:rPr>
          <w:rFonts w:ascii="仿宋" w:eastAsia="仿宋" w:hAnsi="仿宋"/>
          <w:sz w:val="24"/>
          <w:szCs w:val="24"/>
        </w:rPr>
        <w:t>采购活动，提供的货物全部由符合政策要求的中小企业制造。相关企业</w:t>
      </w:r>
      <w:r>
        <w:rPr>
          <w:rFonts w:ascii="仿宋" w:eastAsia="仿宋" w:hAnsi="仿宋" w:cs="宋体" w:hint="eastAsia"/>
          <w:sz w:val="24"/>
        </w:rPr>
        <w:t>（含联合体中的中小企业、签订分包意向协议的中小企业）</w:t>
      </w:r>
      <w:r>
        <w:rPr>
          <w:rFonts w:ascii="仿宋" w:eastAsia="仿宋" w:hAnsi="仿宋"/>
          <w:sz w:val="24"/>
          <w:szCs w:val="24"/>
        </w:rPr>
        <w:t>的具体情况如下：</w:t>
      </w:r>
    </w:p>
    <w:p w:rsidR="00CF1CE9" w:rsidRDefault="005E27FE" w:rsidP="00F87D02">
      <w:pPr>
        <w:spacing w:line="360" w:lineRule="auto"/>
        <w:ind w:firstLineChars="200" w:firstLine="482"/>
        <w:rPr>
          <w:rFonts w:ascii="仿宋" w:eastAsia="仿宋" w:hAnsi="仿宋"/>
          <w:sz w:val="24"/>
          <w:szCs w:val="24"/>
        </w:rPr>
      </w:pPr>
      <w:r>
        <w:rPr>
          <w:rFonts w:ascii="仿宋" w:eastAsia="仿宋" w:hAnsi="仿宋"/>
          <w:sz w:val="24"/>
          <w:szCs w:val="24"/>
        </w:rPr>
        <w:t>1.</w:t>
      </w:r>
      <w:r>
        <w:rPr>
          <w:rFonts w:ascii="仿宋" w:eastAsia="仿宋" w:hAnsi="仿宋" w:cs="仿宋" w:hint="eastAsia"/>
          <w:sz w:val="24"/>
          <w:szCs w:val="24"/>
          <w:u w:val="single"/>
        </w:rPr>
        <w:t>诸暨市教育后勤配货中心有限公司纸张采购项目</w:t>
      </w:r>
      <w:r w:rsidR="009813BE" w:rsidRPr="009813BE">
        <w:rPr>
          <w:rFonts w:ascii="仿宋" w:eastAsia="仿宋" w:hAnsi="仿宋" w:cs="仿宋" w:hint="eastAsia"/>
          <w:sz w:val="24"/>
          <w:szCs w:val="24"/>
        </w:rPr>
        <w:t>（</w:t>
      </w:r>
      <w:r w:rsidR="009813BE">
        <w:rPr>
          <w:rFonts w:ascii="仿宋_GB2312" w:eastAsia="仿宋_GB2312" w:hAnsi="仿宋_GB2312" w:hint="eastAsia"/>
          <w:b/>
          <w:sz w:val="22"/>
          <w:szCs w:val="22"/>
        </w:rPr>
        <w:t>7</w:t>
      </w:r>
      <w:r w:rsidR="009813BE">
        <w:rPr>
          <w:rFonts w:ascii="仿宋_GB2312" w:eastAsia="仿宋_GB2312" w:hAnsi="仿宋_GB2312"/>
          <w:b/>
          <w:sz w:val="22"/>
          <w:szCs w:val="22"/>
        </w:rPr>
        <w:t>0</w:t>
      </w:r>
      <w:r w:rsidR="009813BE">
        <w:rPr>
          <w:rFonts w:ascii="仿宋_GB2312" w:eastAsia="仿宋_GB2312" w:hAnsi="仿宋_GB2312" w:hint="eastAsia"/>
          <w:b/>
          <w:sz w:val="22"/>
          <w:szCs w:val="22"/>
        </w:rPr>
        <w:t>G双胶纸采购）</w:t>
      </w:r>
      <w:r>
        <w:rPr>
          <w:rFonts w:ascii="仿宋" w:eastAsia="仿宋" w:hAnsi="仿宋"/>
          <w:sz w:val="24"/>
          <w:szCs w:val="24"/>
        </w:rPr>
        <w:t>，属于</w:t>
      </w:r>
      <w:r>
        <w:rPr>
          <w:rFonts w:ascii="仿宋" w:eastAsia="仿宋" w:hAnsi="仿宋" w:hint="eastAsia"/>
          <w:sz w:val="24"/>
          <w:szCs w:val="24"/>
          <w:u w:val="single"/>
        </w:rPr>
        <w:t>工业</w:t>
      </w:r>
      <w:r>
        <w:rPr>
          <w:rFonts w:ascii="仿宋" w:eastAsia="仿宋" w:hAnsi="仿宋" w:hint="eastAsia"/>
          <w:sz w:val="24"/>
          <w:szCs w:val="24"/>
        </w:rPr>
        <w:t>行业</w:t>
      </w:r>
      <w:r>
        <w:rPr>
          <w:rFonts w:ascii="仿宋" w:eastAsia="仿宋" w:hAnsi="仿宋"/>
          <w:sz w:val="24"/>
          <w:szCs w:val="24"/>
        </w:rPr>
        <w:t>；</w:t>
      </w:r>
      <w:r>
        <w:rPr>
          <w:rFonts w:ascii="仿宋" w:eastAsia="仿宋" w:hAnsi="仿宋" w:hint="eastAsia"/>
          <w:sz w:val="24"/>
          <w:szCs w:val="24"/>
        </w:rPr>
        <w:t>制造商</w:t>
      </w:r>
      <w:r>
        <w:rPr>
          <w:rFonts w:ascii="仿宋" w:eastAsia="仿宋" w:hAnsi="仿宋"/>
          <w:sz w:val="24"/>
          <w:szCs w:val="24"/>
        </w:rPr>
        <w:t>为</w:t>
      </w:r>
      <w:r>
        <w:rPr>
          <w:rFonts w:ascii="仿宋" w:eastAsia="仿宋" w:hAnsi="仿宋"/>
          <w:sz w:val="24"/>
          <w:szCs w:val="24"/>
          <w:u w:val="single"/>
        </w:rPr>
        <w:t>（企业名称）</w:t>
      </w:r>
      <w:r>
        <w:rPr>
          <w:rFonts w:ascii="仿宋" w:eastAsia="仿宋" w:hAnsi="仿宋"/>
          <w:sz w:val="24"/>
          <w:szCs w:val="24"/>
        </w:rPr>
        <w:t>，从业人员</w:t>
      </w:r>
      <w:r w:rsidR="000A48B5">
        <w:rPr>
          <w:rFonts w:ascii="仿宋" w:eastAsia="仿宋" w:hAnsi="仿宋" w:hint="eastAsia"/>
          <w:sz w:val="24"/>
          <w:szCs w:val="24"/>
          <w:u w:val="single"/>
        </w:rPr>
        <w:t xml:space="preserve">     </w:t>
      </w:r>
      <w:r>
        <w:rPr>
          <w:rFonts w:ascii="仿宋" w:eastAsia="仿宋" w:hAnsi="仿宋"/>
          <w:sz w:val="24"/>
          <w:szCs w:val="24"/>
        </w:rPr>
        <w:t>人，营业收入为</w:t>
      </w:r>
      <w:r w:rsidR="000A48B5">
        <w:rPr>
          <w:rFonts w:ascii="仿宋" w:eastAsia="仿宋" w:hAnsi="仿宋" w:hint="eastAsia"/>
          <w:sz w:val="24"/>
          <w:szCs w:val="24"/>
          <w:u w:val="single"/>
        </w:rPr>
        <w:t xml:space="preserve">    </w:t>
      </w:r>
      <w:r>
        <w:rPr>
          <w:rFonts w:ascii="仿宋" w:eastAsia="仿宋" w:hAnsi="仿宋"/>
          <w:sz w:val="24"/>
          <w:szCs w:val="24"/>
        </w:rPr>
        <w:t>万元，资产总额为</w:t>
      </w:r>
      <w:r w:rsidR="000A48B5">
        <w:rPr>
          <w:rFonts w:ascii="仿宋" w:eastAsia="仿宋" w:hAnsi="仿宋" w:hint="eastAsia"/>
          <w:sz w:val="24"/>
          <w:szCs w:val="24"/>
          <w:u w:val="single"/>
        </w:rPr>
        <w:t xml:space="preserve">   </w:t>
      </w:r>
      <w:r>
        <w:rPr>
          <w:rFonts w:ascii="仿宋" w:eastAsia="仿宋" w:hAnsi="仿宋"/>
          <w:sz w:val="24"/>
          <w:szCs w:val="24"/>
        </w:rPr>
        <w:t>万元，属于</w:t>
      </w:r>
      <w:r w:rsidR="000A48B5" w:rsidRPr="000A48B5">
        <w:rPr>
          <w:rFonts w:ascii="仿宋" w:eastAsia="仿宋" w:hAnsi="仿宋" w:hint="eastAsia"/>
          <w:sz w:val="24"/>
          <w:szCs w:val="24"/>
          <w:u w:val="single"/>
        </w:rPr>
        <w:t xml:space="preserve">    </w:t>
      </w:r>
      <w:r w:rsidRPr="000A48B5">
        <w:rPr>
          <w:rFonts w:ascii="仿宋" w:eastAsia="仿宋" w:hAnsi="仿宋"/>
          <w:sz w:val="24"/>
          <w:szCs w:val="24"/>
        </w:rPr>
        <w:t>（中型企业、小型企业、微型企业）</w:t>
      </w:r>
      <w:r>
        <w:rPr>
          <w:rFonts w:ascii="仿宋" w:eastAsia="仿宋" w:hAnsi="仿宋"/>
          <w:sz w:val="24"/>
          <w:szCs w:val="24"/>
        </w:rPr>
        <w:t xml:space="preserve">； </w:t>
      </w:r>
    </w:p>
    <w:p w:rsidR="00CF1CE9" w:rsidRDefault="005E27FE" w:rsidP="00F87D02">
      <w:pPr>
        <w:spacing w:line="360" w:lineRule="auto"/>
        <w:ind w:firstLineChars="200" w:firstLine="482"/>
        <w:rPr>
          <w:rFonts w:ascii="仿宋" w:eastAsia="仿宋" w:hAnsi="仿宋"/>
          <w:sz w:val="24"/>
          <w:szCs w:val="24"/>
        </w:rPr>
      </w:pPr>
      <w:r>
        <w:rPr>
          <w:rFonts w:ascii="仿宋" w:eastAsia="仿宋" w:hAnsi="仿宋"/>
          <w:sz w:val="24"/>
          <w:szCs w:val="24"/>
        </w:rPr>
        <w:t xml:space="preserve">2. </w:t>
      </w:r>
      <w:r>
        <w:rPr>
          <w:rFonts w:ascii="仿宋" w:eastAsia="仿宋" w:hAnsi="仿宋"/>
          <w:sz w:val="24"/>
          <w:szCs w:val="24"/>
          <w:u w:val="single"/>
        </w:rPr>
        <w:t>（标的名称）</w:t>
      </w:r>
      <w:r>
        <w:rPr>
          <w:rFonts w:ascii="仿宋" w:eastAsia="仿宋" w:hAnsi="仿宋"/>
          <w:sz w:val="24"/>
          <w:szCs w:val="24"/>
        </w:rPr>
        <w:t xml:space="preserve"> ，属于（</w:t>
      </w:r>
      <w:r>
        <w:rPr>
          <w:rFonts w:ascii="仿宋" w:eastAsia="仿宋" w:hAnsi="仿宋"/>
          <w:sz w:val="24"/>
          <w:szCs w:val="24"/>
          <w:u w:val="single"/>
        </w:rPr>
        <w:t>采购文件中明确的所属行业）</w:t>
      </w:r>
      <w:r>
        <w:rPr>
          <w:rFonts w:ascii="仿宋" w:eastAsia="仿宋" w:hAnsi="仿宋"/>
          <w:sz w:val="24"/>
          <w:szCs w:val="24"/>
        </w:rPr>
        <w:t>；</w:t>
      </w:r>
      <w:r>
        <w:rPr>
          <w:rFonts w:ascii="仿宋" w:eastAsia="仿宋" w:hAnsi="仿宋" w:hint="eastAsia"/>
          <w:sz w:val="24"/>
          <w:szCs w:val="24"/>
        </w:rPr>
        <w:t>制造商</w:t>
      </w:r>
      <w:r>
        <w:rPr>
          <w:rFonts w:ascii="仿宋" w:eastAsia="仿宋" w:hAnsi="仿宋"/>
          <w:sz w:val="24"/>
          <w:szCs w:val="24"/>
        </w:rPr>
        <w:t>为</w:t>
      </w:r>
      <w:r>
        <w:rPr>
          <w:rFonts w:ascii="仿宋" w:eastAsia="仿宋" w:hAnsi="仿宋"/>
          <w:sz w:val="24"/>
          <w:szCs w:val="24"/>
          <w:u w:val="single"/>
        </w:rPr>
        <w:t>（企业名称）</w:t>
      </w:r>
      <w:r>
        <w:rPr>
          <w:rFonts w:ascii="仿宋" w:eastAsia="仿宋" w:hAnsi="仿宋"/>
          <w:sz w:val="24"/>
          <w:szCs w:val="24"/>
        </w:rPr>
        <w:t>，从业人员</w:t>
      </w:r>
      <w:r w:rsidR="000A48B5">
        <w:rPr>
          <w:rFonts w:ascii="仿宋" w:eastAsia="仿宋" w:hAnsi="仿宋" w:hint="eastAsia"/>
          <w:sz w:val="24"/>
          <w:szCs w:val="24"/>
          <w:u w:val="single"/>
        </w:rPr>
        <w:t xml:space="preserve">   </w:t>
      </w:r>
      <w:r>
        <w:rPr>
          <w:rFonts w:ascii="仿宋" w:eastAsia="仿宋" w:hAnsi="仿宋"/>
          <w:sz w:val="24"/>
          <w:szCs w:val="24"/>
        </w:rPr>
        <w:t>人，营业收入为</w:t>
      </w:r>
      <w:r w:rsidR="000A48B5">
        <w:rPr>
          <w:rFonts w:ascii="仿宋" w:eastAsia="仿宋" w:hAnsi="仿宋" w:hint="eastAsia"/>
          <w:sz w:val="24"/>
          <w:szCs w:val="24"/>
          <w:u w:val="single"/>
        </w:rPr>
        <w:t xml:space="preserve">    </w:t>
      </w:r>
      <w:r>
        <w:rPr>
          <w:rFonts w:ascii="仿宋" w:eastAsia="仿宋" w:hAnsi="仿宋"/>
          <w:sz w:val="24"/>
          <w:szCs w:val="24"/>
        </w:rPr>
        <w:t>万元，资产总额为</w:t>
      </w:r>
      <w:r w:rsidR="000A48B5">
        <w:rPr>
          <w:rFonts w:ascii="仿宋" w:eastAsia="仿宋" w:hAnsi="仿宋" w:hint="eastAsia"/>
          <w:sz w:val="24"/>
          <w:szCs w:val="24"/>
          <w:u w:val="single"/>
        </w:rPr>
        <w:t xml:space="preserve">   </w:t>
      </w:r>
      <w:r>
        <w:rPr>
          <w:rFonts w:ascii="仿宋" w:eastAsia="仿宋" w:hAnsi="仿宋"/>
          <w:sz w:val="24"/>
          <w:szCs w:val="24"/>
        </w:rPr>
        <w:t>万元，属于</w:t>
      </w:r>
      <w:r w:rsidR="000A48B5" w:rsidRPr="000A48B5">
        <w:rPr>
          <w:rFonts w:ascii="仿宋" w:eastAsia="仿宋" w:hAnsi="仿宋" w:hint="eastAsia"/>
          <w:sz w:val="24"/>
          <w:szCs w:val="24"/>
          <w:u w:val="single"/>
        </w:rPr>
        <w:t xml:space="preserve">  </w:t>
      </w:r>
      <w:r w:rsidRPr="000A48B5">
        <w:rPr>
          <w:rFonts w:ascii="仿宋" w:eastAsia="仿宋" w:hAnsi="仿宋"/>
          <w:sz w:val="24"/>
          <w:szCs w:val="24"/>
        </w:rPr>
        <w:t>（中型企业、小型企业、微型企业）</w:t>
      </w:r>
      <w:r>
        <w:rPr>
          <w:rFonts w:ascii="仿宋" w:eastAsia="仿宋" w:hAnsi="仿宋"/>
          <w:sz w:val="24"/>
          <w:szCs w:val="24"/>
        </w:rPr>
        <w:t>；</w:t>
      </w:r>
    </w:p>
    <w:p w:rsidR="00CF1CE9" w:rsidRDefault="005E27FE" w:rsidP="00F87D02">
      <w:pPr>
        <w:spacing w:line="360" w:lineRule="auto"/>
        <w:ind w:firstLineChars="200" w:firstLine="482"/>
        <w:rPr>
          <w:rFonts w:ascii="仿宋" w:eastAsia="仿宋" w:hAnsi="仿宋"/>
          <w:sz w:val="24"/>
          <w:szCs w:val="24"/>
        </w:rPr>
      </w:pPr>
      <w:r>
        <w:rPr>
          <w:rFonts w:ascii="仿宋" w:eastAsia="仿宋" w:hAnsi="仿宋"/>
          <w:sz w:val="24"/>
          <w:szCs w:val="24"/>
        </w:rPr>
        <w:t xml:space="preserve"> ……</w:t>
      </w:r>
    </w:p>
    <w:p w:rsidR="00CF1CE9" w:rsidRDefault="005E27FE" w:rsidP="00F87D02">
      <w:pPr>
        <w:spacing w:line="360" w:lineRule="auto"/>
        <w:ind w:firstLineChars="200" w:firstLine="482"/>
        <w:rPr>
          <w:rFonts w:ascii="仿宋" w:eastAsia="仿宋" w:hAnsi="仿宋"/>
          <w:sz w:val="24"/>
          <w:szCs w:val="24"/>
        </w:rPr>
      </w:pPr>
      <w:r>
        <w:rPr>
          <w:rFonts w:ascii="仿宋" w:eastAsia="仿宋" w:hAnsi="仿宋"/>
          <w:sz w:val="24"/>
          <w:szCs w:val="24"/>
        </w:rPr>
        <w:t xml:space="preserve">以上企业，不属于大企业的分支机构，不存在控股股东为大企业的情形，也不存在与大企业的负责人为同一人的情形。 </w:t>
      </w:r>
    </w:p>
    <w:p w:rsidR="00CF1CE9" w:rsidRDefault="005E27FE" w:rsidP="00F87D02">
      <w:pPr>
        <w:spacing w:line="360" w:lineRule="auto"/>
        <w:ind w:firstLineChars="200" w:firstLine="482"/>
        <w:rPr>
          <w:rFonts w:ascii="仿宋" w:eastAsia="仿宋" w:hAnsi="仿宋" w:cs="宋体"/>
          <w:sz w:val="24"/>
          <w:szCs w:val="24"/>
        </w:rPr>
      </w:pPr>
      <w:r>
        <w:rPr>
          <w:rFonts w:ascii="仿宋" w:eastAsia="仿宋" w:hAnsi="仿宋"/>
          <w:sz w:val="24"/>
          <w:szCs w:val="24"/>
        </w:rPr>
        <w:t>本企业对上述声明内容的真实性负责。如有虚假，将依法承担相应责任。</w:t>
      </w:r>
    </w:p>
    <w:p w:rsidR="00CF1CE9" w:rsidRDefault="00CF1CE9">
      <w:pPr>
        <w:spacing w:line="360" w:lineRule="auto"/>
        <w:ind w:right="1760"/>
        <w:jc w:val="right"/>
        <w:rPr>
          <w:rFonts w:ascii="仿宋" w:eastAsia="仿宋" w:hAnsi="仿宋" w:cs="仿宋"/>
          <w:sz w:val="24"/>
        </w:rPr>
      </w:pPr>
    </w:p>
    <w:p w:rsidR="00CF1CE9" w:rsidRDefault="005E27FE">
      <w:pPr>
        <w:spacing w:line="360" w:lineRule="auto"/>
        <w:ind w:right="1760"/>
        <w:jc w:val="right"/>
        <w:rPr>
          <w:rFonts w:ascii="仿宋" w:eastAsia="仿宋" w:hAnsi="仿宋" w:cs="仿宋"/>
          <w:sz w:val="24"/>
        </w:rPr>
      </w:pPr>
      <w:r>
        <w:rPr>
          <w:rFonts w:ascii="仿宋" w:eastAsia="仿宋" w:hAnsi="仿宋" w:cs="仿宋" w:hint="eastAsia"/>
          <w:sz w:val="24"/>
        </w:rPr>
        <w:t>投标人名称</w:t>
      </w:r>
      <w:r>
        <w:rPr>
          <w:rFonts w:ascii="仿宋" w:eastAsia="仿宋" w:hAnsi="仿宋" w:hint="eastAsia"/>
          <w:sz w:val="24"/>
          <w:szCs w:val="24"/>
        </w:rPr>
        <w:t>（盖章）</w:t>
      </w:r>
      <w:r>
        <w:rPr>
          <w:rFonts w:ascii="仿宋" w:eastAsia="仿宋" w:hAnsi="仿宋" w:cs="仿宋" w:hint="eastAsia"/>
          <w:sz w:val="24"/>
        </w:rPr>
        <w:t>：</w:t>
      </w:r>
    </w:p>
    <w:p w:rsidR="00CF1CE9" w:rsidRDefault="005E27FE" w:rsidP="00F87D02">
      <w:pPr>
        <w:spacing w:line="360" w:lineRule="auto"/>
        <w:ind w:right="1120" w:firstLineChars="2150" w:firstLine="5181"/>
        <w:rPr>
          <w:rFonts w:ascii="仿宋" w:eastAsia="仿宋" w:hAnsi="仿宋" w:cs="仿宋"/>
          <w:sz w:val="24"/>
        </w:rPr>
      </w:pPr>
      <w:r>
        <w:rPr>
          <w:rFonts w:ascii="仿宋" w:eastAsia="仿宋" w:hAnsi="仿宋" w:cs="仿宋" w:hint="eastAsia"/>
          <w:sz w:val="24"/>
        </w:rPr>
        <w:t>日 期：</w:t>
      </w:r>
    </w:p>
    <w:p w:rsidR="00CF1CE9" w:rsidRDefault="00CF1CE9" w:rsidP="00F87D02">
      <w:pPr>
        <w:pStyle w:val="a7"/>
        <w:ind w:firstLine="462"/>
      </w:pPr>
    </w:p>
    <w:p w:rsidR="00CF1CE9" w:rsidRDefault="005E27FE" w:rsidP="00F87D02">
      <w:pPr>
        <w:spacing w:line="360" w:lineRule="auto"/>
        <w:ind w:firstLineChars="147" w:firstLine="311"/>
        <w:jc w:val="left"/>
        <w:rPr>
          <w:rFonts w:ascii="仿宋" w:eastAsia="仿宋" w:hAnsi="仿宋" w:cs="仿宋"/>
          <w:b/>
        </w:rPr>
      </w:pPr>
      <w:r>
        <w:rPr>
          <w:rFonts w:ascii="仿宋" w:eastAsia="仿宋" w:hAnsi="仿宋" w:cs="仿宋" w:hint="eastAsia"/>
          <w:b/>
        </w:rPr>
        <w:t>从业人员、营业收入、资产总额填报上一年度数据，无上一年度数据的新成立企业可不填报。</w:t>
      </w:r>
    </w:p>
    <w:p w:rsidR="00CF1CE9" w:rsidRDefault="00CF1CE9">
      <w:pPr>
        <w:spacing w:line="360" w:lineRule="auto"/>
        <w:ind w:right="420"/>
        <w:rPr>
          <w:rFonts w:ascii="仿宋" w:eastAsia="仿宋" w:hAnsi="仿宋" w:cs="仿宋"/>
          <w:sz w:val="24"/>
        </w:rPr>
      </w:pPr>
    </w:p>
    <w:p w:rsidR="00CF1CE9" w:rsidRDefault="005E27FE">
      <w:pPr>
        <w:spacing w:line="360" w:lineRule="auto"/>
        <w:ind w:right="420"/>
        <w:rPr>
          <w:rFonts w:ascii="仿宋" w:eastAsia="仿宋" w:hAnsi="仿宋" w:cs="仿宋"/>
          <w:sz w:val="24"/>
        </w:rPr>
      </w:pPr>
      <w:r>
        <w:rPr>
          <w:rFonts w:ascii="仿宋" w:eastAsia="仿宋" w:hAnsi="仿宋" w:cs="仿宋" w:hint="eastAsia"/>
          <w:sz w:val="24"/>
        </w:rPr>
        <w:t xml:space="preserve">   注：</w:t>
      </w:r>
    </w:p>
    <w:p w:rsidR="00CF1CE9" w:rsidRDefault="005E27FE" w:rsidP="00F87D02">
      <w:pPr>
        <w:spacing w:line="360" w:lineRule="auto"/>
        <w:ind w:right="420" w:firstLineChars="200" w:firstLine="482"/>
        <w:rPr>
          <w:rFonts w:ascii="仿宋" w:eastAsia="仿宋" w:hAnsi="仿宋" w:cs="仿宋"/>
          <w:sz w:val="24"/>
        </w:rPr>
      </w:pPr>
      <w:r>
        <w:rPr>
          <w:rFonts w:ascii="仿宋" w:eastAsia="仿宋" w:hAnsi="仿宋" w:cs="仿宋" w:hint="eastAsia"/>
          <w:sz w:val="24"/>
        </w:rPr>
        <w:t>1、填写要求：①“标的名称”、“采购文件中明确的所属行业”依据招标文件要求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w:t>
      </w:r>
      <w:r>
        <w:rPr>
          <w:rFonts w:ascii="仿宋" w:eastAsia="仿宋" w:hAnsi="仿宋" w:cs="仿宋" w:hint="eastAsia"/>
          <w:sz w:val="24"/>
        </w:rPr>
        <w:lastRenderedPageBreak/>
        <w:t>属于提供虚假材料谋取中标、成交的，依法承担相应责任。</w:t>
      </w:r>
    </w:p>
    <w:p w:rsidR="00CF1CE9" w:rsidRDefault="005E27FE" w:rsidP="00CF1CE9">
      <w:pPr>
        <w:spacing w:line="360" w:lineRule="auto"/>
        <w:ind w:right="420" w:firstLineChars="300" w:firstLine="723"/>
        <w:rPr>
          <w:rFonts w:ascii="仿宋" w:eastAsia="仿宋" w:hAnsi="仿宋" w:cs="仿宋"/>
          <w:sz w:val="24"/>
        </w:rPr>
      </w:pPr>
      <w:r>
        <w:rPr>
          <w:rFonts w:ascii="仿宋" w:eastAsia="仿宋" w:hAnsi="仿宋" w:cs="仿宋" w:hint="eastAsia"/>
          <w:sz w:val="24"/>
        </w:rPr>
        <w:t>2、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rsidR="00CF1CE9" w:rsidSect="00CF1CE9">
      <w:pgSz w:w="11906" w:h="16838"/>
      <w:pgMar w:top="1134" w:right="1417" w:bottom="1020" w:left="1417" w:header="567" w:footer="454" w:gutter="0"/>
      <w:pgNumType w:fmt="numberInDash"/>
      <w:cols w:space="0"/>
      <w:docGrid w:type="linesAndChars" w:linePitch="312" w:charSpace="2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2F9E" w:rsidRDefault="00B02F9E" w:rsidP="00CF1CE9">
      <w:r>
        <w:separator/>
      </w:r>
    </w:p>
  </w:endnote>
  <w:endnote w:type="continuationSeparator" w:id="1">
    <w:p w:rsidR="00B02F9E" w:rsidRDefault="00B02F9E" w:rsidP="00CF1CE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10609000101010101"/>
    <w:charset w:val="88"/>
    <w:family w:val="modern"/>
    <w:notTrueType/>
    <w:pitch w:val="fixed"/>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
    <w:altName w:val="Segoe Print"/>
    <w:charset w:val="00"/>
    <w:family w:val="auto"/>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BF3" w:rsidRDefault="00864BF3">
    <w:pPr>
      <w:pStyle w:val="af4"/>
      <w:ind w:firstLine="360"/>
      <w:jc w:val="center"/>
    </w:pPr>
  </w:p>
  <w:p w:rsidR="00864BF3" w:rsidRDefault="00864BF3">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BF3" w:rsidRDefault="00646425">
    <w:pPr>
      <w:pStyle w:val="af4"/>
      <w:framePr w:wrap="around" w:vAnchor="text" w:hAnchor="margin" w:xAlign="center" w:y="1"/>
      <w:rPr>
        <w:rStyle w:val="afd"/>
      </w:rPr>
    </w:pPr>
    <w:r>
      <w:fldChar w:fldCharType="begin"/>
    </w:r>
    <w:r w:rsidR="00864BF3">
      <w:rPr>
        <w:rStyle w:val="afd"/>
      </w:rPr>
      <w:instrText xml:space="preserve">PAGE  </w:instrText>
    </w:r>
    <w:r>
      <w:fldChar w:fldCharType="end"/>
    </w:r>
  </w:p>
  <w:p w:rsidR="00864BF3" w:rsidRDefault="00864BF3">
    <w:pPr>
      <w:pStyle w:val="af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BF3" w:rsidRDefault="00646425">
    <w:pPr>
      <w:pStyle w:val="af4"/>
      <w:jc w:val="center"/>
    </w:pPr>
    <w:fldSimple w:instr="PAGE   \* MERGEFORMAT">
      <w:r w:rsidR="005065F4" w:rsidRPr="005065F4">
        <w:rPr>
          <w:noProof/>
          <w:lang w:val="zh-CN"/>
        </w:rPr>
        <w:t>-</w:t>
      </w:r>
      <w:r w:rsidR="005065F4">
        <w:rPr>
          <w:noProof/>
        </w:rPr>
        <w:t xml:space="preserve"> 2 -</w:t>
      </w:r>
    </w:fldSimple>
  </w:p>
  <w:p w:rsidR="00864BF3" w:rsidRDefault="00864BF3">
    <w:pPr>
      <w:pStyle w:val="af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BF3" w:rsidRDefault="00646425">
    <w:pPr>
      <w:pStyle w:val="af4"/>
      <w:jc w:val="center"/>
    </w:pPr>
    <w:fldSimple w:instr="PAGE   \* MERGEFORMAT">
      <w:r w:rsidR="005065F4" w:rsidRPr="005065F4">
        <w:rPr>
          <w:noProof/>
          <w:lang w:val="zh-CN"/>
        </w:rPr>
        <w:t>-</w:t>
      </w:r>
      <w:r w:rsidR="005065F4">
        <w:rPr>
          <w:noProof/>
        </w:rPr>
        <w:t xml:space="preserve"> 1 -</w:t>
      </w:r>
    </w:fldSimple>
  </w:p>
  <w:p w:rsidR="00864BF3" w:rsidRDefault="00864BF3">
    <w:pPr>
      <w:pStyle w:val="af4"/>
      <w:jc w:val="center"/>
      <w:rPr>
        <w:rFonts w:eastAsia="宋体"/>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BF3" w:rsidRDefault="00646425">
    <w:pPr>
      <w:pStyle w:val="af4"/>
      <w:jc w:val="center"/>
    </w:pPr>
    <w:fldSimple w:instr="PAGE   \* MERGEFORMAT">
      <w:r w:rsidR="005065F4" w:rsidRPr="005065F4">
        <w:rPr>
          <w:noProof/>
          <w:lang w:val="zh-CN"/>
        </w:rPr>
        <w:t>-</w:t>
      </w:r>
      <w:r w:rsidR="005065F4">
        <w:rPr>
          <w:noProof/>
        </w:rPr>
        <w:t xml:space="preserve"> 32 -</w:t>
      </w:r>
    </w:fldSimple>
  </w:p>
  <w:p w:rsidR="00864BF3" w:rsidRDefault="00864BF3">
    <w:pPr>
      <w:pStyle w:val="af4"/>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BF3" w:rsidRDefault="00646425">
    <w:pPr>
      <w:pStyle w:val="af4"/>
      <w:jc w:val="center"/>
    </w:pPr>
    <w:fldSimple w:instr="PAGE   \* MERGEFORMAT">
      <w:r w:rsidR="005065F4" w:rsidRPr="005065F4">
        <w:rPr>
          <w:noProof/>
          <w:lang w:val="zh-CN"/>
        </w:rPr>
        <w:t>-</w:t>
      </w:r>
      <w:r w:rsidR="005065F4">
        <w:rPr>
          <w:noProof/>
        </w:rPr>
        <w:t xml:space="preserve"> 17 -</w:t>
      </w:r>
    </w:fldSimple>
  </w:p>
  <w:p w:rsidR="00864BF3" w:rsidRDefault="00864BF3">
    <w:pPr>
      <w:pStyle w:val="af4"/>
      <w:jc w:val="center"/>
      <w:rPr>
        <w:rFonts w:eastAsia="宋体"/>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2F9E" w:rsidRDefault="00B02F9E" w:rsidP="00CF1CE9">
      <w:r>
        <w:separator/>
      </w:r>
    </w:p>
  </w:footnote>
  <w:footnote w:type="continuationSeparator" w:id="1">
    <w:p w:rsidR="00B02F9E" w:rsidRDefault="00B02F9E" w:rsidP="00CF1C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BF3" w:rsidRDefault="00864BF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BF3" w:rsidRDefault="00864BF3"/>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BF3" w:rsidRDefault="00864BF3"/>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BF3" w:rsidRDefault="00864BF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FFFFF7E"/>
    <w:lvl w:ilvl="0">
      <w:start w:val="1"/>
      <w:numFmt w:val="decimal"/>
      <w:pStyle w:val="6"/>
      <w:lvlText w:val="%1."/>
      <w:lvlJc w:val="left"/>
      <w:pPr>
        <w:tabs>
          <w:tab w:val="left" w:pos="1200"/>
        </w:tabs>
        <w:ind w:left="1200" w:hanging="360"/>
      </w:pPr>
    </w:lvl>
  </w:abstractNum>
  <w:abstractNum w:abstractNumId="1">
    <w:nsid w:val="00000006"/>
    <w:multiLevelType w:val="singleLevel"/>
    <w:tmpl w:val="00000006"/>
    <w:lvl w:ilvl="0">
      <w:start w:val="1"/>
      <w:numFmt w:val="decimal"/>
      <w:pStyle w:val="3"/>
      <w:lvlText w:val="%1."/>
      <w:lvlJc w:val="left"/>
      <w:pPr>
        <w:tabs>
          <w:tab w:val="left" w:pos="1200"/>
        </w:tabs>
        <w:ind w:left="1200" w:hanging="360"/>
      </w:pPr>
    </w:lvl>
  </w:abstractNum>
  <w:abstractNum w:abstractNumId="2">
    <w:nsid w:val="00000008"/>
    <w:multiLevelType w:val="multilevel"/>
    <w:tmpl w:val="00000008"/>
    <w:lvl w:ilvl="0">
      <w:start w:val="1"/>
      <w:numFmt w:val="bullet"/>
      <w:pStyle w:val="a"/>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nsid w:val="00000009"/>
    <w:multiLevelType w:val="multilevel"/>
    <w:tmpl w:val="00000009"/>
    <w:lvl w:ilvl="0">
      <w:start w:val="1"/>
      <w:numFmt w:val="decimal"/>
      <w:pStyle w:val="a0"/>
      <w:lvlText w:val="%1、"/>
      <w:lvlJc w:val="left"/>
      <w:pPr>
        <w:tabs>
          <w:tab w:val="left" w:pos="360"/>
        </w:tabs>
        <w:ind w:left="360" w:hanging="360"/>
      </w:pPr>
      <w:rPr>
        <w:rFonts w:ascii="Times New Roman" w:eastAsia="黑体" w:hAnsi="Times New Roman" w:cs="Times New Roman"/>
      </w:rPr>
    </w:lvl>
    <w:lvl w:ilvl="1">
      <w:start w:val="2005"/>
      <w:numFmt w:val="decimal"/>
      <w:lvlText w:val="%2年"/>
      <w:lvlJc w:val="left"/>
      <w:pPr>
        <w:tabs>
          <w:tab w:val="left" w:pos="1620"/>
        </w:tabs>
        <w:ind w:left="1620" w:hanging="1200"/>
      </w:pPr>
      <w:rPr>
        <w:rFonts w:hint="eastAsia"/>
      </w:rPr>
    </w:lvl>
    <w:lvl w:ilvl="2">
      <w:start w:val="1"/>
      <w:numFmt w:val="decimal"/>
      <w:lvlText w:val="（%3）"/>
      <w:lvlJc w:val="left"/>
      <w:pPr>
        <w:tabs>
          <w:tab w:val="left" w:pos="1560"/>
        </w:tabs>
        <w:ind w:left="1560" w:hanging="72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0A"/>
    <w:multiLevelType w:val="multilevel"/>
    <w:tmpl w:val="0000000A"/>
    <w:lvl w:ilvl="0">
      <w:start w:val="1"/>
      <w:numFmt w:val="decimal"/>
      <w:pStyle w:val="1"/>
      <w:lvlText w:val="%1、"/>
      <w:lvlJc w:val="left"/>
      <w:pPr>
        <w:tabs>
          <w:tab w:val="left" w:pos="360"/>
        </w:tabs>
        <w:ind w:left="360" w:hanging="360"/>
      </w:pPr>
      <w:rPr>
        <w:rFonts w:ascii="Times New Roman" w:eastAsia="黑体" w:hAnsi="Times New Roman" w:cs="Times New Roman"/>
      </w:rPr>
    </w:lvl>
    <w:lvl w:ilvl="1">
      <w:start w:val="2005"/>
      <w:numFmt w:val="decimal"/>
      <w:pStyle w:val="a1"/>
      <w:lvlText w:val="%2年"/>
      <w:lvlJc w:val="left"/>
      <w:pPr>
        <w:tabs>
          <w:tab w:val="left" w:pos="1620"/>
        </w:tabs>
        <w:ind w:left="1620" w:hanging="1200"/>
      </w:pPr>
      <w:rPr>
        <w:rFonts w:hint="eastAsia"/>
      </w:rPr>
    </w:lvl>
    <w:lvl w:ilvl="2">
      <w:start w:val="1"/>
      <w:numFmt w:val="decimal"/>
      <w:lvlText w:val="（%3）"/>
      <w:lvlJc w:val="left"/>
      <w:pPr>
        <w:tabs>
          <w:tab w:val="left" w:pos="1560"/>
        </w:tabs>
        <w:ind w:left="1560" w:hanging="720"/>
      </w:pPr>
      <w:rPr>
        <w:rFonts w:ascii="仿宋_GB2312" w:eastAsia="仿宋_GB2312" w:hAnsi="宋体" w:cs="Times New Roman"/>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A760F1C"/>
    <w:multiLevelType w:val="multilevel"/>
    <w:tmpl w:val="0A760F1C"/>
    <w:lvl w:ilvl="0">
      <w:start w:val="1"/>
      <w:numFmt w:val="decimal"/>
      <w:pStyle w:val="10"/>
      <w:suff w:val="space"/>
      <w:lvlText w:val="第%1章"/>
      <w:lvlJc w:val="center"/>
      <w:pPr>
        <w:ind w:left="0" w:firstLine="288"/>
      </w:pPr>
      <w:rPr>
        <w:rFonts w:ascii="黑体" w:eastAsia="黑体" w:hAnsi="黑体" w:hint="eastAsia"/>
        <w:sz w:val="36"/>
      </w:rPr>
    </w:lvl>
    <w:lvl w:ilvl="1">
      <w:start w:val="1"/>
      <w:numFmt w:val="decimal"/>
      <w:pStyle w:val="2"/>
      <w:suff w:val="space"/>
      <w:lvlText w:val="%1.%2"/>
      <w:lvlJc w:val="left"/>
      <w:pPr>
        <w:ind w:left="0" w:firstLine="0"/>
      </w:pPr>
      <w:rPr>
        <w:rFonts w:ascii="黑体" w:eastAsia="黑体" w:hAnsi="黑体" w:hint="eastAsia"/>
        <w:sz w:val="30"/>
      </w:rPr>
    </w:lvl>
    <w:lvl w:ilvl="2">
      <w:start w:val="1"/>
      <w:numFmt w:val="decimal"/>
      <w:pStyle w:val="30"/>
      <w:suff w:val="space"/>
      <w:lvlText w:val="%1.%2.%3"/>
      <w:lvlJc w:val="left"/>
      <w:pPr>
        <w:ind w:left="0" w:firstLine="0"/>
      </w:pPr>
      <w:rPr>
        <w:rFonts w:ascii="黑体" w:eastAsia="黑体" w:hAnsi="黑体" w:hint="eastAsia"/>
        <w:sz w:val="28"/>
      </w:rPr>
    </w:lvl>
    <w:lvl w:ilvl="3">
      <w:start w:val="1"/>
      <w:numFmt w:val="decimal"/>
      <w:suff w:val="space"/>
      <w:lvlText w:val="%1.%2.%3.%4"/>
      <w:lvlJc w:val="left"/>
      <w:pPr>
        <w:ind w:left="0" w:firstLine="0"/>
      </w:pPr>
      <w:rPr>
        <w:rFonts w:ascii="黑体" w:eastAsia="黑体" w:hAnsi="黑体" w:hint="eastAsia"/>
        <w:sz w:val="24"/>
      </w:rPr>
    </w:lvl>
    <w:lvl w:ilvl="4">
      <w:start w:val="1"/>
      <w:numFmt w:val="decimal"/>
      <w:pStyle w:val="5"/>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pStyle w:val="a2"/>
      <w:lvlText w:val="%1.%2.%3.%4.%5.%6.%7"/>
      <w:lvlJc w:val="left"/>
      <w:pPr>
        <w:ind w:left="0" w:firstLine="0"/>
      </w:pPr>
      <w:rPr>
        <w:rFonts w:hint="eastAsia"/>
      </w:rPr>
    </w:lvl>
    <w:lvl w:ilvl="7">
      <w:start w:val="1"/>
      <w:numFmt w:val="decimal"/>
      <w:pStyle w:val="a3"/>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6">
    <w:nsid w:val="4798592B"/>
    <w:multiLevelType w:val="multilevel"/>
    <w:tmpl w:val="4798592B"/>
    <w:lvl w:ilvl="0">
      <w:start w:val="1"/>
      <w:numFmt w:val="decimal"/>
      <w:pStyle w:val="11"/>
      <w:lvlText w:val="%1、"/>
      <w:lvlJc w:val="left"/>
      <w:pPr>
        <w:tabs>
          <w:tab w:val="left" w:pos="360"/>
        </w:tabs>
        <w:ind w:left="360" w:hanging="360"/>
      </w:pPr>
      <w:rPr>
        <w:rFonts w:ascii="Times New Roman" w:eastAsia="黑体" w:hAnsi="Times New Roman" w:cs="Times New Roman"/>
      </w:rPr>
    </w:lvl>
    <w:lvl w:ilvl="1">
      <w:start w:val="2005"/>
      <w:numFmt w:val="decimal"/>
      <w:pStyle w:val="20"/>
      <w:lvlText w:val="%2年"/>
      <w:lvlJc w:val="left"/>
      <w:pPr>
        <w:tabs>
          <w:tab w:val="left" w:pos="1620"/>
        </w:tabs>
        <w:ind w:left="1620" w:hanging="1200"/>
      </w:pPr>
      <w:rPr>
        <w:rFonts w:hint="eastAsia"/>
      </w:rPr>
    </w:lvl>
    <w:lvl w:ilvl="2">
      <w:start w:val="1"/>
      <w:numFmt w:val="decimal"/>
      <w:pStyle w:val="31"/>
      <w:lvlText w:val="（%3）"/>
      <w:lvlJc w:val="left"/>
      <w:pPr>
        <w:tabs>
          <w:tab w:val="left" w:pos="1560"/>
        </w:tabs>
        <w:ind w:left="1560" w:hanging="720"/>
      </w:pPr>
      <w:rPr>
        <w:rFonts w:hint="eastAsia"/>
      </w:rPr>
    </w:lvl>
    <w:lvl w:ilvl="3">
      <w:start w:val="1"/>
      <w:numFmt w:val="decimal"/>
      <w:pStyle w:val="4"/>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6F56743F"/>
    <w:multiLevelType w:val="multilevel"/>
    <w:tmpl w:val="6F56743F"/>
    <w:lvl w:ilvl="0">
      <w:start w:val="1"/>
      <w:numFmt w:val="decimalEnclosedCircle"/>
      <w:pStyle w:val="CharCharCharCharCharCharCharCharCharCharCharCharChar"/>
      <w:lvlText w:val="%1"/>
      <w:lvlJc w:val="left"/>
      <w:pPr>
        <w:tabs>
          <w:tab w:val="left" w:pos="780"/>
        </w:tabs>
        <w:ind w:left="780" w:hanging="360"/>
      </w:pPr>
      <w:rPr>
        <w:rFonts w:ascii="宋体" w:eastAsia="宋体" w:hAnsi="宋体" w:cs="Times New Roman"/>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8">
    <w:nsid w:val="70E0079F"/>
    <w:multiLevelType w:val="multilevel"/>
    <w:tmpl w:val="70E0079F"/>
    <w:lvl w:ilvl="0">
      <w:start w:val="4"/>
      <w:numFmt w:val="japaneseCounting"/>
      <w:pStyle w:val="a4"/>
      <w:lvlText w:val="%1、"/>
      <w:lvlJc w:val="left"/>
      <w:pPr>
        <w:tabs>
          <w:tab w:val="left" w:pos="885"/>
        </w:tabs>
        <w:ind w:left="885" w:hanging="885"/>
      </w:pPr>
      <w:rPr>
        <w:rFonts w:hint="default"/>
        <w:sz w:val="4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766F4AFF"/>
    <w:multiLevelType w:val="multilevel"/>
    <w:tmpl w:val="766F4AFF"/>
    <w:lvl w:ilvl="0">
      <w:start w:val="1"/>
      <w:numFmt w:val="decimal"/>
      <w:pStyle w:val="a5"/>
      <w:lvlText w:val="%1、"/>
      <w:lvlJc w:val="left"/>
      <w:pPr>
        <w:tabs>
          <w:tab w:val="left" w:pos="780"/>
        </w:tabs>
        <w:ind w:left="780" w:hanging="360"/>
      </w:pPr>
      <w:rPr>
        <w:rFonts w:ascii="Times New Roman" w:eastAsia="Times New Roman" w:hAnsi="Times New Roman" w:cs="Times New Roman"/>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3"/>
  </w:num>
  <w:num w:numId="2">
    <w:abstractNumId w:val="1"/>
  </w:num>
  <w:num w:numId="3">
    <w:abstractNumId w:val="4"/>
  </w:num>
  <w:num w:numId="4">
    <w:abstractNumId w:val="2"/>
  </w:num>
  <w:num w:numId="5">
    <w:abstractNumId w:val="8"/>
  </w:num>
  <w:num w:numId="6">
    <w:abstractNumId w:val="6"/>
  </w:num>
  <w:num w:numId="7">
    <w:abstractNumId w:val="0"/>
  </w:num>
  <w:num w:numId="8">
    <w:abstractNumId w:val="9"/>
  </w:num>
  <w:num w:numId="9">
    <w:abstractNumId w:val="7"/>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8"/>
  <w:bordersDoNotSurroundHeader/>
  <w:bordersDoNotSurroundFooter/>
  <w:defaultTabStop w:val="420"/>
  <w:drawingGridHorizontalSpacing w:val="211"/>
  <w:drawingGridVerticalSpacing w:val="156"/>
  <w:displayVerticalDrawingGridEvery w:val="2"/>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F11CB"/>
    <w:rsid w:val="00001947"/>
    <w:rsid w:val="00001A6B"/>
    <w:rsid w:val="00002329"/>
    <w:rsid w:val="000036C9"/>
    <w:rsid w:val="00016978"/>
    <w:rsid w:val="000219CE"/>
    <w:rsid w:val="000229BF"/>
    <w:rsid w:val="0002311D"/>
    <w:rsid w:val="000245E6"/>
    <w:rsid w:val="000276D9"/>
    <w:rsid w:val="0003006E"/>
    <w:rsid w:val="00033C44"/>
    <w:rsid w:val="00035342"/>
    <w:rsid w:val="00036FB5"/>
    <w:rsid w:val="00043073"/>
    <w:rsid w:val="000437D2"/>
    <w:rsid w:val="00045CD8"/>
    <w:rsid w:val="00047353"/>
    <w:rsid w:val="00050006"/>
    <w:rsid w:val="00050EAF"/>
    <w:rsid w:val="00054C04"/>
    <w:rsid w:val="00055A60"/>
    <w:rsid w:val="000560AC"/>
    <w:rsid w:val="00061801"/>
    <w:rsid w:val="00061AC7"/>
    <w:rsid w:val="00061C4E"/>
    <w:rsid w:val="000626B1"/>
    <w:rsid w:val="00062AC7"/>
    <w:rsid w:val="000656EE"/>
    <w:rsid w:val="0006746C"/>
    <w:rsid w:val="000727B5"/>
    <w:rsid w:val="00074BC1"/>
    <w:rsid w:val="000753A6"/>
    <w:rsid w:val="0008169B"/>
    <w:rsid w:val="00082372"/>
    <w:rsid w:val="00086F75"/>
    <w:rsid w:val="00094662"/>
    <w:rsid w:val="000947E3"/>
    <w:rsid w:val="00096E89"/>
    <w:rsid w:val="00097AD8"/>
    <w:rsid w:val="00097DBF"/>
    <w:rsid w:val="000A24C7"/>
    <w:rsid w:val="000A3127"/>
    <w:rsid w:val="000A48B5"/>
    <w:rsid w:val="000A4AE2"/>
    <w:rsid w:val="000A5E0E"/>
    <w:rsid w:val="000B2BFC"/>
    <w:rsid w:val="000B2DE5"/>
    <w:rsid w:val="000B51EE"/>
    <w:rsid w:val="000B5F4C"/>
    <w:rsid w:val="000C09CF"/>
    <w:rsid w:val="000C346C"/>
    <w:rsid w:val="000C4DD7"/>
    <w:rsid w:val="000C4FE3"/>
    <w:rsid w:val="000C528A"/>
    <w:rsid w:val="000C63B0"/>
    <w:rsid w:val="000D3DE2"/>
    <w:rsid w:val="000E2324"/>
    <w:rsid w:val="000E303A"/>
    <w:rsid w:val="000E634A"/>
    <w:rsid w:val="000F1F43"/>
    <w:rsid w:val="000F25F4"/>
    <w:rsid w:val="000F386B"/>
    <w:rsid w:val="000F5553"/>
    <w:rsid w:val="000F6828"/>
    <w:rsid w:val="00101084"/>
    <w:rsid w:val="001013F5"/>
    <w:rsid w:val="0010176F"/>
    <w:rsid w:val="001128A4"/>
    <w:rsid w:val="00112E76"/>
    <w:rsid w:val="0011404F"/>
    <w:rsid w:val="00125AF0"/>
    <w:rsid w:val="00130D92"/>
    <w:rsid w:val="001330BF"/>
    <w:rsid w:val="001331A1"/>
    <w:rsid w:val="00133D99"/>
    <w:rsid w:val="0013751F"/>
    <w:rsid w:val="0014171A"/>
    <w:rsid w:val="0014253F"/>
    <w:rsid w:val="00146C40"/>
    <w:rsid w:val="0015127F"/>
    <w:rsid w:val="00152712"/>
    <w:rsid w:val="00152CCE"/>
    <w:rsid w:val="00155402"/>
    <w:rsid w:val="00155945"/>
    <w:rsid w:val="00161308"/>
    <w:rsid w:val="001711DF"/>
    <w:rsid w:val="00171F6C"/>
    <w:rsid w:val="00174068"/>
    <w:rsid w:val="0018174D"/>
    <w:rsid w:val="00183693"/>
    <w:rsid w:val="001838AC"/>
    <w:rsid w:val="00183CC8"/>
    <w:rsid w:val="0018521C"/>
    <w:rsid w:val="00190411"/>
    <w:rsid w:val="00191CDC"/>
    <w:rsid w:val="001924C0"/>
    <w:rsid w:val="0019272C"/>
    <w:rsid w:val="00193885"/>
    <w:rsid w:val="0019393B"/>
    <w:rsid w:val="001A28F3"/>
    <w:rsid w:val="001A3F8A"/>
    <w:rsid w:val="001B034E"/>
    <w:rsid w:val="001B63CD"/>
    <w:rsid w:val="001C37DF"/>
    <w:rsid w:val="001C5BA7"/>
    <w:rsid w:val="001D08A5"/>
    <w:rsid w:val="001D182B"/>
    <w:rsid w:val="001D25E8"/>
    <w:rsid w:val="001D3691"/>
    <w:rsid w:val="001D3DA0"/>
    <w:rsid w:val="001D3DB3"/>
    <w:rsid w:val="001E3414"/>
    <w:rsid w:val="001E375B"/>
    <w:rsid w:val="001F0EC0"/>
    <w:rsid w:val="001F1059"/>
    <w:rsid w:val="001F3BFA"/>
    <w:rsid w:val="001F3DE9"/>
    <w:rsid w:val="00203649"/>
    <w:rsid w:val="00207DA6"/>
    <w:rsid w:val="00210566"/>
    <w:rsid w:val="002159F1"/>
    <w:rsid w:val="00216111"/>
    <w:rsid w:val="0022224F"/>
    <w:rsid w:val="00223FAE"/>
    <w:rsid w:val="00224D60"/>
    <w:rsid w:val="00224E29"/>
    <w:rsid w:val="0022600D"/>
    <w:rsid w:val="0023000E"/>
    <w:rsid w:val="00231016"/>
    <w:rsid w:val="00231201"/>
    <w:rsid w:val="00237A0D"/>
    <w:rsid w:val="00243697"/>
    <w:rsid w:val="00246B45"/>
    <w:rsid w:val="00253D4B"/>
    <w:rsid w:val="0025740C"/>
    <w:rsid w:val="002578BB"/>
    <w:rsid w:val="0026624C"/>
    <w:rsid w:val="00271F80"/>
    <w:rsid w:val="002755DD"/>
    <w:rsid w:val="00276263"/>
    <w:rsid w:val="002767D3"/>
    <w:rsid w:val="00280496"/>
    <w:rsid w:val="00280CEE"/>
    <w:rsid w:val="002810BE"/>
    <w:rsid w:val="00282888"/>
    <w:rsid w:val="00294E43"/>
    <w:rsid w:val="002A0874"/>
    <w:rsid w:val="002A1253"/>
    <w:rsid w:val="002A17B6"/>
    <w:rsid w:val="002A2F6A"/>
    <w:rsid w:val="002B098E"/>
    <w:rsid w:val="002B2C23"/>
    <w:rsid w:val="002B5D39"/>
    <w:rsid w:val="002B5D64"/>
    <w:rsid w:val="002C22A6"/>
    <w:rsid w:val="002C36D1"/>
    <w:rsid w:val="002C4262"/>
    <w:rsid w:val="002C5CC7"/>
    <w:rsid w:val="002D70A8"/>
    <w:rsid w:val="002D74EA"/>
    <w:rsid w:val="002D74EE"/>
    <w:rsid w:val="002E2BC8"/>
    <w:rsid w:val="002E355B"/>
    <w:rsid w:val="002E6790"/>
    <w:rsid w:val="002E797B"/>
    <w:rsid w:val="002E7EE8"/>
    <w:rsid w:val="002F0AD8"/>
    <w:rsid w:val="002F2582"/>
    <w:rsid w:val="002F3F52"/>
    <w:rsid w:val="00301C3A"/>
    <w:rsid w:val="00303D2B"/>
    <w:rsid w:val="00305277"/>
    <w:rsid w:val="003073ED"/>
    <w:rsid w:val="00311BF4"/>
    <w:rsid w:val="00311C0C"/>
    <w:rsid w:val="00312033"/>
    <w:rsid w:val="003133BE"/>
    <w:rsid w:val="003168AB"/>
    <w:rsid w:val="00317A80"/>
    <w:rsid w:val="003215A0"/>
    <w:rsid w:val="00326E70"/>
    <w:rsid w:val="00330FA4"/>
    <w:rsid w:val="00330FC1"/>
    <w:rsid w:val="0033356C"/>
    <w:rsid w:val="00334970"/>
    <w:rsid w:val="00335200"/>
    <w:rsid w:val="00335C0C"/>
    <w:rsid w:val="003404BA"/>
    <w:rsid w:val="00347145"/>
    <w:rsid w:val="00356651"/>
    <w:rsid w:val="0036246C"/>
    <w:rsid w:val="00365995"/>
    <w:rsid w:val="003669CF"/>
    <w:rsid w:val="0036776C"/>
    <w:rsid w:val="00367A90"/>
    <w:rsid w:val="00371593"/>
    <w:rsid w:val="003839AB"/>
    <w:rsid w:val="0038400B"/>
    <w:rsid w:val="00386EE4"/>
    <w:rsid w:val="00387FE6"/>
    <w:rsid w:val="00390B69"/>
    <w:rsid w:val="00390C24"/>
    <w:rsid w:val="00390F25"/>
    <w:rsid w:val="0039423E"/>
    <w:rsid w:val="00395920"/>
    <w:rsid w:val="00397427"/>
    <w:rsid w:val="003A05FC"/>
    <w:rsid w:val="003A250F"/>
    <w:rsid w:val="003A36DD"/>
    <w:rsid w:val="003B2A5A"/>
    <w:rsid w:val="003B60AB"/>
    <w:rsid w:val="003C4209"/>
    <w:rsid w:val="003C6C39"/>
    <w:rsid w:val="003C75B7"/>
    <w:rsid w:val="003C7DCA"/>
    <w:rsid w:val="003D2578"/>
    <w:rsid w:val="003E18A5"/>
    <w:rsid w:val="003E430C"/>
    <w:rsid w:val="003E793A"/>
    <w:rsid w:val="003F424F"/>
    <w:rsid w:val="004012B0"/>
    <w:rsid w:val="00405100"/>
    <w:rsid w:val="00406A98"/>
    <w:rsid w:val="00406B27"/>
    <w:rsid w:val="00411F9A"/>
    <w:rsid w:val="004128ED"/>
    <w:rsid w:val="00415FE2"/>
    <w:rsid w:val="0042711B"/>
    <w:rsid w:val="00430F62"/>
    <w:rsid w:val="0043119C"/>
    <w:rsid w:val="0043262F"/>
    <w:rsid w:val="004328E8"/>
    <w:rsid w:val="004347F1"/>
    <w:rsid w:val="004372E3"/>
    <w:rsid w:val="004401D5"/>
    <w:rsid w:val="0044040C"/>
    <w:rsid w:val="00443A89"/>
    <w:rsid w:val="00445186"/>
    <w:rsid w:val="0045107B"/>
    <w:rsid w:val="004515D3"/>
    <w:rsid w:val="0045267C"/>
    <w:rsid w:val="004556D8"/>
    <w:rsid w:val="004573D9"/>
    <w:rsid w:val="004578EF"/>
    <w:rsid w:val="00461EE2"/>
    <w:rsid w:val="004653FB"/>
    <w:rsid w:val="00466FF6"/>
    <w:rsid w:val="00470821"/>
    <w:rsid w:val="00471B14"/>
    <w:rsid w:val="00473529"/>
    <w:rsid w:val="0047617E"/>
    <w:rsid w:val="0047644A"/>
    <w:rsid w:val="00484309"/>
    <w:rsid w:val="004869F1"/>
    <w:rsid w:val="004876E8"/>
    <w:rsid w:val="00487AF3"/>
    <w:rsid w:val="00492335"/>
    <w:rsid w:val="00495F03"/>
    <w:rsid w:val="004967E9"/>
    <w:rsid w:val="00496AF3"/>
    <w:rsid w:val="00497B9D"/>
    <w:rsid w:val="004A133E"/>
    <w:rsid w:val="004A1C34"/>
    <w:rsid w:val="004A5537"/>
    <w:rsid w:val="004A5ADE"/>
    <w:rsid w:val="004B65FF"/>
    <w:rsid w:val="004B6BD0"/>
    <w:rsid w:val="004B6CBB"/>
    <w:rsid w:val="004C20BB"/>
    <w:rsid w:val="004C412D"/>
    <w:rsid w:val="004C5625"/>
    <w:rsid w:val="004C7D6A"/>
    <w:rsid w:val="004C7FB4"/>
    <w:rsid w:val="004D0548"/>
    <w:rsid w:val="004D1E84"/>
    <w:rsid w:val="004E613B"/>
    <w:rsid w:val="004E6BE6"/>
    <w:rsid w:val="004E725E"/>
    <w:rsid w:val="004F23AE"/>
    <w:rsid w:val="004F4040"/>
    <w:rsid w:val="00503166"/>
    <w:rsid w:val="0050530F"/>
    <w:rsid w:val="00505E01"/>
    <w:rsid w:val="005065F4"/>
    <w:rsid w:val="00513F2D"/>
    <w:rsid w:val="00515801"/>
    <w:rsid w:val="00515A52"/>
    <w:rsid w:val="00521CC0"/>
    <w:rsid w:val="00522A38"/>
    <w:rsid w:val="00523447"/>
    <w:rsid w:val="00524375"/>
    <w:rsid w:val="00526D66"/>
    <w:rsid w:val="0052700E"/>
    <w:rsid w:val="00527E07"/>
    <w:rsid w:val="005306A7"/>
    <w:rsid w:val="00534963"/>
    <w:rsid w:val="005355A0"/>
    <w:rsid w:val="005362BE"/>
    <w:rsid w:val="00540816"/>
    <w:rsid w:val="00540DEA"/>
    <w:rsid w:val="005417CB"/>
    <w:rsid w:val="00542FF9"/>
    <w:rsid w:val="00543542"/>
    <w:rsid w:val="005512BA"/>
    <w:rsid w:val="005522E4"/>
    <w:rsid w:val="0055318E"/>
    <w:rsid w:val="0056186E"/>
    <w:rsid w:val="00561FCA"/>
    <w:rsid w:val="00563FEB"/>
    <w:rsid w:val="00566907"/>
    <w:rsid w:val="005674E7"/>
    <w:rsid w:val="00567837"/>
    <w:rsid w:val="00570845"/>
    <w:rsid w:val="00570CDD"/>
    <w:rsid w:val="00571398"/>
    <w:rsid w:val="00573A24"/>
    <w:rsid w:val="0057624C"/>
    <w:rsid w:val="005767C0"/>
    <w:rsid w:val="0058058F"/>
    <w:rsid w:val="005824DB"/>
    <w:rsid w:val="00582C06"/>
    <w:rsid w:val="005911ED"/>
    <w:rsid w:val="00596A18"/>
    <w:rsid w:val="005A149D"/>
    <w:rsid w:val="005A4254"/>
    <w:rsid w:val="005A43D3"/>
    <w:rsid w:val="005A4D69"/>
    <w:rsid w:val="005A5AB0"/>
    <w:rsid w:val="005B0F1E"/>
    <w:rsid w:val="005B2078"/>
    <w:rsid w:val="005B3350"/>
    <w:rsid w:val="005B4114"/>
    <w:rsid w:val="005B4866"/>
    <w:rsid w:val="005B5C49"/>
    <w:rsid w:val="005B5DA4"/>
    <w:rsid w:val="005C0504"/>
    <w:rsid w:val="005C42EA"/>
    <w:rsid w:val="005D04F8"/>
    <w:rsid w:val="005D0D52"/>
    <w:rsid w:val="005D3D01"/>
    <w:rsid w:val="005D5B4B"/>
    <w:rsid w:val="005E0AF4"/>
    <w:rsid w:val="005E26F0"/>
    <w:rsid w:val="005E27FE"/>
    <w:rsid w:val="005E6428"/>
    <w:rsid w:val="005E7D41"/>
    <w:rsid w:val="005E7FDA"/>
    <w:rsid w:val="005F0144"/>
    <w:rsid w:val="005F2B32"/>
    <w:rsid w:val="005F37EB"/>
    <w:rsid w:val="005F3AAB"/>
    <w:rsid w:val="005F476B"/>
    <w:rsid w:val="005F6E8A"/>
    <w:rsid w:val="005F7F14"/>
    <w:rsid w:val="00602465"/>
    <w:rsid w:val="00602C30"/>
    <w:rsid w:val="00604A92"/>
    <w:rsid w:val="0062336D"/>
    <w:rsid w:val="00623D6B"/>
    <w:rsid w:val="006245AA"/>
    <w:rsid w:val="0062653B"/>
    <w:rsid w:val="00626E90"/>
    <w:rsid w:val="0063197B"/>
    <w:rsid w:val="00633599"/>
    <w:rsid w:val="00633AE5"/>
    <w:rsid w:val="006342A3"/>
    <w:rsid w:val="0064311C"/>
    <w:rsid w:val="0064348E"/>
    <w:rsid w:val="0064465E"/>
    <w:rsid w:val="00646425"/>
    <w:rsid w:val="00647195"/>
    <w:rsid w:val="00651ED3"/>
    <w:rsid w:val="00652554"/>
    <w:rsid w:val="00654458"/>
    <w:rsid w:val="006619BD"/>
    <w:rsid w:val="00661B29"/>
    <w:rsid w:val="0066236F"/>
    <w:rsid w:val="006637E0"/>
    <w:rsid w:val="00664652"/>
    <w:rsid w:val="00664CF4"/>
    <w:rsid w:val="00673733"/>
    <w:rsid w:val="00676D5F"/>
    <w:rsid w:val="00680BC5"/>
    <w:rsid w:val="00681C1A"/>
    <w:rsid w:val="00686810"/>
    <w:rsid w:val="006872BD"/>
    <w:rsid w:val="00693967"/>
    <w:rsid w:val="0069452D"/>
    <w:rsid w:val="006957EF"/>
    <w:rsid w:val="00697C06"/>
    <w:rsid w:val="006A1AF3"/>
    <w:rsid w:val="006A61BD"/>
    <w:rsid w:val="006A61C0"/>
    <w:rsid w:val="006A67E1"/>
    <w:rsid w:val="006A7DD7"/>
    <w:rsid w:val="006B0D4F"/>
    <w:rsid w:val="006B5AEB"/>
    <w:rsid w:val="006B6E10"/>
    <w:rsid w:val="006B7A37"/>
    <w:rsid w:val="006C05D5"/>
    <w:rsid w:val="006C0E8E"/>
    <w:rsid w:val="006C12EC"/>
    <w:rsid w:val="006C3497"/>
    <w:rsid w:val="006C798B"/>
    <w:rsid w:val="006D08E4"/>
    <w:rsid w:val="006D0A0F"/>
    <w:rsid w:val="006D274C"/>
    <w:rsid w:val="006D5419"/>
    <w:rsid w:val="006E56DF"/>
    <w:rsid w:val="006E6868"/>
    <w:rsid w:val="006E717F"/>
    <w:rsid w:val="006F25F4"/>
    <w:rsid w:val="006F2F4C"/>
    <w:rsid w:val="006F552A"/>
    <w:rsid w:val="006F7356"/>
    <w:rsid w:val="006F7564"/>
    <w:rsid w:val="006F75C1"/>
    <w:rsid w:val="006F7A19"/>
    <w:rsid w:val="007006FD"/>
    <w:rsid w:val="00703EBF"/>
    <w:rsid w:val="00705340"/>
    <w:rsid w:val="00705A07"/>
    <w:rsid w:val="00706D05"/>
    <w:rsid w:val="007073A5"/>
    <w:rsid w:val="007077B2"/>
    <w:rsid w:val="007141FD"/>
    <w:rsid w:val="00721BFF"/>
    <w:rsid w:val="00722033"/>
    <w:rsid w:val="00723CEB"/>
    <w:rsid w:val="0072485B"/>
    <w:rsid w:val="0072632B"/>
    <w:rsid w:val="00726CE6"/>
    <w:rsid w:val="00735425"/>
    <w:rsid w:val="00736F3C"/>
    <w:rsid w:val="0074002D"/>
    <w:rsid w:val="00740803"/>
    <w:rsid w:val="0074268E"/>
    <w:rsid w:val="00744EF0"/>
    <w:rsid w:val="00745690"/>
    <w:rsid w:val="007472D2"/>
    <w:rsid w:val="007475DB"/>
    <w:rsid w:val="00747604"/>
    <w:rsid w:val="00751B58"/>
    <w:rsid w:val="00752F36"/>
    <w:rsid w:val="00754AFE"/>
    <w:rsid w:val="00757438"/>
    <w:rsid w:val="00760060"/>
    <w:rsid w:val="007639BE"/>
    <w:rsid w:val="00764D30"/>
    <w:rsid w:val="00765C04"/>
    <w:rsid w:val="007717DF"/>
    <w:rsid w:val="007735C6"/>
    <w:rsid w:val="00776947"/>
    <w:rsid w:val="00776D00"/>
    <w:rsid w:val="00776E51"/>
    <w:rsid w:val="00777240"/>
    <w:rsid w:val="007776DA"/>
    <w:rsid w:val="0078026F"/>
    <w:rsid w:val="00781122"/>
    <w:rsid w:val="00782AFF"/>
    <w:rsid w:val="0078333F"/>
    <w:rsid w:val="00784A49"/>
    <w:rsid w:val="00785257"/>
    <w:rsid w:val="00790264"/>
    <w:rsid w:val="00795CFA"/>
    <w:rsid w:val="007A0774"/>
    <w:rsid w:val="007A2F9E"/>
    <w:rsid w:val="007A3EC4"/>
    <w:rsid w:val="007B10DE"/>
    <w:rsid w:val="007B36E7"/>
    <w:rsid w:val="007C13EE"/>
    <w:rsid w:val="007D1098"/>
    <w:rsid w:val="007D1F99"/>
    <w:rsid w:val="007D4E0E"/>
    <w:rsid w:val="007D536C"/>
    <w:rsid w:val="007D60C3"/>
    <w:rsid w:val="007D6F9A"/>
    <w:rsid w:val="007D7B42"/>
    <w:rsid w:val="007D7F56"/>
    <w:rsid w:val="007E10F3"/>
    <w:rsid w:val="007E7068"/>
    <w:rsid w:val="007F0E0E"/>
    <w:rsid w:val="007F10E6"/>
    <w:rsid w:val="007F3BA2"/>
    <w:rsid w:val="007F7C22"/>
    <w:rsid w:val="00801BDA"/>
    <w:rsid w:val="00804EF5"/>
    <w:rsid w:val="00806DAF"/>
    <w:rsid w:val="00810F44"/>
    <w:rsid w:val="008124A0"/>
    <w:rsid w:val="00813EA9"/>
    <w:rsid w:val="0081506F"/>
    <w:rsid w:val="00815121"/>
    <w:rsid w:val="0081656C"/>
    <w:rsid w:val="00820E16"/>
    <w:rsid w:val="008305CD"/>
    <w:rsid w:val="00833D34"/>
    <w:rsid w:val="00835D48"/>
    <w:rsid w:val="00836516"/>
    <w:rsid w:val="00841BEE"/>
    <w:rsid w:val="00843D2B"/>
    <w:rsid w:val="00843DDF"/>
    <w:rsid w:val="0084557D"/>
    <w:rsid w:val="0085117B"/>
    <w:rsid w:val="0085228A"/>
    <w:rsid w:val="00855E3E"/>
    <w:rsid w:val="0086096F"/>
    <w:rsid w:val="008619FA"/>
    <w:rsid w:val="0086256C"/>
    <w:rsid w:val="00862B87"/>
    <w:rsid w:val="0086461E"/>
    <w:rsid w:val="008646A6"/>
    <w:rsid w:val="00864711"/>
    <w:rsid w:val="00864BF3"/>
    <w:rsid w:val="00864EA4"/>
    <w:rsid w:val="00865369"/>
    <w:rsid w:val="0086539F"/>
    <w:rsid w:val="00870A1F"/>
    <w:rsid w:val="00872DF9"/>
    <w:rsid w:val="00875102"/>
    <w:rsid w:val="00876895"/>
    <w:rsid w:val="008823B3"/>
    <w:rsid w:val="008827D2"/>
    <w:rsid w:val="008837F1"/>
    <w:rsid w:val="00886422"/>
    <w:rsid w:val="0088702A"/>
    <w:rsid w:val="00887EAD"/>
    <w:rsid w:val="008927E8"/>
    <w:rsid w:val="008A1B7C"/>
    <w:rsid w:val="008A2811"/>
    <w:rsid w:val="008A4F6C"/>
    <w:rsid w:val="008A6328"/>
    <w:rsid w:val="008B261B"/>
    <w:rsid w:val="008B2632"/>
    <w:rsid w:val="008B3206"/>
    <w:rsid w:val="008B564C"/>
    <w:rsid w:val="008B7B40"/>
    <w:rsid w:val="008C2666"/>
    <w:rsid w:val="008C50DF"/>
    <w:rsid w:val="008C6681"/>
    <w:rsid w:val="008C743B"/>
    <w:rsid w:val="008C7D92"/>
    <w:rsid w:val="008D1A48"/>
    <w:rsid w:val="008D2D5C"/>
    <w:rsid w:val="008D6777"/>
    <w:rsid w:val="008E09DD"/>
    <w:rsid w:val="008E20F7"/>
    <w:rsid w:val="008E4605"/>
    <w:rsid w:val="008E5592"/>
    <w:rsid w:val="008E5AF2"/>
    <w:rsid w:val="008E62D3"/>
    <w:rsid w:val="008F07CB"/>
    <w:rsid w:val="008F321E"/>
    <w:rsid w:val="008F501B"/>
    <w:rsid w:val="008F7BC6"/>
    <w:rsid w:val="00902576"/>
    <w:rsid w:val="00902695"/>
    <w:rsid w:val="009062EC"/>
    <w:rsid w:val="00906509"/>
    <w:rsid w:val="009102E3"/>
    <w:rsid w:val="0091201E"/>
    <w:rsid w:val="00914ADA"/>
    <w:rsid w:val="00915236"/>
    <w:rsid w:val="00916541"/>
    <w:rsid w:val="009214E1"/>
    <w:rsid w:val="0092228B"/>
    <w:rsid w:val="00922D73"/>
    <w:rsid w:val="00925122"/>
    <w:rsid w:val="00925488"/>
    <w:rsid w:val="0093153B"/>
    <w:rsid w:val="00932ECA"/>
    <w:rsid w:val="009330A3"/>
    <w:rsid w:val="00934748"/>
    <w:rsid w:val="00940580"/>
    <w:rsid w:val="009461C1"/>
    <w:rsid w:val="00952488"/>
    <w:rsid w:val="00953865"/>
    <w:rsid w:val="00954B8C"/>
    <w:rsid w:val="00960111"/>
    <w:rsid w:val="00964891"/>
    <w:rsid w:val="00967B58"/>
    <w:rsid w:val="009705A4"/>
    <w:rsid w:val="00970ADC"/>
    <w:rsid w:val="009741B3"/>
    <w:rsid w:val="00974209"/>
    <w:rsid w:val="009745E6"/>
    <w:rsid w:val="009813BE"/>
    <w:rsid w:val="0098315A"/>
    <w:rsid w:val="009840D6"/>
    <w:rsid w:val="00984352"/>
    <w:rsid w:val="0098472B"/>
    <w:rsid w:val="00985612"/>
    <w:rsid w:val="009874B3"/>
    <w:rsid w:val="00987BA0"/>
    <w:rsid w:val="00990DDF"/>
    <w:rsid w:val="00993BC8"/>
    <w:rsid w:val="0099504A"/>
    <w:rsid w:val="00996F4B"/>
    <w:rsid w:val="009975AE"/>
    <w:rsid w:val="009A0187"/>
    <w:rsid w:val="009A05E9"/>
    <w:rsid w:val="009A126D"/>
    <w:rsid w:val="009A14A8"/>
    <w:rsid w:val="009A46E8"/>
    <w:rsid w:val="009A5DED"/>
    <w:rsid w:val="009A6177"/>
    <w:rsid w:val="009B29D5"/>
    <w:rsid w:val="009B33CF"/>
    <w:rsid w:val="009B3767"/>
    <w:rsid w:val="009B49A5"/>
    <w:rsid w:val="009B70E6"/>
    <w:rsid w:val="009B76AB"/>
    <w:rsid w:val="009B7E8D"/>
    <w:rsid w:val="009C0701"/>
    <w:rsid w:val="009C0BE7"/>
    <w:rsid w:val="009C47C4"/>
    <w:rsid w:val="009C4AA5"/>
    <w:rsid w:val="009C4E93"/>
    <w:rsid w:val="009C69DB"/>
    <w:rsid w:val="009C6C7E"/>
    <w:rsid w:val="009D3C07"/>
    <w:rsid w:val="009D470C"/>
    <w:rsid w:val="009D4DF8"/>
    <w:rsid w:val="009D5FB8"/>
    <w:rsid w:val="009E16E5"/>
    <w:rsid w:val="009E1A9F"/>
    <w:rsid w:val="009E2607"/>
    <w:rsid w:val="009E50C0"/>
    <w:rsid w:val="009F0653"/>
    <w:rsid w:val="009F32E6"/>
    <w:rsid w:val="009F421E"/>
    <w:rsid w:val="009F4E0E"/>
    <w:rsid w:val="009F510B"/>
    <w:rsid w:val="009F66D1"/>
    <w:rsid w:val="009F7C50"/>
    <w:rsid w:val="00A01A2C"/>
    <w:rsid w:val="00A02921"/>
    <w:rsid w:val="00A03168"/>
    <w:rsid w:val="00A03661"/>
    <w:rsid w:val="00A04784"/>
    <w:rsid w:val="00A10882"/>
    <w:rsid w:val="00A1241F"/>
    <w:rsid w:val="00A126FB"/>
    <w:rsid w:val="00A143B0"/>
    <w:rsid w:val="00A14A8C"/>
    <w:rsid w:val="00A2043D"/>
    <w:rsid w:val="00A22E66"/>
    <w:rsid w:val="00A30B86"/>
    <w:rsid w:val="00A32303"/>
    <w:rsid w:val="00A33AA2"/>
    <w:rsid w:val="00A33B27"/>
    <w:rsid w:val="00A33FC8"/>
    <w:rsid w:val="00A34998"/>
    <w:rsid w:val="00A379E1"/>
    <w:rsid w:val="00A44099"/>
    <w:rsid w:val="00A46B53"/>
    <w:rsid w:val="00A47EE4"/>
    <w:rsid w:val="00A545FB"/>
    <w:rsid w:val="00A54D36"/>
    <w:rsid w:val="00A5512A"/>
    <w:rsid w:val="00A60B8D"/>
    <w:rsid w:val="00A60BFC"/>
    <w:rsid w:val="00A62B33"/>
    <w:rsid w:val="00A64050"/>
    <w:rsid w:val="00A64591"/>
    <w:rsid w:val="00A65502"/>
    <w:rsid w:val="00A6577B"/>
    <w:rsid w:val="00A66071"/>
    <w:rsid w:val="00A71026"/>
    <w:rsid w:val="00A71AA3"/>
    <w:rsid w:val="00A75172"/>
    <w:rsid w:val="00A87D22"/>
    <w:rsid w:val="00A87DA4"/>
    <w:rsid w:val="00A90FE2"/>
    <w:rsid w:val="00A94AD2"/>
    <w:rsid w:val="00A9788C"/>
    <w:rsid w:val="00AA07E3"/>
    <w:rsid w:val="00AA0836"/>
    <w:rsid w:val="00AA4F77"/>
    <w:rsid w:val="00AA5015"/>
    <w:rsid w:val="00AB27BE"/>
    <w:rsid w:val="00AB3298"/>
    <w:rsid w:val="00AB5B41"/>
    <w:rsid w:val="00AB676C"/>
    <w:rsid w:val="00AB6B1D"/>
    <w:rsid w:val="00AB7D05"/>
    <w:rsid w:val="00AC3B53"/>
    <w:rsid w:val="00AC4AEB"/>
    <w:rsid w:val="00AC4D1A"/>
    <w:rsid w:val="00AD00F7"/>
    <w:rsid w:val="00AD190C"/>
    <w:rsid w:val="00AD4D52"/>
    <w:rsid w:val="00AD4DB1"/>
    <w:rsid w:val="00AD79BF"/>
    <w:rsid w:val="00AE17C4"/>
    <w:rsid w:val="00AE3646"/>
    <w:rsid w:val="00AE4404"/>
    <w:rsid w:val="00AE4F8A"/>
    <w:rsid w:val="00AE60E4"/>
    <w:rsid w:val="00AE70B7"/>
    <w:rsid w:val="00AF01E9"/>
    <w:rsid w:val="00AF0842"/>
    <w:rsid w:val="00AF11CB"/>
    <w:rsid w:val="00AF1A04"/>
    <w:rsid w:val="00AF4210"/>
    <w:rsid w:val="00AF52FB"/>
    <w:rsid w:val="00B01322"/>
    <w:rsid w:val="00B02F9E"/>
    <w:rsid w:val="00B1021B"/>
    <w:rsid w:val="00B1677E"/>
    <w:rsid w:val="00B17503"/>
    <w:rsid w:val="00B20D1E"/>
    <w:rsid w:val="00B2432A"/>
    <w:rsid w:val="00B24CB4"/>
    <w:rsid w:val="00B327F9"/>
    <w:rsid w:val="00B32843"/>
    <w:rsid w:val="00B36E0C"/>
    <w:rsid w:val="00B40107"/>
    <w:rsid w:val="00B4256C"/>
    <w:rsid w:val="00B44C56"/>
    <w:rsid w:val="00B5066E"/>
    <w:rsid w:val="00B52368"/>
    <w:rsid w:val="00B5448C"/>
    <w:rsid w:val="00B56041"/>
    <w:rsid w:val="00B61252"/>
    <w:rsid w:val="00B61311"/>
    <w:rsid w:val="00B617CC"/>
    <w:rsid w:val="00B64909"/>
    <w:rsid w:val="00B651FA"/>
    <w:rsid w:val="00B67D42"/>
    <w:rsid w:val="00B70B54"/>
    <w:rsid w:val="00B7128F"/>
    <w:rsid w:val="00B72E3F"/>
    <w:rsid w:val="00B7647D"/>
    <w:rsid w:val="00B767BF"/>
    <w:rsid w:val="00B82EEB"/>
    <w:rsid w:val="00B82F93"/>
    <w:rsid w:val="00B8512A"/>
    <w:rsid w:val="00B86B6A"/>
    <w:rsid w:val="00B90210"/>
    <w:rsid w:val="00B90272"/>
    <w:rsid w:val="00BA312E"/>
    <w:rsid w:val="00BA3B35"/>
    <w:rsid w:val="00BA4F59"/>
    <w:rsid w:val="00BA5499"/>
    <w:rsid w:val="00BA6C37"/>
    <w:rsid w:val="00BA7A95"/>
    <w:rsid w:val="00BA7DD6"/>
    <w:rsid w:val="00BB0C37"/>
    <w:rsid w:val="00BB3FAA"/>
    <w:rsid w:val="00BB40C5"/>
    <w:rsid w:val="00BB4D68"/>
    <w:rsid w:val="00BC1B6C"/>
    <w:rsid w:val="00BC1D92"/>
    <w:rsid w:val="00BC41E7"/>
    <w:rsid w:val="00BC4B8C"/>
    <w:rsid w:val="00BC4CB8"/>
    <w:rsid w:val="00BD3031"/>
    <w:rsid w:val="00BD5D71"/>
    <w:rsid w:val="00BE0AAE"/>
    <w:rsid w:val="00BE10C6"/>
    <w:rsid w:val="00BE392F"/>
    <w:rsid w:val="00BE5F14"/>
    <w:rsid w:val="00BE619C"/>
    <w:rsid w:val="00BE61B2"/>
    <w:rsid w:val="00BF7E2B"/>
    <w:rsid w:val="00C01C3C"/>
    <w:rsid w:val="00C02613"/>
    <w:rsid w:val="00C0334F"/>
    <w:rsid w:val="00C04F61"/>
    <w:rsid w:val="00C14CFB"/>
    <w:rsid w:val="00C154B5"/>
    <w:rsid w:val="00C211B2"/>
    <w:rsid w:val="00C22423"/>
    <w:rsid w:val="00C2325A"/>
    <w:rsid w:val="00C24349"/>
    <w:rsid w:val="00C2452E"/>
    <w:rsid w:val="00C2705B"/>
    <w:rsid w:val="00C30557"/>
    <w:rsid w:val="00C319AC"/>
    <w:rsid w:val="00C35D15"/>
    <w:rsid w:val="00C36385"/>
    <w:rsid w:val="00C44BA7"/>
    <w:rsid w:val="00C44D11"/>
    <w:rsid w:val="00C46FF4"/>
    <w:rsid w:val="00C473C1"/>
    <w:rsid w:val="00C53EF3"/>
    <w:rsid w:val="00C54DBA"/>
    <w:rsid w:val="00C54DBC"/>
    <w:rsid w:val="00C5542E"/>
    <w:rsid w:val="00C56093"/>
    <w:rsid w:val="00C6262E"/>
    <w:rsid w:val="00C645DE"/>
    <w:rsid w:val="00C6599D"/>
    <w:rsid w:val="00C7024E"/>
    <w:rsid w:val="00C73198"/>
    <w:rsid w:val="00C74D3D"/>
    <w:rsid w:val="00C7617E"/>
    <w:rsid w:val="00C90BA0"/>
    <w:rsid w:val="00C92CFD"/>
    <w:rsid w:val="00C94B3E"/>
    <w:rsid w:val="00C965E2"/>
    <w:rsid w:val="00CA0C1D"/>
    <w:rsid w:val="00CA2263"/>
    <w:rsid w:val="00CA44DF"/>
    <w:rsid w:val="00CA4629"/>
    <w:rsid w:val="00CA5BCA"/>
    <w:rsid w:val="00CA72EB"/>
    <w:rsid w:val="00CB164C"/>
    <w:rsid w:val="00CB2CFA"/>
    <w:rsid w:val="00CB35EC"/>
    <w:rsid w:val="00CB39A0"/>
    <w:rsid w:val="00CB4398"/>
    <w:rsid w:val="00CB4E3E"/>
    <w:rsid w:val="00CB4EC9"/>
    <w:rsid w:val="00CB5305"/>
    <w:rsid w:val="00CB7983"/>
    <w:rsid w:val="00CC153A"/>
    <w:rsid w:val="00CD21E6"/>
    <w:rsid w:val="00CD5E14"/>
    <w:rsid w:val="00CE03F7"/>
    <w:rsid w:val="00CE0BD5"/>
    <w:rsid w:val="00CE4235"/>
    <w:rsid w:val="00CE5033"/>
    <w:rsid w:val="00CE5234"/>
    <w:rsid w:val="00CE589C"/>
    <w:rsid w:val="00CE6555"/>
    <w:rsid w:val="00CE74AA"/>
    <w:rsid w:val="00CF1CE9"/>
    <w:rsid w:val="00CF6E49"/>
    <w:rsid w:val="00CF7219"/>
    <w:rsid w:val="00D02376"/>
    <w:rsid w:val="00D024C5"/>
    <w:rsid w:val="00D05520"/>
    <w:rsid w:val="00D05AF5"/>
    <w:rsid w:val="00D071F8"/>
    <w:rsid w:val="00D07612"/>
    <w:rsid w:val="00D151C5"/>
    <w:rsid w:val="00D16A12"/>
    <w:rsid w:val="00D20679"/>
    <w:rsid w:val="00D22D1A"/>
    <w:rsid w:val="00D23E5D"/>
    <w:rsid w:val="00D249E0"/>
    <w:rsid w:val="00D30F3F"/>
    <w:rsid w:val="00D313E1"/>
    <w:rsid w:val="00D3330F"/>
    <w:rsid w:val="00D33B72"/>
    <w:rsid w:val="00D358FC"/>
    <w:rsid w:val="00D37B7B"/>
    <w:rsid w:val="00D41825"/>
    <w:rsid w:val="00D428F5"/>
    <w:rsid w:val="00D43035"/>
    <w:rsid w:val="00D446A1"/>
    <w:rsid w:val="00D452C8"/>
    <w:rsid w:val="00D45732"/>
    <w:rsid w:val="00D45D76"/>
    <w:rsid w:val="00D45E16"/>
    <w:rsid w:val="00D46CE6"/>
    <w:rsid w:val="00D51E18"/>
    <w:rsid w:val="00D52B3D"/>
    <w:rsid w:val="00D53C92"/>
    <w:rsid w:val="00D55DA3"/>
    <w:rsid w:val="00D56AF4"/>
    <w:rsid w:val="00D56E89"/>
    <w:rsid w:val="00D62379"/>
    <w:rsid w:val="00D62BC3"/>
    <w:rsid w:val="00D62D44"/>
    <w:rsid w:val="00D6437E"/>
    <w:rsid w:val="00D661FE"/>
    <w:rsid w:val="00D67FF8"/>
    <w:rsid w:val="00D71143"/>
    <w:rsid w:val="00D75232"/>
    <w:rsid w:val="00D7787E"/>
    <w:rsid w:val="00D8220A"/>
    <w:rsid w:val="00D84539"/>
    <w:rsid w:val="00D86DD5"/>
    <w:rsid w:val="00D925C7"/>
    <w:rsid w:val="00D93B8C"/>
    <w:rsid w:val="00D969C8"/>
    <w:rsid w:val="00DA0334"/>
    <w:rsid w:val="00DA1183"/>
    <w:rsid w:val="00DA6124"/>
    <w:rsid w:val="00DB143D"/>
    <w:rsid w:val="00DB1E36"/>
    <w:rsid w:val="00DB2FA6"/>
    <w:rsid w:val="00DB3955"/>
    <w:rsid w:val="00DB4399"/>
    <w:rsid w:val="00DC0975"/>
    <w:rsid w:val="00DC2BCF"/>
    <w:rsid w:val="00DC4103"/>
    <w:rsid w:val="00DC4392"/>
    <w:rsid w:val="00DC57F5"/>
    <w:rsid w:val="00DC67D4"/>
    <w:rsid w:val="00DC6B8D"/>
    <w:rsid w:val="00DD031B"/>
    <w:rsid w:val="00DD1131"/>
    <w:rsid w:val="00DD1645"/>
    <w:rsid w:val="00DD3F17"/>
    <w:rsid w:val="00DE5C3C"/>
    <w:rsid w:val="00DE6AE9"/>
    <w:rsid w:val="00DE7CBC"/>
    <w:rsid w:val="00DF0918"/>
    <w:rsid w:val="00DF21C5"/>
    <w:rsid w:val="00DF4A32"/>
    <w:rsid w:val="00DF5D23"/>
    <w:rsid w:val="00DF678E"/>
    <w:rsid w:val="00E02F9D"/>
    <w:rsid w:val="00E04607"/>
    <w:rsid w:val="00E05FFD"/>
    <w:rsid w:val="00E149BC"/>
    <w:rsid w:val="00E14C97"/>
    <w:rsid w:val="00E20F4F"/>
    <w:rsid w:val="00E27A79"/>
    <w:rsid w:val="00E27B03"/>
    <w:rsid w:val="00E32276"/>
    <w:rsid w:val="00E32519"/>
    <w:rsid w:val="00E32A37"/>
    <w:rsid w:val="00E357C1"/>
    <w:rsid w:val="00E36A4F"/>
    <w:rsid w:val="00E4455D"/>
    <w:rsid w:val="00E46A7C"/>
    <w:rsid w:val="00E5108E"/>
    <w:rsid w:val="00E5167C"/>
    <w:rsid w:val="00E52820"/>
    <w:rsid w:val="00E57377"/>
    <w:rsid w:val="00E638DB"/>
    <w:rsid w:val="00E63F7E"/>
    <w:rsid w:val="00E65626"/>
    <w:rsid w:val="00E65772"/>
    <w:rsid w:val="00E657EF"/>
    <w:rsid w:val="00E66B82"/>
    <w:rsid w:val="00E700E5"/>
    <w:rsid w:val="00E70BBD"/>
    <w:rsid w:val="00E719BF"/>
    <w:rsid w:val="00E71B0E"/>
    <w:rsid w:val="00E72D4F"/>
    <w:rsid w:val="00E75464"/>
    <w:rsid w:val="00E760D0"/>
    <w:rsid w:val="00E81E46"/>
    <w:rsid w:val="00E83EFE"/>
    <w:rsid w:val="00E842B8"/>
    <w:rsid w:val="00E84533"/>
    <w:rsid w:val="00E9553B"/>
    <w:rsid w:val="00EA0C53"/>
    <w:rsid w:val="00EA1374"/>
    <w:rsid w:val="00EA2014"/>
    <w:rsid w:val="00EA43AF"/>
    <w:rsid w:val="00EA5817"/>
    <w:rsid w:val="00EA6581"/>
    <w:rsid w:val="00EA72E2"/>
    <w:rsid w:val="00EB16A1"/>
    <w:rsid w:val="00EB36F2"/>
    <w:rsid w:val="00EB43C4"/>
    <w:rsid w:val="00EB6C26"/>
    <w:rsid w:val="00EB70BD"/>
    <w:rsid w:val="00EC0B17"/>
    <w:rsid w:val="00EC236E"/>
    <w:rsid w:val="00EC4B70"/>
    <w:rsid w:val="00EC63E8"/>
    <w:rsid w:val="00ED60C2"/>
    <w:rsid w:val="00ED60D9"/>
    <w:rsid w:val="00ED61FD"/>
    <w:rsid w:val="00ED6D33"/>
    <w:rsid w:val="00EE02D1"/>
    <w:rsid w:val="00EF16CE"/>
    <w:rsid w:val="00EF51EA"/>
    <w:rsid w:val="00F008F2"/>
    <w:rsid w:val="00F00A46"/>
    <w:rsid w:val="00F0186D"/>
    <w:rsid w:val="00F02A03"/>
    <w:rsid w:val="00F06B1C"/>
    <w:rsid w:val="00F074F2"/>
    <w:rsid w:val="00F175A9"/>
    <w:rsid w:val="00F21F41"/>
    <w:rsid w:val="00F2216F"/>
    <w:rsid w:val="00F248CB"/>
    <w:rsid w:val="00F2596C"/>
    <w:rsid w:val="00F27A64"/>
    <w:rsid w:val="00F305DC"/>
    <w:rsid w:val="00F33E0E"/>
    <w:rsid w:val="00F35705"/>
    <w:rsid w:val="00F3649F"/>
    <w:rsid w:val="00F4191A"/>
    <w:rsid w:val="00F42C2D"/>
    <w:rsid w:val="00F432B9"/>
    <w:rsid w:val="00F47EAE"/>
    <w:rsid w:val="00F506CA"/>
    <w:rsid w:val="00F5077A"/>
    <w:rsid w:val="00F50B2A"/>
    <w:rsid w:val="00F5137A"/>
    <w:rsid w:val="00F51E91"/>
    <w:rsid w:val="00F52737"/>
    <w:rsid w:val="00F5322D"/>
    <w:rsid w:val="00F601CB"/>
    <w:rsid w:val="00F60CF6"/>
    <w:rsid w:val="00F60DCD"/>
    <w:rsid w:val="00F60EC1"/>
    <w:rsid w:val="00F620C0"/>
    <w:rsid w:val="00F652C7"/>
    <w:rsid w:val="00F674CB"/>
    <w:rsid w:val="00F67CEC"/>
    <w:rsid w:val="00F704E3"/>
    <w:rsid w:val="00F72507"/>
    <w:rsid w:val="00F74156"/>
    <w:rsid w:val="00F749F9"/>
    <w:rsid w:val="00F7573C"/>
    <w:rsid w:val="00F77AD0"/>
    <w:rsid w:val="00F806F0"/>
    <w:rsid w:val="00F819AD"/>
    <w:rsid w:val="00F82D22"/>
    <w:rsid w:val="00F8390F"/>
    <w:rsid w:val="00F84145"/>
    <w:rsid w:val="00F851A0"/>
    <w:rsid w:val="00F8657C"/>
    <w:rsid w:val="00F86BC6"/>
    <w:rsid w:val="00F8714E"/>
    <w:rsid w:val="00F87D02"/>
    <w:rsid w:val="00F91BD3"/>
    <w:rsid w:val="00F96117"/>
    <w:rsid w:val="00FA73D5"/>
    <w:rsid w:val="00FB4831"/>
    <w:rsid w:val="00FB69AD"/>
    <w:rsid w:val="00FC2E76"/>
    <w:rsid w:val="00FC3311"/>
    <w:rsid w:val="00FC52F7"/>
    <w:rsid w:val="00FC7DD1"/>
    <w:rsid w:val="00FE0FDC"/>
    <w:rsid w:val="00FE1FD9"/>
    <w:rsid w:val="00FE46DE"/>
    <w:rsid w:val="00FE6DA8"/>
    <w:rsid w:val="00FE7B1A"/>
    <w:rsid w:val="00FF1FB4"/>
    <w:rsid w:val="00FF2630"/>
    <w:rsid w:val="00FF3612"/>
    <w:rsid w:val="00FF4685"/>
    <w:rsid w:val="00FF65E3"/>
    <w:rsid w:val="00FF7482"/>
    <w:rsid w:val="011F018A"/>
    <w:rsid w:val="03EB5E00"/>
    <w:rsid w:val="03F07C44"/>
    <w:rsid w:val="03FD58BC"/>
    <w:rsid w:val="04190F68"/>
    <w:rsid w:val="05D00B49"/>
    <w:rsid w:val="08D334F3"/>
    <w:rsid w:val="0A2C5168"/>
    <w:rsid w:val="0AC74067"/>
    <w:rsid w:val="0BEF0267"/>
    <w:rsid w:val="0F20786F"/>
    <w:rsid w:val="10A34162"/>
    <w:rsid w:val="154D1750"/>
    <w:rsid w:val="18725B9F"/>
    <w:rsid w:val="18E17C00"/>
    <w:rsid w:val="1A3F63D0"/>
    <w:rsid w:val="1DC43EA3"/>
    <w:rsid w:val="1E29123D"/>
    <w:rsid w:val="1E3665E0"/>
    <w:rsid w:val="1EDB23FB"/>
    <w:rsid w:val="1F797980"/>
    <w:rsid w:val="20A07B4C"/>
    <w:rsid w:val="21025237"/>
    <w:rsid w:val="22456E99"/>
    <w:rsid w:val="24073B13"/>
    <w:rsid w:val="25A05047"/>
    <w:rsid w:val="25BB69BF"/>
    <w:rsid w:val="25BD32CA"/>
    <w:rsid w:val="2714107F"/>
    <w:rsid w:val="282F5357"/>
    <w:rsid w:val="28A1418D"/>
    <w:rsid w:val="29685F19"/>
    <w:rsid w:val="2ADC4DF4"/>
    <w:rsid w:val="2ADE20E1"/>
    <w:rsid w:val="2BDC162B"/>
    <w:rsid w:val="2C336E4B"/>
    <w:rsid w:val="2C9C77B6"/>
    <w:rsid w:val="2E6C34F7"/>
    <w:rsid w:val="2FE20833"/>
    <w:rsid w:val="359C2335"/>
    <w:rsid w:val="36616F80"/>
    <w:rsid w:val="37D3225D"/>
    <w:rsid w:val="37E312B6"/>
    <w:rsid w:val="385B7AE1"/>
    <w:rsid w:val="3A54454A"/>
    <w:rsid w:val="3A865741"/>
    <w:rsid w:val="3B5F6E45"/>
    <w:rsid w:val="3E313307"/>
    <w:rsid w:val="3E3F3E78"/>
    <w:rsid w:val="3E5F5EE8"/>
    <w:rsid w:val="3EB12A8A"/>
    <w:rsid w:val="3FA44244"/>
    <w:rsid w:val="40081587"/>
    <w:rsid w:val="409B4D9C"/>
    <w:rsid w:val="422549D8"/>
    <w:rsid w:val="4377725F"/>
    <w:rsid w:val="438054D7"/>
    <w:rsid w:val="473800AE"/>
    <w:rsid w:val="489C5A84"/>
    <w:rsid w:val="4968790B"/>
    <w:rsid w:val="4BD172B5"/>
    <w:rsid w:val="4C8762F9"/>
    <w:rsid w:val="4CE76DDB"/>
    <w:rsid w:val="4DB0730C"/>
    <w:rsid w:val="4E9E788D"/>
    <w:rsid w:val="562557BF"/>
    <w:rsid w:val="592E16B1"/>
    <w:rsid w:val="5A90043D"/>
    <w:rsid w:val="5AF06929"/>
    <w:rsid w:val="5B296730"/>
    <w:rsid w:val="5C3A263A"/>
    <w:rsid w:val="5C7E485A"/>
    <w:rsid w:val="5DDB05FF"/>
    <w:rsid w:val="60E522D3"/>
    <w:rsid w:val="64DF4A2F"/>
    <w:rsid w:val="69A36B37"/>
    <w:rsid w:val="6B6F431B"/>
    <w:rsid w:val="6D543AE1"/>
    <w:rsid w:val="6D95723D"/>
    <w:rsid w:val="6F6A5BEA"/>
    <w:rsid w:val="714C3622"/>
    <w:rsid w:val="724777A8"/>
    <w:rsid w:val="777F4BCA"/>
    <w:rsid w:val="7785342E"/>
    <w:rsid w:val="796F385F"/>
    <w:rsid w:val="79817A0B"/>
    <w:rsid w:val="79F75B62"/>
    <w:rsid w:val="7B854448"/>
    <w:rsid w:val="7E00597D"/>
    <w:rsid w:val="7E8D3344"/>
    <w:rsid w:val="7E941F8F"/>
    <w:rsid w:val="7F2A4E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uiPriority="0" w:qFormat="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unhideWhenUsed="1" w:qFormat="1"/>
    <w:lsdException w:name="header"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unhideWhenUsed="1" w:qFormat="1"/>
    <w:lsdException w:name="Body Text First Indent 2" w:uiPriority="0" w:qFormat="1"/>
    <w:lsdException w:name="Note Heading" w:semiHidden="1" w:unhideWhenUsed="1"/>
    <w:lsdException w:name="Body Text 2" w:uiPriority="0" w:qFormat="1"/>
    <w:lsdException w:name="Body Text 3" w:uiPriority="0" w:unhideWhenUsed="1"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next w:val="a7"/>
    <w:qFormat/>
    <w:rsid w:val="00CF1CE9"/>
    <w:pPr>
      <w:widowControl w:val="0"/>
      <w:autoSpaceDE w:val="0"/>
      <w:autoSpaceDN w:val="0"/>
      <w:adjustRightInd w:val="0"/>
      <w:jc w:val="both"/>
    </w:pPr>
    <w:rPr>
      <w:color w:val="000000"/>
      <w:sz w:val="21"/>
      <w:szCs w:val="21"/>
    </w:rPr>
  </w:style>
  <w:style w:type="paragraph" w:styleId="12">
    <w:name w:val="heading 1"/>
    <w:basedOn w:val="a6"/>
    <w:next w:val="a6"/>
    <w:link w:val="1Char"/>
    <w:qFormat/>
    <w:rsid w:val="00CF1CE9"/>
    <w:pPr>
      <w:keepNext/>
      <w:keepLines/>
      <w:spacing w:before="340" w:after="330" w:line="576" w:lineRule="auto"/>
      <w:outlineLvl w:val="0"/>
    </w:pPr>
    <w:rPr>
      <w:b/>
      <w:kern w:val="44"/>
      <w:sz w:val="44"/>
    </w:rPr>
  </w:style>
  <w:style w:type="paragraph" w:styleId="21">
    <w:name w:val="heading 2"/>
    <w:basedOn w:val="a6"/>
    <w:next w:val="a6"/>
    <w:link w:val="2Char"/>
    <w:qFormat/>
    <w:rsid w:val="00CF1CE9"/>
    <w:pPr>
      <w:keepNext/>
      <w:keepLines/>
      <w:autoSpaceDE/>
      <w:autoSpaceDN/>
      <w:adjustRightInd/>
      <w:spacing w:before="260" w:after="260" w:line="413" w:lineRule="auto"/>
      <w:outlineLvl w:val="1"/>
    </w:pPr>
    <w:rPr>
      <w:rFonts w:ascii="Arial" w:eastAsia="黑体" w:hAnsi="Arial"/>
      <w:b/>
      <w:bCs/>
      <w:kern w:val="2"/>
      <w:sz w:val="32"/>
      <w:szCs w:val="32"/>
    </w:rPr>
  </w:style>
  <w:style w:type="paragraph" w:styleId="32">
    <w:name w:val="heading 3"/>
    <w:basedOn w:val="a6"/>
    <w:next w:val="a6"/>
    <w:link w:val="3Char"/>
    <w:qFormat/>
    <w:rsid w:val="00CF1CE9"/>
    <w:pPr>
      <w:keepNext/>
      <w:keepLines/>
      <w:spacing w:before="260" w:after="260" w:line="413" w:lineRule="auto"/>
      <w:outlineLvl w:val="2"/>
    </w:pPr>
    <w:rPr>
      <w:b/>
      <w:bCs/>
      <w:sz w:val="32"/>
      <w:szCs w:val="32"/>
    </w:rPr>
  </w:style>
  <w:style w:type="paragraph" w:styleId="40">
    <w:name w:val="heading 4"/>
    <w:next w:val="a6"/>
    <w:link w:val="4Char"/>
    <w:qFormat/>
    <w:rsid w:val="00CF1CE9"/>
    <w:pPr>
      <w:keepNext/>
      <w:keepLines/>
      <w:spacing w:before="280" w:after="290" w:line="377" w:lineRule="auto"/>
      <w:outlineLvl w:val="3"/>
    </w:pPr>
    <w:rPr>
      <w:rFonts w:ascii="Cambria" w:eastAsia="黑体" w:hAnsi="Cambria"/>
      <w:b/>
      <w:bCs/>
      <w:kern w:val="2"/>
      <w:sz w:val="24"/>
      <w:szCs w:val="28"/>
    </w:rPr>
  </w:style>
  <w:style w:type="paragraph" w:styleId="50">
    <w:name w:val="heading 5"/>
    <w:basedOn w:val="a6"/>
    <w:next w:val="a6"/>
    <w:link w:val="5Char"/>
    <w:qFormat/>
    <w:rsid w:val="00CF1CE9"/>
    <w:pPr>
      <w:keepNext/>
      <w:keepLines/>
      <w:autoSpaceDE/>
      <w:autoSpaceDN/>
      <w:adjustRightInd/>
      <w:spacing w:before="280" w:after="290" w:line="372" w:lineRule="auto"/>
      <w:outlineLvl w:val="4"/>
    </w:pPr>
    <w:rPr>
      <w:b/>
      <w:bCs/>
      <w:kern w:val="2"/>
      <w:sz w:val="28"/>
      <w:szCs w:val="28"/>
    </w:rPr>
  </w:style>
  <w:style w:type="paragraph" w:styleId="60">
    <w:name w:val="heading 6"/>
    <w:basedOn w:val="a6"/>
    <w:next w:val="a8"/>
    <w:link w:val="6Char"/>
    <w:qFormat/>
    <w:rsid w:val="00CF1CE9"/>
    <w:pPr>
      <w:keepNext/>
      <w:keepLines/>
      <w:widowControl/>
      <w:tabs>
        <w:tab w:val="left" w:pos="1152"/>
      </w:tabs>
      <w:overflowPunct w:val="0"/>
      <w:autoSpaceDE/>
      <w:autoSpaceDN/>
      <w:snapToGrid w:val="0"/>
      <w:spacing w:before="120" w:after="120" w:line="360" w:lineRule="auto"/>
      <w:ind w:left="1152" w:hanging="1152"/>
      <w:textAlignment w:val="baseline"/>
      <w:outlineLvl w:val="5"/>
    </w:pPr>
    <w:rPr>
      <w:kern w:val="24"/>
      <w:sz w:val="24"/>
      <w:szCs w:val="24"/>
    </w:rPr>
  </w:style>
  <w:style w:type="paragraph" w:styleId="7">
    <w:name w:val="heading 7"/>
    <w:basedOn w:val="a6"/>
    <w:next w:val="a6"/>
    <w:link w:val="7Char"/>
    <w:qFormat/>
    <w:rsid w:val="00CF1CE9"/>
    <w:pPr>
      <w:keepNext/>
      <w:keepLines/>
      <w:widowControl/>
      <w:tabs>
        <w:tab w:val="left" w:pos="1296"/>
      </w:tabs>
      <w:overflowPunct w:val="0"/>
      <w:autoSpaceDE/>
      <w:autoSpaceDN/>
      <w:snapToGrid w:val="0"/>
      <w:spacing w:before="120" w:after="120" w:line="360" w:lineRule="auto"/>
      <w:ind w:left="1296" w:hanging="1296"/>
      <w:jc w:val="left"/>
      <w:textAlignment w:val="baseline"/>
      <w:outlineLvl w:val="6"/>
    </w:pPr>
    <w:rPr>
      <w:spacing w:val="2"/>
      <w:kern w:val="24"/>
      <w:sz w:val="24"/>
      <w:szCs w:val="24"/>
    </w:rPr>
  </w:style>
  <w:style w:type="paragraph" w:styleId="8">
    <w:name w:val="heading 8"/>
    <w:basedOn w:val="a6"/>
    <w:next w:val="a6"/>
    <w:link w:val="8Char"/>
    <w:qFormat/>
    <w:rsid w:val="00CF1CE9"/>
    <w:pPr>
      <w:keepNext/>
      <w:keepLines/>
      <w:widowControl/>
      <w:tabs>
        <w:tab w:val="left" w:pos="1440"/>
      </w:tabs>
      <w:overflowPunct w:val="0"/>
      <w:autoSpaceDE/>
      <w:autoSpaceDN/>
      <w:snapToGrid w:val="0"/>
      <w:spacing w:before="120" w:after="120" w:line="360" w:lineRule="auto"/>
      <w:ind w:left="1440" w:hanging="1440"/>
      <w:jc w:val="left"/>
      <w:textAlignment w:val="baseline"/>
      <w:outlineLvl w:val="7"/>
    </w:pPr>
    <w:rPr>
      <w:kern w:val="24"/>
      <w:sz w:val="24"/>
      <w:szCs w:val="24"/>
    </w:rPr>
  </w:style>
  <w:style w:type="paragraph" w:styleId="9">
    <w:name w:val="heading 9"/>
    <w:basedOn w:val="a6"/>
    <w:next w:val="a6"/>
    <w:link w:val="9Char"/>
    <w:qFormat/>
    <w:rsid w:val="00CF1CE9"/>
    <w:pPr>
      <w:keepNext/>
      <w:keepLines/>
      <w:autoSpaceDE/>
      <w:autoSpaceDN/>
      <w:adjustRightInd/>
      <w:spacing w:before="240" w:after="64" w:line="317" w:lineRule="auto"/>
      <w:outlineLvl w:val="8"/>
    </w:pPr>
    <w:rPr>
      <w:rFonts w:ascii="Arial" w:eastAsia="黑体" w:hAnsi="Arial"/>
      <w:color w:val="auto"/>
      <w:kern w:val="2"/>
      <w:szCs w:val="24"/>
    </w:rPr>
  </w:style>
  <w:style w:type="character" w:default="1" w:styleId="a9">
    <w:name w:val="Default Paragraph Font"/>
    <w:uiPriority w:val="1"/>
    <w:semiHidden/>
    <w:unhideWhenUsed/>
  </w:style>
  <w:style w:type="table" w:default="1" w:styleId="aa">
    <w:name w:val="Normal Table"/>
    <w:uiPriority w:val="99"/>
    <w:semiHidden/>
    <w:unhideWhenUsed/>
    <w:qFormat/>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a7">
    <w:name w:val="表格文字"/>
    <w:basedOn w:val="a6"/>
    <w:next w:val="ac"/>
    <w:qFormat/>
    <w:rsid w:val="00CF1CE9"/>
    <w:pPr>
      <w:ind w:firstLineChars="200" w:firstLine="200"/>
    </w:pPr>
    <w:rPr>
      <w:rFonts w:ascii="Arial" w:hAnsi="Arial"/>
      <w:spacing w:val="-5"/>
      <w:sz w:val="24"/>
      <w:szCs w:val="20"/>
    </w:rPr>
  </w:style>
  <w:style w:type="paragraph" w:styleId="ac">
    <w:name w:val="Body Text"/>
    <w:basedOn w:val="a6"/>
    <w:next w:val="a6"/>
    <w:link w:val="Char"/>
    <w:qFormat/>
    <w:rsid w:val="00CF1CE9"/>
    <w:pPr>
      <w:spacing w:after="120"/>
    </w:pPr>
  </w:style>
  <w:style w:type="paragraph" w:styleId="a8">
    <w:name w:val="Normal Indent"/>
    <w:basedOn w:val="a6"/>
    <w:link w:val="Char1"/>
    <w:qFormat/>
    <w:rsid w:val="00CF1CE9"/>
    <w:pPr>
      <w:autoSpaceDE/>
      <w:autoSpaceDN/>
      <w:adjustRightInd/>
      <w:ind w:firstLine="420"/>
    </w:pPr>
    <w:rPr>
      <w:rFonts w:asciiTheme="minorHAnsi" w:eastAsiaTheme="minorEastAsia" w:hAnsiTheme="minorHAnsi" w:cstheme="minorBidi"/>
      <w:color w:val="auto"/>
      <w:kern w:val="2"/>
      <w:szCs w:val="22"/>
    </w:rPr>
  </w:style>
  <w:style w:type="paragraph" w:styleId="70">
    <w:name w:val="toc 7"/>
    <w:basedOn w:val="a6"/>
    <w:next w:val="a6"/>
    <w:qFormat/>
    <w:rsid w:val="00CF1CE9"/>
    <w:pPr>
      <w:autoSpaceDE/>
      <w:autoSpaceDN/>
      <w:adjustRightInd/>
      <w:spacing w:line="360" w:lineRule="auto"/>
      <w:ind w:left="1440" w:firstLineChars="200" w:firstLine="200"/>
      <w:jc w:val="left"/>
    </w:pPr>
    <w:rPr>
      <w:rFonts w:ascii="Calibri" w:hAnsi="Calibri"/>
      <w:color w:val="auto"/>
      <w:kern w:val="2"/>
      <w:sz w:val="18"/>
      <w:szCs w:val="18"/>
    </w:rPr>
  </w:style>
  <w:style w:type="paragraph" w:styleId="22">
    <w:name w:val="List Number 2"/>
    <w:basedOn w:val="a6"/>
    <w:qFormat/>
    <w:rsid w:val="00CF1CE9"/>
    <w:pPr>
      <w:widowControl/>
      <w:tabs>
        <w:tab w:val="left" w:pos="820"/>
      </w:tabs>
      <w:autoSpaceDE/>
      <w:autoSpaceDN/>
      <w:adjustRightInd/>
      <w:spacing w:afterLines="50"/>
      <w:ind w:left="988" w:hanging="420"/>
      <w:jc w:val="left"/>
    </w:pPr>
    <w:rPr>
      <w:color w:val="auto"/>
      <w:sz w:val="24"/>
      <w:szCs w:val="20"/>
    </w:rPr>
  </w:style>
  <w:style w:type="paragraph" w:styleId="a0">
    <w:name w:val="List Number"/>
    <w:basedOn w:val="a6"/>
    <w:qFormat/>
    <w:rsid w:val="00CF1CE9"/>
    <w:pPr>
      <w:widowControl/>
      <w:numPr>
        <w:numId w:val="1"/>
      </w:numPr>
      <w:tabs>
        <w:tab w:val="clear" w:pos="360"/>
        <w:tab w:val="left" w:pos="720"/>
      </w:tabs>
      <w:autoSpaceDE/>
      <w:autoSpaceDN/>
      <w:adjustRightInd/>
      <w:spacing w:afterLines="50"/>
      <w:jc w:val="left"/>
    </w:pPr>
    <w:rPr>
      <w:color w:val="auto"/>
      <w:sz w:val="24"/>
      <w:szCs w:val="20"/>
    </w:rPr>
  </w:style>
  <w:style w:type="paragraph" w:styleId="ad">
    <w:name w:val="caption"/>
    <w:basedOn w:val="a6"/>
    <w:next w:val="a6"/>
    <w:qFormat/>
    <w:rsid w:val="00CF1CE9"/>
    <w:pPr>
      <w:autoSpaceDE/>
      <w:autoSpaceDN/>
      <w:adjustRightInd/>
      <w:spacing w:line="360" w:lineRule="auto"/>
      <w:ind w:firstLineChars="200" w:firstLine="200"/>
    </w:pPr>
    <w:rPr>
      <w:rFonts w:ascii="Cambria" w:eastAsia="黑体" w:hAnsi="Cambria"/>
      <w:color w:val="auto"/>
      <w:kern w:val="2"/>
      <w:sz w:val="20"/>
      <w:szCs w:val="20"/>
    </w:rPr>
  </w:style>
  <w:style w:type="paragraph" w:styleId="51">
    <w:name w:val="index 5"/>
    <w:basedOn w:val="a6"/>
    <w:next w:val="a6"/>
    <w:qFormat/>
    <w:rsid w:val="00CF1CE9"/>
    <w:pPr>
      <w:ind w:leftChars="800" w:left="800"/>
    </w:pPr>
  </w:style>
  <w:style w:type="paragraph" w:styleId="ae">
    <w:name w:val="Document Map"/>
    <w:basedOn w:val="a6"/>
    <w:link w:val="Char10"/>
    <w:qFormat/>
    <w:rsid w:val="00CF1CE9"/>
    <w:pPr>
      <w:shd w:val="clear" w:color="auto" w:fill="000080"/>
      <w:autoSpaceDE/>
      <w:autoSpaceDN/>
      <w:adjustRightInd/>
    </w:pPr>
    <w:rPr>
      <w:color w:val="auto"/>
      <w:kern w:val="2"/>
      <w:szCs w:val="24"/>
    </w:rPr>
  </w:style>
  <w:style w:type="paragraph" w:styleId="af">
    <w:name w:val="annotation text"/>
    <w:basedOn w:val="a6"/>
    <w:link w:val="Char0"/>
    <w:unhideWhenUsed/>
    <w:qFormat/>
    <w:rsid w:val="00CF1CE9"/>
    <w:pPr>
      <w:jc w:val="left"/>
    </w:pPr>
  </w:style>
  <w:style w:type="paragraph" w:styleId="33">
    <w:name w:val="Body Text 3"/>
    <w:basedOn w:val="a6"/>
    <w:link w:val="3Char0"/>
    <w:unhideWhenUsed/>
    <w:qFormat/>
    <w:rsid w:val="00CF1CE9"/>
    <w:pPr>
      <w:spacing w:after="120"/>
    </w:pPr>
    <w:rPr>
      <w:sz w:val="16"/>
      <w:szCs w:val="16"/>
    </w:rPr>
  </w:style>
  <w:style w:type="paragraph" w:styleId="af0">
    <w:name w:val="Body Text Indent"/>
    <w:basedOn w:val="a6"/>
    <w:next w:val="a6"/>
    <w:link w:val="Char2"/>
    <w:unhideWhenUsed/>
    <w:qFormat/>
    <w:rsid w:val="00CF1CE9"/>
    <w:pPr>
      <w:spacing w:after="120"/>
      <w:ind w:leftChars="200" w:left="420"/>
    </w:pPr>
  </w:style>
  <w:style w:type="paragraph" w:styleId="3">
    <w:name w:val="List Number 3"/>
    <w:basedOn w:val="a6"/>
    <w:qFormat/>
    <w:rsid w:val="00CF1CE9"/>
    <w:pPr>
      <w:numPr>
        <w:numId w:val="2"/>
      </w:numPr>
    </w:pPr>
  </w:style>
  <w:style w:type="paragraph" w:styleId="52">
    <w:name w:val="toc 5"/>
    <w:basedOn w:val="a6"/>
    <w:next w:val="a6"/>
    <w:qFormat/>
    <w:rsid w:val="00CF1CE9"/>
    <w:pPr>
      <w:autoSpaceDE/>
      <w:autoSpaceDN/>
      <w:adjustRightInd/>
      <w:spacing w:line="360" w:lineRule="auto"/>
      <w:ind w:left="960" w:firstLineChars="200" w:firstLine="200"/>
      <w:jc w:val="left"/>
    </w:pPr>
    <w:rPr>
      <w:rFonts w:ascii="Calibri" w:hAnsi="Calibri"/>
      <w:color w:val="auto"/>
      <w:kern w:val="2"/>
      <w:sz w:val="18"/>
      <w:szCs w:val="18"/>
    </w:rPr>
  </w:style>
  <w:style w:type="paragraph" w:styleId="34">
    <w:name w:val="toc 3"/>
    <w:basedOn w:val="a6"/>
    <w:next w:val="a6"/>
    <w:qFormat/>
    <w:rsid w:val="00CF1CE9"/>
    <w:pPr>
      <w:autoSpaceDE/>
      <w:autoSpaceDN/>
      <w:adjustRightInd/>
      <w:spacing w:line="360" w:lineRule="auto"/>
      <w:ind w:left="480" w:firstLineChars="200" w:firstLine="200"/>
      <w:jc w:val="left"/>
    </w:pPr>
    <w:rPr>
      <w:rFonts w:ascii="Calibri" w:hAnsi="Calibri"/>
      <w:i/>
      <w:iCs/>
      <w:color w:val="auto"/>
      <w:kern w:val="2"/>
      <w:sz w:val="20"/>
      <w:szCs w:val="20"/>
    </w:rPr>
  </w:style>
  <w:style w:type="paragraph" w:styleId="af1">
    <w:name w:val="Plain Text"/>
    <w:basedOn w:val="a6"/>
    <w:next w:val="71"/>
    <w:link w:val="Char11"/>
    <w:qFormat/>
    <w:rsid w:val="00CF1CE9"/>
    <w:pPr>
      <w:autoSpaceDE/>
      <w:autoSpaceDN/>
      <w:adjustRightInd/>
    </w:pPr>
    <w:rPr>
      <w:rFonts w:asciiTheme="minorHAnsi" w:eastAsiaTheme="minorEastAsia" w:hAnsiTheme="minorHAnsi" w:cstheme="minorBidi"/>
      <w:color w:val="auto"/>
      <w:kern w:val="2"/>
      <w:sz w:val="24"/>
      <w:szCs w:val="22"/>
    </w:rPr>
  </w:style>
  <w:style w:type="paragraph" w:styleId="71">
    <w:name w:val="index 7"/>
    <w:basedOn w:val="a6"/>
    <w:next w:val="a6"/>
    <w:qFormat/>
    <w:rsid w:val="00CF1CE9"/>
    <w:pPr>
      <w:autoSpaceDE/>
      <w:autoSpaceDN/>
      <w:adjustRightInd/>
      <w:ind w:leftChars="1200" w:left="1200"/>
    </w:pPr>
    <w:rPr>
      <w:color w:val="auto"/>
      <w:kern w:val="2"/>
      <w:szCs w:val="24"/>
    </w:rPr>
  </w:style>
  <w:style w:type="paragraph" w:styleId="80">
    <w:name w:val="toc 8"/>
    <w:basedOn w:val="a6"/>
    <w:next w:val="a6"/>
    <w:qFormat/>
    <w:rsid w:val="00CF1CE9"/>
    <w:pPr>
      <w:autoSpaceDE/>
      <w:autoSpaceDN/>
      <w:adjustRightInd/>
      <w:spacing w:line="360" w:lineRule="auto"/>
      <w:ind w:left="1680" w:firstLineChars="200" w:firstLine="200"/>
      <w:jc w:val="left"/>
    </w:pPr>
    <w:rPr>
      <w:rFonts w:ascii="Calibri" w:hAnsi="Calibri"/>
      <w:color w:val="auto"/>
      <w:kern w:val="2"/>
      <w:sz w:val="18"/>
      <w:szCs w:val="18"/>
    </w:rPr>
  </w:style>
  <w:style w:type="paragraph" w:styleId="af2">
    <w:name w:val="Date"/>
    <w:basedOn w:val="a6"/>
    <w:next w:val="a6"/>
    <w:link w:val="Char3"/>
    <w:qFormat/>
    <w:rsid w:val="00CF1CE9"/>
    <w:pPr>
      <w:ind w:leftChars="2500" w:left="100"/>
    </w:pPr>
    <w:rPr>
      <w:rFonts w:asciiTheme="minorHAnsi" w:eastAsiaTheme="minorEastAsia" w:hAnsiTheme="minorHAnsi" w:cstheme="minorBidi"/>
      <w:kern w:val="2"/>
    </w:rPr>
  </w:style>
  <w:style w:type="paragraph" w:styleId="23">
    <w:name w:val="Body Text Indent 2"/>
    <w:basedOn w:val="a6"/>
    <w:link w:val="2Char0"/>
    <w:qFormat/>
    <w:rsid w:val="00CF1CE9"/>
    <w:pPr>
      <w:autoSpaceDE/>
      <w:autoSpaceDN/>
      <w:adjustRightInd/>
      <w:spacing w:after="120" w:line="480" w:lineRule="auto"/>
      <w:ind w:leftChars="200" w:left="420" w:firstLineChars="200" w:firstLine="200"/>
    </w:pPr>
    <w:rPr>
      <w:rFonts w:ascii="仿宋_GB2312" w:eastAsia="仿宋_GB2312"/>
      <w:color w:val="auto"/>
      <w:kern w:val="2"/>
      <w:sz w:val="28"/>
      <w:szCs w:val="28"/>
    </w:rPr>
  </w:style>
  <w:style w:type="paragraph" w:styleId="af3">
    <w:name w:val="Balloon Text"/>
    <w:basedOn w:val="a6"/>
    <w:link w:val="Char4"/>
    <w:qFormat/>
    <w:rsid w:val="00CF1CE9"/>
    <w:pPr>
      <w:autoSpaceDE/>
      <w:autoSpaceDN/>
      <w:adjustRightInd/>
    </w:pPr>
    <w:rPr>
      <w:color w:val="auto"/>
      <w:kern w:val="2"/>
      <w:sz w:val="18"/>
      <w:szCs w:val="18"/>
    </w:rPr>
  </w:style>
  <w:style w:type="paragraph" w:styleId="af4">
    <w:name w:val="footer"/>
    <w:basedOn w:val="a6"/>
    <w:link w:val="Char12"/>
    <w:qFormat/>
    <w:rsid w:val="00CF1CE9"/>
    <w:pPr>
      <w:tabs>
        <w:tab w:val="center" w:pos="4153"/>
        <w:tab w:val="right" w:pos="8306"/>
      </w:tabs>
      <w:snapToGrid w:val="0"/>
      <w:jc w:val="left"/>
    </w:pPr>
    <w:rPr>
      <w:rFonts w:asciiTheme="minorHAnsi" w:eastAsiaTheme="minorEastAsia" w:hAnsiTheme="minorHAnsi" w:cstheme="minorBidi"/>
      <w:kern w:val="2"/>
      <w:sz w:val="18"/>
      <w:szCs w:val="18"/>
    </w:rPr>
  </w:style>
  <w:style w:type="paragraph" w:styleId="af5">
    <w:name w:val="header"/>
    <w:basedOn w:val="a6"/>
    <w:link w:val="Char13"/>
    <w:uiPriority w:val="99"/>
    <w:qFormat/>
    <w:rsid w:val="00CF1CE9"/>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a1">
    <w:name w:val="Signature"/>
    <w:basedOn w:val="a6"/>
    <w:next w:val="a6"/>
    <w:link w:val="Char5"/>
    <w:qFormat/>
    <w:rsid w:val="00CF1CE9"/>
    <w:pPr>
      <w:keepNext/>
      <w:widowControl/>
      <w:numPr>
        <w:ilvl w:val="1"/>
        <w:numId w:val="3"/>
      </w:numPr>
      <w:autoSpaceDE/>
      <w:autoSpaceDN/>
      <w:spacing w:line="220" w:lineRule="atLeast"/>
      <w:jc w:val="right"/>
      <w:textAlignment w:val="baseline"/>
    </w:pPr>
    <w:rPr>
      <w:rFonts w:ascii="Arial" w:eastAsiaTheme="minorEastAsia" w:hAnsi="Arial" w:cstheme="minorBidi"/>
      <w:color w:val="auto"/>
      <w:spacing w:val="-5"/>
      <w:kern w:val="2"/>
      <w:sz w:val="24"/>
      <w:szCs w:val="22"/>
    </w:rPr>
  </w:style>
  <w:style w:type="paragraph" w:styleId="13">
    <w:name w:val="toc 1"/>
    <w:basedOn w:val="a6"/>
    <w:next w:val="a6"/>
    <w:qFormat/>
    <w:rsid w:val="00CF1CE9"/>
    <w:pPr>
      <w:spacing w:line="360" w:lineRule="auto"/>
    </w:pPr>
    <w:rPr>
      <w:rFonts w:eastAsia="黑体"/>
      <w:sz w:val="24"/>
    </w:rPr>
  </w:style>
  <w:style w:type="paragraph" w:styleId="41">
    <w:name w:val="toc 4"/>
    <w:basedOn w:val="a6"/>
    <w:next w:val="a6"/>
    <w:qFormat/>
    <w:rsid w:val="00CF1CE9"/>
    <w:pPr>
      <w:autoSpaceDE/>
      <w:autoSpaceDN/>
      <w:adjustRightInd/>
      <w:spacing w:line="360" w:lineRule="auto"/>
      <w:ind w:left="720" w:firstLineChars="200" w:firstLine="200"/>
      <w:jc w:val="left"/>
    </w:pPr>
    <w:rPr>
      <w:rFonts w:ascii="Calibri" w:hAnsi="Calibri"/>
      <w:color w:val="auto"/>
      <w:kern w:val="2"/>
      <w:sz w:val="18"/>
      <w:szCs w:val="18"/>
    </w:rPr>
  </w:style>
  <w:style w:type="paragraph" w:styleId="af6">
    <w:name w:val="List"/>
    <w:basedOn w:val="a6"/>
    <w:qFormat/>
    <w:rsid w:val="00CF1CE9"/>
    <w:pPr>
      <w:ind w:left="200" w:hangingChars="200" w:hanging="200"/>
      <w:contextualSpacing/>
    </w:pPr>
  </w:style>
  <w:style w:type="paragraph" w:styleId="61">
    <w:name w:val="toc 6"/>
    <w:basedOn w:val="a6"/>
    <w:next w:val="a6"/>
    <w:qFormat/>
    <w:rsid w:val="00CF1CE9"/>
    <w:pPr>
      <w:autoSpaceDE/>
      <w:autoSpaceDN/>
      <w:adjustRightInd/>
      <w:spacing w:line="360" w:lineRule="auto"/>
      <w:ind w:left="1200" w:firstLineChars="200" w:firstLine="200"/>
      <w:jc w:val="left"/>
    </w:pPr>
    <w:rPr>
      <w:rFonts w:ascii="Calibri" w:hAnsi="Calibri"/>
      <w:color w:val="auto"/>
      <w:kern w:val="2"/>
      <w:sz w:val="18"/>
      <w:szCs w:val="18"/>
    </w:rPr>
  </w:style>
  <w:style w:type="paragraph" w:styleId="35">
    <w:name w:val="Body Text Indent 3"/>
    <w:basedOn w:val="a6"/>
    <w:link w:val="3Char1"/>
    <w:qFormat/>
    <w:rsid w:val="00CF1CE9"/>
    <w:pPr>
      <w:autoSpaceDE/>
      <w:autoSpaceDN/>
      <w:adjustRightInd/>
      <w:ind w:firstLine="435"/>
    </w:pPr>
    <w:rPr>
      <w:rFonts w:asciiTheme="minorHAnsi" w:eastAsiaTheme="minorEastAsia" w:hAnsiTheme="minorHAnsi" w:cstheme="minorBidi"/>
      <w:color w:val="auto"/>
      <w:kern w:val="2"/>
      <w:szCs w:val="24"/>
    </w:rPr>
  </w:style>
  <w:style w:type="paragraph" w:styleId="24">
    <w:name w:val="toc 2"/>
    <w:basedOn w:val="a6"/>
    <w:next w:val="a6"/>
    <w:qFormat/>
    <w:rsid w:val="00CF1CE9"/>
    <w:pPr>
      <w:tabs>
        <w:tab w:val="right" w:leader="dot" w:pos="8296"/>
      </w:tabs>
      <w:autoSpaceDE/>
      <w:autoSpaceDN/>
      <w:adjustRightInd/>
      <w:spacing w:line="360" w:lineRule="auto"/>
      <w:ind w:left="240" w:firstLineChars="22" w:firstLine="44"/>
      <w:jc w:val="left"/>
    </w:pPr>
    <w:rPr>
      <w:rFonts w:ascii="Calibri" w:hAnsi="Calibri"/>
      <w:smallCaps/>
      <w:color w:val="auto"/>
      <w:kern w:val="2"/>
      <w:sz w:val="20"/>
      <w:szCs w:val="20"/>
    </w:rPr>
  </w:style>
  <w:style w:type="paragraph" w:styleId="90">
    <w:name w:val="toc 9"/>
    <w:basedOn w:val="a6"/>
    <w:next w:val="a6"/>
    <w:qFormat/>
    <w:rsid w:val="00CF1CE9"/>
    <w:pPr>
      <w:autoSpaceDE/>
      <w:autoSpaceDN/>
      <w:adjustRightInd/>
      <w:spacing w:line="360" w:lineRule="auto"/>
      <w:ind w:left="1920" w:firstLineChars="200" w:firstLine="200"/>
      <w:jc w:val="left"/>
    </w:pPr>
    <w:rPr>
      <w:rFonts w:ascii="Calibri" w:hAnsi="Calibri"/>
      <w:color w:val="auto"/>
      <w:kern w:val="2"/>
      <w:sz w:val="18"/>
      <w:szCs w:val="18"/>
    </w:rPr>
  </w:style>
  <w:style w:type="paragraph" w:styleId="25">
    <w:name w:val="Body Text 2"/>
    <w:basedOn w:val="a6"/>
    <w:link w:val="2Char1"/>
    <w:qFormat/>
    <w:rsid w:val="00CF1CE9"/>
    <w:pPr>
      <w:autoSpaceDE/>
      <w:autoSpaceDN/>
      <w:adjustRightInd/>
      <w:spacing w:after="120" w:line="480" w:lineRule="auto"/>
      <w:ind w:left="425" w:hanging="425"/>
    </w:pPr>
    <w:rPr>
      <w:kern w:val="2"/>
      <w:szCs w:val="22"/>
    </w:rPr>
  </w:style>
  <w:style w:type="paragraph" w:styleId="HTML">
    <w:name w:val="HTML Preformatted"/>
    <w:basedOn w:val="a6"/>
    <w:link w:val="HTMLChar"/>
    <w:qFormat/>
    <w:rsid w:val="00CF1CE9"/>
    <w:pPr>
      <w:autoSpaceDE/>
      <w:autoSpaceDN/>
      <w:adjustRightInd/>
    </w:pPr>
    <w:rPr>
      <w:rFonts w:ascii="Arial Unicode MS" w:eastAsia="Arial Unicode MS" w:hAnsi="Arial Unicode MS" w:cstheme="minorBidi"/>
      <w:color w:val="auto"/>
      <w:kern w:val="2"/>
      <w:szCs w:val="22"/>
    </w:rPr>
  </w:style>
  <w:style w:type="paragraph" w:styleId="af7">
    <w:name w:val="Normal (Web)"/>
    <w:basedOn w:val="a6"/>
    <w:link w:val="Char6"/>
    <w:qFormat/>
    <w:rsid w:val="00CF1CE9"/>
    <w:pPr>
      <w:widowControl/>
      <w:autoSpaceDE/>
      <w:autoSpaceDN/>
      <w:adjustRightInd/>
      <w:spacing w:before="100" w:beforeAutospacing="1" w:after="100" w:afterAutospacing="1"/>
      <w:jc w:val="left"/>
    </w:pPr>
    <w:rPr>
      <w:rFonts w:ascii="宋体" w:eastAsiaTheme="minorEastAsia" w:hAnsi="宋体" w:cstheme="minorBidi"/>
      <w:kern w:val="2"/>
      <w:sz w:val="24"/>
      <w:szCs w:val="24"/>
    </w:rPr>
  </w:style>
  <w:style w:type="paragraph" w:styleId="14">
    <w:name w:val="index 1"/>
    <w:basedOn w:val="a6"/>
    <w:next w:val="a6"/>
    <w:qFormat/>
    <w:rsid w:val="00CF1CE9"/>
    <w:pPr>
      <w:autoSpaceDE/>
      <w:autoSpaceDN/>
      <w:spacing w:line="360" w:lineRule="atLeast"/>
      <w:jc w:val="center"/>
      <w:textAlignment w:val="baseline"/>
    </w:pPr>
    <w:rPr>
      <w:rFonts w:ascii="Arial" w:hAnsi="Arial"/>
      <w:color w:val="auto"/>
      <w:kern w:val="2"/>
    </w:rPr>
  </w:style>
  <w:style w:type="paragraph" w:styleId="af8">
    <w:name w:val="Title"/>
    <w:basedOn w:val="a6"/>
    <w:link w:val="Char7"/>
    <w:qFormat/>
    <w:rsid w:val="00CF1CE9"/>
    <w:pPr>
      <w:autoSpaceDE/>
      <w:autoSpaceDN/>
      <w:adjustRightInd/>
      <w:spacing w:before="240" w:after="60"/>
      <w:jc w:val="center"/>
      <w:outlineLvl w:val="0"/>
    </w:pPr>
    <w:rPr>
      <w:rFonts w:ascii="Arial" w:hAnsi="Arial"/>
      <w:b/>
      <w:bCs/>
      <w:kern w:val="2"/>
      <w:sz w:val="32"/>
      <w:szCs w:val="32"/>
    </w:rPr>
  </w:style>
  <w:style w:type="paragraph" w:styleId="af9">
    <w:name w:val="annotation subject"/>
    <w:basedOn w:val="af"/>
    <w:next w:val="af"/>
    <w:link w:val="Char8"/>
    <w:qFormat/>
    <w:rsid w:val="00CF1CE9"/>
    <w:pPr>
      <w:autoSpaceDE/>
      <w:autoSpaceDN/>
      <w:adjustRightInd/>
    </w:pPr>
    <w:rPr>
      <w:b/>
      <w:bCs/>
      <w:color w:val="auto"/>
      <w:kern w:val="2"/>
      <w:szCs w:val="24"/>
    </w:rPr>
  </w:style>
  <w:style w:type="paragraph" w:styleId="afa">
    <w:name w:val="Body Text First Indent"/>
    <w:basedOn w:val="ac"/>
    <w:link w:val="Char9"/>
    <w:unhideWhenUsed/>
    <w:qFormat/>
    <w:rsid w:val="00CF1CE9"/>
    <w:pPr>
      <w:ind w:firstLineChars="100" w:firstLine="420"/>
    </w:pPr>
  </w:style>
  <w:style w:type="paragraph" w:styleId="26">
    <w:name w:val="Body Text First Indent 2"/>
    <w:basedOn w:val="af0"/>
    <w:link w:val="2Char2"/>
    <w:qFormat/>
    <w:rsid w:val="00CF1CE9"/>
    <w:pPr>
      <w:autoSpaceDE/>
      <w:autoSpaceDN/>
      <w:adjustRightInd/>
      <w:spacing w:line="360" w:lineRule="auto"/>
      <w:ind w:firstLineChars="200" w:firstLine="420"/>
    </w:pPr>
    <w:rPr>
      <w:rFonts w:ascii="Calibri" w:hAnsi="Calibri"/>
      <w:color w:val="auto"/>
      <w:kern w:val="2"/>
      <w:sz w:val="24"/>
      <w:szCs w:val="22"/>
    </w:rPr>
  </w:style>
  <w:style w:type="table" w:styleId="afb">
    <w:name w:val="Table Grid"/>
    <w:basedOn w:val="aa"/>
    <w:uiPriority w:val="59"/>
    <w:qFormat/>
    <w:rsid w:val="00CF1CE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basedOn w:val="a9"/>
    <w:qFormat/>
    <w:rsid w:val="00CF1CE9"/>
    <w:rPr>
      <w:b/>
      <w:bCs/>
    </w:rPr>
  </w:style>
  <w:style w:type="character" w:styleId="afd">
    <w:name w:val="page number"/>
    <w:basedOn w:val="a9"/>
    <w:qFormat/>
    <w:rsid w:val="00CF1CE9"/>
  </w:style>
  <w:style w:type="character" w:styleId="afe">
    <w:name w:val="FollowedHyperlink"/>
    <w:basedOn w:val="a9"/>
    <w:uiPriority w:val="99"/>
    <w:semiHidden/>
    <w:unhideWhenUsed/>
    <w:qFormat/>
    <w:rsid w:val="00CF1CE9"/>
    <w:rPr>
      <w:color w:val="800080"/>
      <w:u w:val="none"/>
    </w:rPr>
  </w:style>
  <w:style w:type="character" w:styleId="aff">
    <w:name w:val="Emphasis"/>
    <w:qFormat/>
    <w:rsid w:val="00CF1CE9"/>
    <w:rPr>
      <w:color w:val="CC0000"/>
    </w:rPr>
  </w:style>
  <w:style w:type="character" w:styleId="aff0">
    <w:name w:val="Hyperlink"/>
    <w:basedOn w:val="a9"/>
    <w:qFormat/>
    <w:rsid w:val="00CF1CE9"/>
    <w:rPr>
      <w:color w:val="0000FF"/>
      <w:u w:val="none"/>
    </w:rPr>
  </w:style>
  <w:style w:type="character" w:styleId="aff1">
    <w:name w:val="annotation reference"/>
    <w:qFormat/>
    <w:rsid w:val="00CF1CE9"/>
    <w:rPr>
      <w:sz w:val="21"/>
      <w:szCs w:val="21"/>
    </w:rPr>
  </w:style>
  <w:style w:type="paragraph" w:customStyle="1" w:styleId="210">
    <w:name w:val="正文首行缩进 21"/>
    <w:basedOn w:val="15"/>
    <w:qFormat/>
    <w:rsid w:val="00CF1CE9"/>
    <w:pPr>
      <w:autoSpaceDE/>
      <w:autoSpaceDN/>
      <w:adjustRightInd/>
      <w:ind w:firstLine="420"/>
    </w:pPr>
    <w:rPr>
      <w:rFonts w:cs="宋体"/>
      <w:kern w:val="2"/>
    </w:rPr>
  </w:style>
  <w:style w:type="paragraph" w:customStyle="1" w:styleId="15">
    <w:name w:val="正文文本缩进1"/>
    <w:basedOn w:val="a6"/>
    <w:next w:val="a6"/>
    <w:qFormat/>
    <w:rsid w:val="00CF1CE9"/>
    <w:pPr>
      <w:spacing w:after="120"/>
      <w:ind w:leftChars="200" w:left="420"/>
    </w:pPr>
  </w:style>
  <w:style w:type="character" w:customStyle="1" w:styleId="1Char">
    <w:name w:val="标题 1 Char"/>
    <w:basedOn w:val="a9"/>
    <w:link w:val="12"/>
    <w:qFormat/>
    <w:rsid w:val="00CF1CE9"/>
    <w:rPr>
      <w:rFonts w:ascii="Times New Roman" w:eastAsia="宋体" w:hAnsi="Times New Roman" w:cs="Times New Roman"/>
      <w:b/>
      <w:color w:val="000000"/>
      <w:kern w:val="44"/>
      <w:sz w:val="44"/>
      <w:szCs w:val="21"/>
    </w:rPr>
  </w:style>
  <w:style w:type="character" w:customStyle="1" w:styleId="2Char">
    <w:name w:val="标题 2 Char"/>
    <w:basedOn w:val="a9"/>
    <w:link w:val="21"/>
    <w:qFormat/>
    <w:rsid w:val="00CF1CE9"/>
    <w:rPr>
      <w:rFonts w:ascii="Arial" w:eastAsia="黑体" w:hAnsi="Arial" w:cs="Times New Roman"/>
      <w:b/>
      <w:bCs/>
      <w:color w:val="000000"/>
      <w:sz w:val="32"/>
      <w:szCs w:val="32"/>
    </w:rPr>
  </w:style>
  <w:style w:type="character" w:customStyle="1" w:styleId="3Char">
    <w:name w:val="标题 3 Char"/>
    <w:basedOn w:val="a9"/>
    <w:link w:val="32"/>
    <w:qFormat/>
    <w:rsid w:val="00CF1CE9"/>
    <w:rPr>
      <w:rFonts w:ascii="Times New Roman" w:eastAsia="宋体" w:hAnsi="Times New Roman" w:cs="Times New Roman"/>
      <w:b/>
      <w:bCs/>
      <w:color w:val="000000"/>
      <w:kern w:val="0"/>
      <w:sz w:val="32"/>
      <w:szCs w:val="32"/>
    </w:rPr>
  </w:style>
  <w:style w:type="character" w:customStyle="1" w:styleId="4Char">
    <w:name w:val="标题 4 Char"/>
    <w:basedOn w:val="a9"/>
    <w:link w:val="40"/>
    <w:qFormat/>
    <w:rsid w:val="00CF1CE9"/>
    <w:rPr>
      <w:rFonts w:ascii="Cambria" w:eastAsia="黑体" w:hAnsi="Cambria" w:cs="Times New Roman"/>
      <w:b/>
      <w:bCs/>
      <w:sz w:val="24"/>
      <w:szCs w:val="28"/>
    </w:rPr>
  </w:style>
  <w:style w:type="character" w:customStyle="1" w:styleId="2Char3">
    <w:name w:val="正文文字2 Char"/>
    <w:link w:val="27"/>
    <w:qFormat/>
    <w:rsid w:val="00CF1CE9"/>
    <w:rPr>
      <w:rFonts w:ascii="Arial" w:eastAsia="黑体"/>
    </w:rPr>
  </w:style>
  <w:style w:type="paragraph" w:customStyle="1" w:styleId="27">
    <w:name w:val="正文文字2"/>
    <w:basedOn w:val="ac"/>
    <w:link w:val="2Char3"/>
    <w:qFormat/>
    <w:rsid w:val="00CF1CE9"/>
    <w:pPr>
      <w:autoSpaceDE/>
      <w:autoSpaceDN/>
      <w:spacing w:after="60" w:line="360" w:lineRule="atLeast"/>
      <w:ind w:left="72" w:right="72"/>
      <w:jc w:val="center"/>
      <w:textAlignment w:val="baseline"/>
    </w:pPr>
    <w:rPr>
      <w:rFonts w:ascii="Arial" w:eastAsia="黑体" w:hAnsiTheme="minorHAnsi" w:cstheme="minorBidi"/>
      <w:color w:val="auto"/>
      <w:kern w:val="2"/>
      <w:szCs w:val="22"/>
    </w:rPr>
  </w:style>
  <w:style w:type="character" w:customStyle="1" w:styleId="CharChar">
    <w:name w:val="列出段落 Char Char"/>
    <w:link w:val="16"/>
    <w:qFormat/>
    <w:rsid w:val="00CF1CE9"/>
    <w:rPr>
      <w:rFonts w:ascii="Calibri" w:hAnsi="Calibri"/>
    </w:rPr>
  </w:style>
  <w:style w:type="paragraph" w:customStyle="1" w:styleId="16">
    <w:name w:val="列表段落1"/>
    <w:basedOn w:val="a6"/>
    <w:link w:val="CharChar"/>
    <w:qFormat/>
    <w:rsid w:val="00CF1CE9"/>
    <w:pPr>
      <w:autoSpaceDE/>
      <w:autoSpaceDN/>
      <w:adjustRightInd/>
      <w:ind w:firstLineChars="200" w:firstLine="420"/>
    </w:pPr>
    <w:rPr>
      <w:rFonts w:ascii="Calibri" w:eastAsiaTheme="minorEastAsia" w:hAnsi="Calibri" w:cstheme="minorBidi"/>
      <w:color w:val="auto"/>
      <w:kern w:val="2"/>
      <w:szCs w:val="22"/>
    </w:rPr>
  </w:style>
  <w:style w:type="character" w:customStyle="1" w:styleId="Chara">
    <w:name w:val="列出段落 Char"/>
    <w:link w:val="aff2"/>
    <w:qFormat/>
    <w:rsid w:val="00CF1CE9"/>
    <w:rPr>
      <w:rFonts w:ascii="Calibri" w:hAnsi="Calibri"/>
    </w:rPr>
  </w:style>
  <w:style w:type="paragraph" w:styleId="aff2">
    <w:name w:val="List Paragraph"/>
    <w:basedOn w:val="a6"/>
    <w:link w:val="Chara"/>
    <w:qFormat/>
    <w:rsid w:val="00CF1CE9"/>
    <w:pPr>
      <w:autoSpaceDE/>
      <w:autoSpaceDN/>
      <w:adjustRightInd/>
      <w:ind w:firstLineChars="200" w:firstLine="420"/>
    </w:pPr>
    <w:rPr>
      <w:rFonts w:ascii="Calibri" w:eastAsiaTheme="minorEastAsia" w:hAnsi="Calibri" w:cstheme="minorBidi"/>
      <w:color w:val="auto"/>
      <w:kern w:val="2"/>
      <w:szCs w:val="22"/>
    </w:rPr>
  </w:style>
  <w:style w:type="character" w:customStyle="1" w:styleId="Char14">
    <w:name w:val="日期 Char1"/>
    <w:qFormat/>
    <w:rsid w:val="00CF1CE9"/>
    <w:rPr>
      <w:kern w:val="2"/>
      <w:sz w:val="21"/>
      <w:szCs w:val="24"/>
    </w:rPr>
  </w:style>
  <w:style w:type="character" w:customStyle="1" w:styleId="CharChar3">
    <w:name w:val="Char Char3"/>
    <w:basedOn w:val="a9"/>
    <w:qFormat/>
    <w:rsid w:val="00CF1CE9"/>
    <w:rPr>
      <w:rFonts w:ascii="宋体" w:eastAsia="宋体" w:hAnsi="Courier New"/>
      <w:sz w:val="24"/>
      <w:szCs w:val="24"/>
      <w:lang w:bidi="ar-SA"/>
    </w:rPr>
  </w:style>
  <w:style w:type="character" w:customStyle="1" w:styleId="Char1">
    <w:name w:val="正文缩进 Char1"/>
    <w:basedOn w:val="a9"/>
    <w:link w:val="a8"/>
    <w:qFormat/>
    <w:rsid w:val="00CF1CE9"/>
  </w:style>
  <w:style w:type="character" w:customStyle="1" w:styleId="aff3">
    <w:name w:val="正文文本缩进 字符"/>
    <w:basedOn w:val="a9"/>
    <w:qFormat/>
    <w:rsid w:val="00CF1CE9"/>
    <w:rPr>
      <w:rFonts w:eastAsia="宋体"/>
      <w:color w:val="000000"/>
      <w:sz w:val="21"/>
      <w:szCs w:val="21"/>
      <w:lang w:val="en-US" w:eastAsia="zh-CN" w:bidi="ar-SA"/>
    </w:rPr>
  </w:style>
  <w:style w:type="character" w:customStyle="1" w:styleId="150">
    <w:name w:val="15"/>
    <w:basedOn w:val="a9"/>
    <w:qFormat/>
    <w:rsid w:val="00CF1CE9"/>
    <w:rPr>
      <w:rFonts w:ascii="Lucida Sans" w:hAnsi="Lucida Sans" w:hint="default"/>
    </w:rPr>
  </w:style>
  <w:style w:type="character" w:customStyle="1" w:styleId="jtz3Char">
    <w:name w:val="jtz3 Char"/>
    <w:qFormat/>
    <w:rsid w:val="00CF1CE9"/>
    <w:rPr>
      <w:rFonts w:eastAsia="宋体"/>
      <w:b/>
      <w:bCs/>
      <w:kern w:val="2"/>
      <w:sz w:val="28"/>
      <w:szCs w:val="32"/>
      <w:lang w:val="en-US" w:eastAsia="zh-CN" w:bidi="ar-SA"/>
    </w:rPr>
  </w:style>
  <w:style w:type="character" w:customStyle="1" w:styleId="Char12">
    <w:name w:val="页脚 Char1"/>
    <w:basedOn w:val="a9"/>
    <w:link w:val="af4"/>
    <w:uiPriority w:val="99"/>
    <w:qFormat/>
    <w:rsid w:val="00CF1CE9"/>
    <w:rPr>
      <w:color w:val="000000"/>
      <w:sz w:val="18"/>
      <w:szCs w:val="18"/>
    </w:rPr>
  </w:style>
  <w:style w:type="character" w:customStyle="1" w:styleId="Char13">
    <w:name w:val="页眉 Char1"/>
    <w:basedOn w:val="a9"/>
    <w:link w:val="af5"/>
    <w:uiPriority w:val="99"/>
    <w:qFormat/>
    <w:rsid w:val="00CF1CE9"/>
    <w:rPr>
      <w:color w:val="000000"/>
      <w:sz w:val="18"/>
      <w:szCs w:val="18"/>
    </w:rPr>
  </w:style>
  <w:style w:type="character" w:customStyle="1" w:styleId="jtz2Char1">
    <w:name w:val="jtz2 Char1"/>
    <w:qFormat/>
    <w:rsid w:val="00CF1CE9"/>
    <w:rPr>
      <w:rFonts w:ascii="Cambria" w:eastAsia="宋体" w:hAnsi="Cambria"/>
      <w:b/>
      <w:bCs/>
      <w:kern w:val="2"/>
      <w:sz w:val="30"/>
      <w:szCs w:val="32"/>
      <w:lang w:val="en-US" w:eastAsia="zh-CN" w:bidi="ar-SA"/>
    </w:rPr>
  </w:style>
  <w:style w:type="character" w:customStyle="1" w:styleId="Char6">
    <w:name w:val="普通(网站) Char"/>
    <w:basedOn w:val="a9"/>
    <w:link w:val="af7"/>
    <w:qFormat/>
    <w:rsid w:val="00CF1CE9"/>
    <w:rPr>
      <w:rFonts w:ascii="宋体" w:hAnsi="宋体"/>
      <w:color w:val="000000"/>
      <w:sz w:val="24"/>
      <w:szCs w:val="24"/>
    </w:rPr>
  </w:style>
  <w:style w:type="character" w:customStyle="1" w:styleId="CharChar13">
    <w:name w:val="Char Char13"/>
    <w:qFormat/>
    <w:rsid w:val="00CF1CE9"/>
    <w:rPr>
      <w:rFonts w:eastAsia="宋体"/>
      <w:b/>
      <w:bCs/>
      <w:kern w:val="44"/>
      <w:sz w:val="44"/>
      <w:szCs w:val="44"/>
      <w:lang w:val="en-US" w:eastAsia="zh-CN" w:bidi="ar-SA"/>
    </w:rPr>
  </w:style>
  <w:style w:type="character" w:customStyle="1" w:styleId="CharChar17">
    <w:name w:val="Char Char17"/>
    <w:qFormat/>
    <w:rsid w:val="00CF1CE9"/>
    <w:rPr>
      <w:rFonts w:ascii="Calibri" w:eastAsia="宋体" w:hAnsi="Calibri" w:cs="Times New Roman"/>
    </w:rPr>
  </w:style>
  <w:style w:type="character" w:customStyle="1" w:styleId="2Char10">
    <w:name w:val="正文文本缩进 2 Char1"/>
    <w:qFormat/>
    <w:rsid w:val="00CF1CE9"/>
    <w:rPr>
      <w:kern w:val="2"/>
      <w:sz w:val="21"/>
      <w:szCs w:val="24"/>
    </w:rPr>
  </w:style>
  <w:style w:type="character" w:customStyle="1" w:styleId="param-name">
    <w:name w:val="param-name"/>
    <w:qFormat/>
    <w:rsid w:val="00CF1CE9"/>
  </w:style>
  <w:style w:type="character" w:customStyle="1" w:styleId="01Char">
    <w:name w:val="01 正文样式 Char"/>
    <w:link w:val="01"/>
    <w:qFormat/>
    <w:rsid w:val="00CF1CE9"/>
    <w:rPr>
      <w:sz w:val="24"/>
    </w:rPr>
  </w:style>
  <w:style w:type="paragraph" w:customStyle="1" w:styleId="01">
    <w:name w:val="01 正文样式"/>
    <w:basedOn w:val="a6"/>
    <w:link w:val="01Char"/>
    <w:qFormat/>
    <w:rsid w:val="00CF1CE9"/>
    <w:pPr>
      <w:autoSpaceDE/>
      <w:autoSpaceDN/>
      <w:adjustRightInd/>
      <w:spacing w:line="560" w:lineRule="exact"/>
      <w:ind w:firstLineChars="200" w:firstLine="480"/>
    </w:pPr>
    <w:rPr>
      <w:rFonts w:asciiTheme="minorHAnsi" w:eastAsiaTheme="minorEastAsia" w:hAnsiTheme="minorHAnsi" w:cstheme="minorBidi"/>
      <w:color w:val="auto"/>
      <w:kern w:val="2"/>
      <w:sz w:val="24"/>
      <w:szCs w:val="22"/>
    </w:rPr>
  </w:style>
  <w:style w:type="character" w:customStyle="1" w:styleId="HTMLChar">
    <w:name w:val="HTML 预设格式 Char"/>
    <w:basedOn w:val="a9"/>
    <w:link w:val="HTML"/>
    <w:qFormat/>
    <w:rsid w:val="00CF1CE9"/>
    <w:rPr>
      <w:rFonts w:ascii="Arial Unicode MS" w:eastAsia="Arial Unicode MS" w:hAnsi="Arial Unicode MS"/>
    </w:rPr>
  </w:style>
  <w:style w:type="character" w:customStyle="1" w:styleId="Char5">
    <w:name w:val="签名 Char"/>
    <w:basedOn w:val="a9"/>
    <w:link w:val="a1"/>
    <w:qFormat/>
    <w:rsid w:val="00CF1CE9"/>
    <w:rPr>
      <w:rFonts w:ascii="Arial" w:hAnsi="Arial"/>
      <w:spacing w:val="-5"/>
      <w:sz w:val="24"/>
    </w:rPr>
  </w:style>
  <w:style w:type="character" w:customStyle="1" w:styleId="jtz2Char">
    <w:name w:val="jtz2 Char"/>
    <w:qFormat/>
    <w:rsid w:val="00CF1CE9"/>
    <w:rPr>
      <w:rFonts w:ascii="Arial" w:eastAsia="宋体" w:hAnsi="Arial"/>
      <w:b/>
      <w:bCs/>
      <w:kern w:val="2"/>
      <w:sz w:val="30"/>
      <w:szCs w:val="32"/>
      <w:lang w:val="en-US" w:eastAsia="zh-CN" w:bidi="ar-SA"/>
    </w:rPr>
  </w:style>
  <w:style w:type="character" w:customStyle="1" w:styleId="3Char1">
    <w:name w:val="正文文本缩进 3 Char"/>
    <w:basedOn w:val="a9"/>
    <w:link w:val="35"/>
    <w:qFormat/>
    <w:rsid w:val="00CF1CE9"/>
    <w:rPr>
      <w:szCs w:val="24"/>
    </w:rPr>
  </w:style>
  <w:style w:type="character" w:customStyle="1" w:styleId="Char11">
    <w:name w:val="纯文本 Char1"/>
    <w:basedOn w:val="a9"/>
    <w:link w:val="af1"/>
    <w:qFormat/>
    <w:rsid w:val="00CF1CE9"/>
    <w:rPr>
      <w:sz w:val="24"/>
    </w:rPr>
  </w:style>
  <w:style w:type="character" w:customStyle="1" w:styleId="01Char0">
    <w:name w:val="01正文样式 Char"/>
    <w:link w:val="010"/>
    <w:qFormat/>
    <w:rsid w:val="00CF1CE9"/>
    <w:rPr>
      <w:rFonts w:ascii="Tahoma" w:eastAsia="仿宋_GB2312" w:hAnsi="Tahoma"/>
      <w:sz w:val="28"/>
    </w:rPr>
  </w:style>
  <w:style w:type="paragraph" w:customStyle="1" w:styleId="010">
    <w:name w:val="01正文样式"/>
    <w:basedOn w:val="a6"/>
    <w:link w:val="01Char0"/>
    <w:qFormat/>
    <w:rsid w:val="00CF1CE9"/>
    <w:pPr>
      <w:autoSpaceDE/>
      <w:autoSpaceDN/>
      <w:adjustRightInd/>
      <w:ind w:firstLine="480"/>
    </w:pPr>
    <w:rPr>
      <w:rFonts w:ascii="Tahoma" w:eastAsia="仿宋_GB2312" w:hAnsi="Tahoma" w:cstheme="minorBidi"/>
      <w:color w:val="auto"/>
      <w:kern w:val="2"/>
      <w:sz w:val="28"/>
      <w:szCs w:val="22"/>
    </w:rPr>
  </w:style>
  <w:style w:type="character" w:customStyle="1" w:styleId="Char3">
    <w:name w:val="日期 Char"/>
    <w:basedOn w:val="a9"/>
    <w:link w:val="af2"/>
    <w:qFormat/>
    <w:rsid w:val="00CF1CE9"/>
    <w:rPr>
      <w:color w:val="000000"/>
      <w:szCs w:val="21"/>
    </w:rPr>
  </w:style>
  <w:style w:type="character" w:customStyle="1" w:styleId="CharChar11">
    <w:name w:val="Char Char11"/>
    <w:basedOn w:val="a9"/>
    <w:qFormat/>
    <w:rsid w:val="00CF1CE9"/>
    <w:rPr>
      <w:rFonts w:ascii="Arial" w:eastAsia="黑体" w:hAnsi="Arial"/>
      <w:b/>
      <w:kern w:val="2"/>
      <w:sz w:val="32"/>
      <w:szCs w:val="32"/>
      <w:lang w:val="en-US" w:eastAsia="zh-CN" w:bidi="ar-SA"/>
    </w:rPr>
  </w:style>
  <w:style w:type="character" w:customStyle="1" w:styleId="font01">
    <w:name w:val="font01"/>
    <w:basedOn w:val="a9"/>
    <w:qFormat/>
    <w:rsid w:val="00CF1CE9"/>
    <w:rPr>
      <w:rFonts w:ascii="宋体" w:eastAsia="宋体" w:hAnsi="宋体" w:cs="宋体" w:hint="eastAsia"/>
      <w:color w:val="000000"/>
      <w:sz w:val="24"/>
      <w:szCs w:val="24"/>
    </w:rPr>
  </w:style>
  <w:style w:type="character" w:customStyle="1" w:styleId="p0Char">
    <w:name w:val="p0 Char"/>
    <w:link w:val="p0"/>
    <w:qFormat/>
    <w:rsid w:val="00CF1CE9"/>
    <w:rPr>
      <w:szCs w:val="21"/>
    </w:rPr>
  </w:style>
  <w:style w:type="paragraph" w:customStyle="1" w:styleId="p0">
    <w:name w:val="p0"/>
    <w:next w:val="71"/>
    <w:link w:val="p0Char"/>
    <w:qFormat/>
    <w:rsid w:val="00CF1CE9"/>
    <w:pPr>
      <w:snapToGrid w:val="0"/>
    </w:pPr>
    <w:rPr>
      <w:rFonts w:asciiTheme="minorHAnsi" w:eastAsiaTheme="minorEastAsia" w:hAnsiTheme="minorHAnsi" w:cstheme="minorBidi"/>
      <w:kern w:val="2"/>
      <w:sz w:val="21"/>
      <w:szCs w:val="21"/>
    </w:rPr>
  </w:style>
  <w:style w:type="character" w:customStyle="1" w:styleId="FontStyle15">
    <w:name w:val="Font Style15"/>
    <w:qFormat/>
    <w:rsid w:val="00CF1CE9"/>
    <w:rPr>
      <w:rFonts w:ascii="MingLiU" w:eastAsia="MingLiU"/>
      <w:sz w:val="58"/>
    </w:rPr>
  </w:style>
  <w:style w:type="character" w:customStyle="1" w:styleId="15Char">
    <w:name w:val="正文 1.5 倍行距 Char"/>
    <w:link w:val="151"/>
    <w:qFormat/>
    <w:rsid w:val="00CF1CE9"/>
    <w:rPr>
      <w:sz w:val="24"/>
    </w:rPr>
  </w:style>
  <w:style w:type="paragraph" w:customStyle="1" w:styleId="151">
    <w:name w:val="正文 1.5 倍行距"/>
    <w:basedOn w:val="a6"/>
    <w:link w:val="15Char"/>
    <w:qFormat/>
    <w:rsid w:val="00CF1CE9"/>
    <w:pPr>
      <w:spacing w:line="360" w:lineRule="auto"/>
      <w:ind w:firstLineChars="200" w:firstLine="480"/>
      <w:textAlignment w:val="baseline"/>
    </w:pPr>
    <w:rPr>
      <w:rFonts w:asciiTheme="minorHAnsi" w:eastAsiaTheme="minorEastAsia" w:hAnsiTheme="minorHAnsi" w:cstheme="minorBidi"/>
      <w:color w:val="auto"/>
      <w:kern w:val="2"/>
      <w:sz w:val="24"/>
      <w:szCs w:val="22"/>
    </w:rPr>
  </w:style>
  <w:style w:type="character" w:customStyle="1" w:styleId="Char0">
    <w:name w:val="批注文字 Char"/>
    <w:basedOn w:val="a9"/>
    <w:link w:val="af"/>
    <w:qFormat/>
    <w:rsid w:val="00CF1CE9"/>
    <w:rPr>
      <w:rFonts w:ascii="Times New Roman" w:eastAsia="宋体" w:hAnsi="Times New Roman" w:cs="Times New Roman"/>
      <w:color w:val="000000"/>
      <w:kern w:val="0"/>
      <w:szCs w:val="21"/>
    </w:rPr>
  </w:style>
  <w:style w:type="character" w:customStyle="1" w:styleId="Char8">
    <w:name w:val="批注主题 Char"/>
    <w:basedOn w:val="Char0"/>
    <w:link w:val="af9"/>
    <w:qFormat/>
    <w:rsid w:val="00CF1CE9"/>
    <w:rPr>
      <w:rFonts w:ascii="Times New Roman" w:eastAsia="宋体" w:hAnsi="Times New Roman" w:cs="Times New Roman"/>
      <w:b/>
      <w:bCs/>
      <w:color w:val="000000"/>
      <w:kern w:val="0"/>
      <w:szCs w:val="24"/>
    </w:rPr>
  </w:style>
  <w:style w:type="character" w:customStyle="1" w:styleId="310">
    <w:name w:val="正文文本缩进 3 字符1"/>
    <w:basedOn w:val="a9"/>
    <w:uiPriority w:val="99"/>
    <w:semiHidden/>
    <w:qFormat/>
    <w:rsid w:val="00CF1CE9"/>
    <w:rPr>
      <w:rFonts w:ascii="Times New Roman" w:eastAsia="宋体" w:hAnsi="Times New Roman" w:cs="Times New Roman"/>
      <w:color w:val="000000"/>
      <w:kern w:val="0"/>
      <w:sz w:val="16"/>
      <w:szCs w:val="16"/>
    </w:rPr>
  </w:style>
  <w:style w:type="character" w:customStyle="1" w:styleId="17">
    <w:name w:val="纯文本 字符1"/>
    <w:basedOn w:val="a9"/>
    <w:uiPriority w:val="99"/>
    <w:semiHidden/>
    <w:qFormat/>
    <w:rsid w:val="00CF1CE9"/>
    <w:rPr>
      <w:rFonts w:asciiTheme="minorEastAsia" w:hAnsi="Courier New" w:cs="Courier New"/>
      <w:color w:val="000000"/>
      <w:kern w:val="0"/>
      <w:szCs w:val="21"/>
    </w:rPr>
  </w:style>
  <w:style w:type="character" w:customStyle="1" w:styleId="Char4">
    <w:name w:val="批注框文本 Char"/>
    <w:basedOn w:val="a9"/>
    <w:link w:val="af3"/>
    <w:qFormat/>
    <w:rsid w:val="00CF1CE9"/>
    <w:rPr>
      <w:rFonts w:ascii="Times New Roman" w:eastAsia="宋体" w:hAnsi="Times New Roman" w:cs="Times New Roman"/>
      <w:sz w:val="18"/>
      <w:szCs w:val="18"/>
    </w:rPr>
  </w:style>
  <w:style w:type="character" w:customStyle="1" w:styleId="Char10">
    <w:name w:val="文档结构图 Char1"/>
    <w:basedOn w:val="a9"/>
    <w:link w:val="ae"/>
    <w:qFormat/>
    <w:rsid w:val="00CF1CE9"/>
    <w:rPr>
      <w:rFonts w:ascii="Times New Roman" w:eastAsia="宋体" w:hAnsi="Times New Roman" w:cs="Times New Roman"/>
      <w:szCs w:val="24"/>
      <w:shd w:val="clear" w:color="auto" w:fill="000080"/>
    </w:rPr>
  </w:style>
  <w:style w:type="character" w:customStyle="1" w:styleId="Char2">
    <w:name w:val="正文文本缩进 Char"/>
    <w:basedOn w:val="a9"/>
    <w:link w:val="af0"/>
    <w:qFormat/>
    <w:rsid w:val="00CF1CE9"/>
    <w:rPr>
      <w:rFonts w:ascii="Times New Roman" w:eastAsia="宋体" w:hAnsi="Times New Roman" w:cs="Times New Roman"/>
      <w:color w:val="000000"/>
      <w:kern w:val="0"/>
      <w:szCs w:val="21"/>
    </w:rPr>
  </w:style>
  <w:style w:type="character" w:customStyle="1" w:styleId="2Char2">
    <w:name w:val="正文首行缩进 2 Char"/>
    <w:basedOn w:val="Char2"/>
    <w:link w:val="26"/>
    <w:qFormat/>
    <w:rsid w:val="00CF1CE9"/>
    <w:rPr>
      <w:rFonts w:ascii="Calibri" w:eastAsia="宋体" w:hAnsi="Calibri" w:cs="Times New Roman"/>
      <w:color w:val="000000"/>
      <w:kern w:val="0"/>
      <w:sz w:val="24"/>
      <w:szCs w:val="21"/>
    </w:rPr>
  </w:style>
  <w:style w:type="character" w:customStyle="1" w:styleId="HTML1">
    <w:name w:val="HTML 预设格式 字符1"/>
    <w:basedOn w:val="a9"/>
    <w:uiPriority w:val="99"/>
    <w:semiHidden/>
    <w:qFormat/>
    <w:rsid w:val="00CF1CE9"/>
    <w:rPr>
      <w:rFonts w:ascii="Courier New" w:eastAsia="宋体" w:hAnsi="Courier New" w:cs="Courier New"/>
      <w:color w:val="000000"/>
      <w:kern w:val="0"/>
      <w:sz w:val="20"/>
      <w:szCs w:val="20"/>
    </w:rPr>
  </w:style>
  <w:style w:type="character" w:customStyle="1" w:styleId="18">
    <w:name w:val="页脚 字符1"/>
    <w:basedOn w:val="a9"/>
    <w:uiPriority w:val="99"/>
    <w:semiHidden/>
    <w:qFormat/>
    <w:rsid w:val="00CF1CE9"/>
    <w:rPr>
      <w:rFonts w:ascii="Times New Roman" w:eastAsia="宋体" w:hAnsi="Times New Roman" w:cs="Times New Roman"/>
      <w:color w:val="000000"/>
      <w:kern w:val="0"/>
      <w:sz w:val="18"/>
      <w:szCs w:val="18"/>
    </w:rPr>
  </w:style>
  <w:style w:type="character" w:customStyle="1" w:styleId="2Char0">
    <w:name w:val="正文文本缩进 2 Char"/>
    <w:basedOn w:val="a9"/>
    <w:link w:val="23"/>
    <w:qFormat/>
    <w:rsid w:val="00CF1CE9"/>
    <w:rPr>
      <w:rFonts w:ascii="仿宋_GB2312" w:eastAsia="仿宋_GB2312" w:hAnsi="Times New Roman" w:cs="Times New Roman"/>
      <w:sz w:val="28"/>
      <w:szCs w:val="28"/>
      <w:lang w:val="en-US" w:eastAsia="zh-CN"/>
    </w:rPr>
  </w:style>
  <w:style w:type="character" w:customStyle="1" w:styleId="19">
    <w:name w:val="签名 字符1"/>
    <w:basedOn w:val="a9"/>
    <w:uiPriority w:val="99"/>
    <w:semiHidden/>
    <w:qFormat/>
    <w:rsid w:val="00CF1CE9"/>
    <w:rPr>
      <w:rFonts w:ascii="Times New Roman" w:eastAsia="宋体" w:hAnsi="Times New Roman" w:cs="Times New Roman"/>
      <w:color w:val="000000"/>
      <w:kern w:val="0"/>
      <w:szCs w:val="21"/>
    </w:rPr>
  </w:style>
  <w:style w:type="character" w:customStyle="1" w:styleId="1a">
    <w:name w:val="日期 字符1"/>
    <w:basedOn w:val="a9"/>
    <w:uiPriority w:val="99"/>
    <w:semiHidden/>
    <w:qFormat/>
    <w:rsid w:val="00CF1CE9"/>
    <w:rPr>
      <w:rFonts w:ascii="Times New Roman" w:eastAsia="宋体" w:hAnsi="Times New Roman" w:cs="Times New Roman"/>
      <w:color w:val="000000"/>
      <w:kern w:val="0"/>
      <w:szCs w:val="21"/>
    </w:rPr>
  </w:style>
  <w:style w:type="character" w:customStyle="1" w:styleId="Char">
    <w:name w:val="正文文本 Char"/>
    <w:basedOn w:val="a9"/>
    <w:link w:val="ac"/>
    <w:qFormat/>
    <w:rsid w:val="00CF1CE9"/>
    <w:rPr>
      <w:rFonts w:ascii="Times New Roman" w:eastAsia="宋体" w:hAnsi="Times New Roman" w:cs="Times New Roman"/>
      <w:color w:val="000000"/>
      <w:kern w:val="0"/>
      <w:szCs w:val="21"/>
    </w:rPr>
  </w:style>
  <w:style w:type="character" w:customStyle="1" w:styleId="1b">
    <w:name w:val="页眉 字符1"/>
    <w:basedOn w:val="a9"/>
    <w:uiPriority w:val="99"/>
    <w:semiHidden/>
    <w:qFormat/>
    <w:rsid w:val="00CF1CE9"/>
    <w:rPr>
      <w:rFonts w:ascii="Times New Roman" w:eastAsia="宋体" w:hAnsi="Times New Roman" w:cs="Times New Roman"/>
      <w:color w:val="000000"/>
      <w:kern w:val="0"/>
      <w:sz w:val="18"/>
      <w:szCs w:val="18"/>
    </w:rPr>
  </w:style>
  <w:style w:type="paragraph" w:customStyle="1" w:styleId="aff4">
    <w:name w:val="正文段"/>
    <w:basedOn w:val="a6"/>
    <w:next w:val="51"/>
    <w:qFormat/>
    <w:rsid w:val="00CF1CE9"/>
    <w:pPr>
      <w:widowControl/>
      <w:autoSpaceDE/>
      <w:autoSpaceDN/>
      <w:adjustRightInd/>
      <w:snapToGrid w:val="0"/>
      <w:spacing w:afterLines="50"/>
      <w:ind w:firstLineChars="200" w:firstLine="200"/>
    </w:pPr>
    <w:rPr>
      <w:color w:val="auto"/>
      <w:sz w:val="24"/>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6"/>
    <w:qFormat/>
    <w:rsid w:val="00CF1CE9"/>
    <w:pPr>
      <w:tabs>
        <w:tab w:val="left" w:pos="360"/>
      </w:tabs>
      <w:autoSpaceDE/>
      <w:autoSpaceDN/>
      <w:adjustRightInd/>
    </w:pPr>
    <w:rPr>
      <w:color w:val="auto"/>
      <w:kern w:val="2"/>
      <w:sz w:val="24"/>
      <w:szCs w:val="24"/>
    </w:rPr>
  </w:style>
  <w:style w:type="paragraph" w:customStyle="1" w:styleId="p20">
    <w:name w:val="p20"/>
    <w:basedOn w:val="a6"/>
    <w:qFormat/>
    <w:rsid w:val="00CF1CE9"/>
    <w:pPr>
      <w:widowControl/>
      <w:autoSpaceDE/>
      <w:autoSpaceDN/>
      <w:adjustRightInd/>
      <w:ind w:left="425" w:firstLine="420"/>
    </w:pPr>
    <w:rPr>
      <w:rFonts w:ascii="Calibri" w:hAnsi="Calibri" w:cs="宋体"/>
      <w:color w:val="auto"/>
    </w:rPr>
  </w:style>
  <w:style w:type="paragraph" w:customStyle="1" w:styleId="p22">
    <w:name w:val="p22"/>
    <w:basedOn w:val="a6"/>
    <w:qFormat/>
    <w:rsid w:val="00CF1CE9"/>
    <w:pPr>
      <w:widowControl/>
      <w:autoSpaceDE/>
      <w:autoSpaceDN/>
      <w:adjustRightInd/>
      <w:jc w:val="left"/>
    </w:pPr>
    <w:rPr>
      <w:color w:val="auto"/>
      <w:sz w:val="18"/>
      <w:szCs w:val="18"/>
    </w:rPr>
  </w:style>
  <w:style w:type="paragraph" w:customStyle="1" w:styleId="1c">
    <w:name w:val="列出段落1"/>
    <w:basedOn w:val="a6"/>
    <w:qFormat/>
    <w:rsid w:val="00CF1CE9"/>
    <w:pPr>
      <w:autoSpaceDE/>
      <w:autoSpaceDN/>
      <w:adjustRightInd/>
      <w:ind w:firstLineChars="200" w:firstLine="420"/>
    </w:pPr>
    <w:rPr>
      <w:color w:val="auto"/>
      <w:kern w:val="2"/>
      <w:szCs w:val="24"/>
    </w:rPr>
  </w:style>
  <w:style w:type="paragraph" w:customStyle="1" w:styleId="p15">
    <w:name w:val="p15"/>
    <w:basedOn w:val="a6"/>
    <w:qFormat/>
    <w:rsid w:val="00CF1CE9"/>
    <w:pPr>
      <w:widowControl/>
      <w:autoSpaceDE/>
      <w:autoSpaceDN/>
      <w:adjustRightInd/>
      <w:snapToGrid w:val="0"/>
    </w:pPr>
  </w:style>
  <w:style w:type="paragraph" w:customStyle="1" w:styleId="Charb">
    <w:name w:val="Char"/>
    <w:basedOn w:val="a6"/>
    <w:qFormat/>
    <w:rsid w:val="00CF1CE9"/>
    <w:pPr>
      <w:widowControl/>
      <w:autoSpaceDE/>
      <w:autoSpaceDN/>
      <w:adjustRightInd/>
      <w:spacing w:after="160" w:line="240" w:lineRule="exact"/>
      <w:jc w:val="left"/>
    </w:pPr>
    <w:rPr>
      <w:rFonts w:ascii="Verdana" w:hAnsi="Verdana"/>
      <w:color w:val="auto"/>
      <w:szCs w:val="20"/>
      <w:lang w:eastAsia="en-US"/>
    </w:rPr>
  </w:style>
  <w:style w:type="paragraph" w:customStyle="1" w:styleId="a">
    <w:name w:val="列项"/>
    <w:basedOn w:val="a6"/>
    <w:next w:val="a6"/>
    <w:qFormat/>
    <w:rsid w:val="00CF1CE9"/>
    <w:pPr>
      <w:numPr>
        <w:numId w:val="4"/>
      </w:numPr>
      <w:autoSpaceDE/>
      <w:autoSpaceDN/>
      <w:adjustRightInd/>
      <w:spacing w:line="360" w:lineRule="auto"/>
    </w:pPr>
    <w:rPr>
      <w:rFonts w:ascii="宋体" w:hAnsi="宋体"/>
      <w:color w:val="auto"/>
      <w:kern w:val="2"/>
      <w:sz w:val="24"/>
      <w:szCs w:val="22"/>
    </w:rPr>
  </w:style>
  <w:style w:type="paragraph" w:customStyle="1" w:styleId="p16">
    <w:name w:val="p16"/>
    <w:basedOn w:val="a6"/>
    <w:qFormat/>
    <w:rsid w:val="00CF1CE9"/>
    <w:pPr>
      <w:widowControl/>
      <w:autoSpaceDE/>
      <w:autoSpaceDN/>
      <w:adjustRightInd/>
    </w:pPr>
    <w:rPr>
      <w:color w:val="auto"/>
      <w:sz w:val="24"/>
      <w:szCs w:val="24"/>
    </w:rPr>
  </w:style>
  <w:style w:type="paragraph" w:customStyle="1" w:styleId="42">
    <w:name w:val="样式4"/>
    <w:basedOn w:val="12"/>
    <w:qFormat/>
    <w:rsid w:val="00CF1CE9"/>
    <w:pPr>
      <w:autoSpaceDE/>
      <w:autoSpaceDN/>
      <w:adjustRightInd/>
      <w:spacing w:line="480" w:lineRule="auto"/>
    </w:pPr>
    <w:rPr>
      <w:bCs/>
      <w:color w:val="auto"/>
      <w:sz w:val="32"/>
      <w:szCs w:val="44"/>
    </w:rPr>
  </w:style>
  <w:style w:type="paragraph" w:customStyle="1" w:styleId="211">
    <w:name w:val="正文文本首行缩进 21"/>
    <w:basedOn w:val="15"/>
    <w:qFormat/>
    <w:rsid w:val="00CF1CE9"/>
    <w:pPr>
      <w:ind w:firstLine="420"/>
    </w:pPr>
    <w:rPr>
      <w:rFonts w:cs="宋体"/>
    </w:rPr>
  </w:style>
  <w:style w:type="paragraph" w:customStyle="1" w:styleId="CharCharCharCharCharCharCharCharCharCharCharCharCharCharCharCharCharCharChar">
    <w:name w:val="Char Char Char Char Char Char Char Char Char Char Char Char Char Char Char Char Char Char Char"/>
    <w:basedOn w:val="a6"/>
    <w:qFormat/>
    <w:rsid w:val="00CF1CE9"/>
    <w:pPr>
      <w:autoSpaceDE/>
      <w:autoSpaceDN/>
      <w:adjustRightInd/>
    </w:pPr>
    <w:rPr>
      <w:color w:val="auto"/>
      <w:kern w:val="2"/>
      <w:szCs w:val="24"/>
    </w:rPr>
  </w:style>
  <w:style w:type="paragraph" w:customStyle="1" w:styleId="p23">
    <w:name w:val="p23"/>
    <w:basedOn w:val="a6"/>
    <w:qFormat/>
    <w:rsid w:val="00CF1CE9"/>
    <w:pPr>
      <w:widowControl/>
      <w:pBdr>
        <w:bottom w:val="single" w:sz="6" w:space="1" w:color="000000"/>
      </w:pBdr>
      <w:autoSpaceDE/>
      <w:autoSpaceDN/>
      <w:adjustRightInd/>
      <w:jc w:val="center"/>
    </w:pPr>
    <w:rPr>
      <w:color w:val="auto"/>
      <w:sz w:val="18"/>
      <w:szCs w:val="18"/>
    </w:rPr>
  </w:style>
  <w:style w:type="paragraph" w:customStyle="1" w:styleId="p21">
    <w:name w:val="p21"/>
    <w:basedOn w:val="a6"/>
    <w:qFormat/>
    <w:rsid w:val="00CF1CE9"/>
    <w:pPr>
      <w:widowControl/>
      <w:autoSpaceDE/>
      <w:autoSpaceDN/>
      <w:adjustRightInd/>
      <w:jc w:val="left"/>
    </w:pPr>
    <w:rPr>
      <w:color w:val="auto"/>
    </w:rPr>
  </w:style>
  <w:style w:type="paragraph" w:customStyle="1" w:styleId="Default">
    <w:name w:val="Default"/>
    <w:qFormat/>
    <w:rsid w:val="00CF1CE9"/>
    <w:pPr>
      <w:widowControl w:val="0"/>
      <w:autoSpaceDE w:val="0"/>
      <w:autoSpaceDN w:val="0"/>
      <w:adjustRightInd w:val="0"/>
    </w:pPr>
    <w:rPr>
      <w:rFonts w:ascii="宋体" w:hAnsi="Calibri" w:cs="宋体"/>
      <w:color w:val="000000"/>
      <w:sz w:val="24"/>
      <w:szCs w:val="24"/>
    </w:rPr>
  </w:style>
  <w:style w:type="paragraph" w:customStyle="1" w:styleId="aff5">
    <w:name w:val="自动更正"/>
    <w:qFormat/>
    <w:rsid w:val="00CF1CE9"/>
    <w:pPr>
      <w:widowControl w:val="0"/>
      <w:jc w:val="both"/>
    </w:pPr>
    <w:rPr>
      <w:kern w:val="2"/>
      <w:sz w:val="21"/>
      <w:szCs w:val="24"/>
    </w:rPr>
  </w:style>
  <w:style w:type="paragraph" w:customStyle="1" w:styleId="aff6">
    <w:name w:val="题注居中"/>
    <w:basedOn w:val="ad"/>
    <w:next w:val="a6"/>
    <w:qFormat/>
    <w:rsid w:val="00CF1CE9"/>
    <w:pPr>
      <w:spacing w:after="120" w:line="240" w:lineRule="exact"/>
      <w:ind w:firstLineChars="0" w:firstLine="0"/>
      <w:jc w:val="center"/>
    </w:pPr>
    <w:rPr>
      <w:rFonts w:ascii="宋体" w:eastAsia="宋体" w:hAnsi="宋体" w:cs="宋体"/>
      <w:b/>
      <w:sz w:val="21"/>
    </w:rPr>
  </w:style>
  <w:style w:type="paragraph" w:customStyle="1" w:styleId="CharCharCharCharCharChar">
    <w:name w:val="Char Char Char Char Char Char"/>
    <w:basedOn w:val="a6"/>
    <w:qFormat/>
    <w:rsid w:val="00CF1CE9"/>
    <w:pPr>
      <w:widowControl/>
      <w:autoSpaceDE/>
      <w:autoSpaceDN/>
      <w:adjustRightInd/>
      <w:spacing w:after="160" w:line="240" w:lineRule="exact"/>
      <w:jc w:val="left"/>
    </w:pPr>
    <w:rPr>
      <w:color w:val="auto"/>
      <w:kern w:val="2"/>
      <w:szCs w:val="24"/>
    </w:rPr>
  </w:style>
  <w:style w:type="paragraph" w:customStyle="1" w:styleId="CharCharCharChar1">
    <w:name w:val="Char Char Char Char1"/>
    <w:basedOn w:val="a6"/>
    <w:qFormat/>
    <w:rsid w:val="00CF1CE9"/>
    <w:pPr>
      <w:autoSpaceDE/>
      <w:autoSpaceDN/>
      <w:adjustRightInd/>
    </w:pPr>
    <w:rPr>
      <w:rFonts w:ascii="Tahoma" w:hAnsi="Tahoma"/>
      <w:color w:val="auto"/>
      <w:kern w:val="2"/>
      <w:sz w:val="24"/>
      <w:szCs w:val="20"/>
    </w:rPr>
  </w:style>
  <w:style w:type="paragraph" w:customStyle="1" w:styleId="p17">
    <w:name w:val="p17"/>
    <w:basedOn w:val="a6"/>
    <w:qFormat/>
    <w:rsid w:val="00CF1CE9"/>
    <w:pPr>
      <w:widowControl/>
      <w:autoSpaceDE/>
      <w:autoSpaceDN/>
      <w:adjustRightInd/>
      <w:ind w:left="2520"/>
    </w:pPr>
    <w:rPr>
      <w:color w:val="auto"/>
    </w:rPr>
  </w:style>
  <w:style w:type="paragraph" w:customStyle="1" w:styleId="aff7">
    <w:name w:val="表格内"/>
    <w:basedOn w:val="a6"/>
    <w:qFormat/>
    <w:rsid w:val="00CF1CE9"/>
    <w:rPr>
      <w:rFonts w:cs="宋体"/>
      <w:szCs w:val="20"/>
    </w:rPr>
  </w:style>
  <w:style w:type="paragraph" w:customStyle="1" w:styleId="af17cgridlangnp1033langf">
    <w:name w:val="af17cgridlangnp1033langf"/>
    <w:qFormat/>
    <w:rsid w:val="00CF1CE9"/>
    <w:pPr>
      <w:widowControl w:val="0"/>
      <w:autoSpaceDE w:val="0"/>
      <w:autoSpaceDN w:val="0"/>
      <w:adjustRightInd w:val="0"/>
      <w:spacing w:before="156" w:line="360" w:lineRule="atLeast"/>
      <w:ind w:left="567" w:firstLine="510"/>
      <w:jc w:val="both"/>
    </w:pPr>
    <w:rPr>
      <w:rFonts w:ascii="Calibri" w:hAnsi="Calibri"/>
      <w:sz w:val="21"/>
      <w:szCs w:val="22"/>
    </w:rPr>
  </w:style>
  <w:style w:type="paragraph" w:customStyle="1" w:styleId="p19">
    <w:name w:val="p19"/>
    <w:basedOn w:val="a6"/>
    <w:qFormat/>
    <w:rsid w:val="00CF1CE9"/>
    <w:pPr>
      <w:widowControl/>
      <w:autoSpaceDE/>
      <w:autoSpaceDN/>
      <w:adjustRightInd/>
      <w:spacing w:before="156" w:after="156" w:line="360" w:lineRule="auto"/>
      <w:ind w:firstLine="420"/>
    </w:pPr>
    <w:rPr>
      <w:color w:val="auto"/>
      <w:sz w:val="24"/>
      <w:szCs w:val="24"/>
    </w:rPr>
  </w:style>
  <w:style w:type="paragraph" w:customStyle="1" w:styleId="CharChar0">
    <w:name w:val="Char Char"/>
    <w:basedOn w:val="a6"/>
    <w:qFormat/>
    <w:rsid w:val="00CF1CE9"/>
    <w:pPr>
      <w:autoSpaceDE/>
      <w:autoSpaceDN/>
      <w:adjustRightInd/>
    </w:pPr>
    <w:rPr>
      <w:rFonts w:ascii="仿宋_GB2312" w:eastAsia="仿宋_GB2312"/>
      <w:b/>
      <w:color w:val="auto"/>
      <w:kern w:val="2"/>
      <w:sz w:val="32"/>
      <w:szCs w:val="32"/>
    </w:rPr>
  </w:style>
  <w:style w:type="paragraph" w:customStyle="1" w:styleId="p18">
    <w:name w:val="p18"/>
    <w:basedOn w:val="a6"/>
    <w:qFormat/>
    <w:rsid w:val="00CF1CE9"/>
    <w:pPr>
      <w:widowControl/>
      <w:autoSpaceDE/>
      <w:autoSpaceDN/>
      <w:adjustRightInd/>
      <w:snapToGrid w:val="0"/>
      <w:jc w:val="left"/>
    </w:pPr>
    <w:rPr>
      <w:sz w:val="24"/>
      <w:szCs w:val="24"/>
    </w:rPr>
  </w:style>
  <w:style w:type="paragraph" w:customStyle="1" w:styleId="1d">
    <w:name w:val="标题1"/>
    <w:basedOn w:val="a6"/>
    <w:qFormat/>
    <w:rsid w:val="00CF1CE9"/>
    <w:pPr>
      <w:tabs>
        <w:tab w:val="left" w:pos="1442"/>
      </w:tabs>
      <w:autoSpaceDE/>
      <w:autoSpaceDN/>
      <w:adjustRightInd/>
      <w:spacing w:line="360" w:lineRule="auto"/>
      <w:jc w:val="center"/>
    </w:pPr>
    <w:rPr>
      <w:rFonts w:ascii="黑体" w:eastAsia="黑体" w:hAnsi="宋体"/>
      <w:b/>
      <w:color w:val="auto"/>
      <w:kern w:val="2"/>
      <w:sz w:val="32"/>
      <w:szCs w:val="24"/>
    </w:rPr>
  </w:style>
  <w:style w:type="paragraph" w:customStyle="1" w:styleId="aff8">
    <w:name w:val="文档正文"/>
    <w:basedOn w:val="a6"/>
    <w:qFormat/>
    <w:rsid w:val="00CF1CE9"/>
    <w:pPr>
      <w:autoSpaceDE/>
      <w:autoSpaceDN/>
      <w:spacing w:line="440" w:lineRule="atLeast"/>
      <w:ind w:firstLineChars="200" w:firstLine="200"/>
      <w:textAlignment w:val="baseline"/>
    </w:pPr>
    <w:rPr>
      <w:rFonts w:ascii="宋体"/>
      <w:color w:val="auto"/>
      <w:spacing w:val="4"/>
      <w:sz w:val="24"/>
      <w:szCs w:val="20"/>
    </w:rPr>
  </w:style>
  <w:style w:type="paragraph" w:customStyle="1" w:styleId="28">
    <w:name w:val="样式 正文缩进首行缩进两字 + 小四 首行缩进:  2 字符"/>
    <w:basedOn w:val="a8"/>
    <w:qFormat/>
    <w:rsid w:val="00CF1CE9"/>
    <w:pPr>
      <w:spacing w:line="360" w:lineRule="auto"/>
      <w:ind w:firstLineChars="200" w:firstLine="200"/>
    </w:pPr>
    <w:rPr>
      <w:rFonts w:cs="宋体"/>
      <w:sz w:val="24"/>
    </w:rPr>
  </w:style>
  <w:style w:type="character" w:customStyle="1" w:styleId="font91">
    <w:name w:val="font91"/>
    <w:qFormat/>
    <w:rsid w:val="00CF1CE9"/>
    <w:rPr>
      <w:rFonts w:ascii="宋体" w:eastAsia="宋体" w:hAnsi="宋体" w:cs="宋体" w:hint="eastAsia"/>
      <w:color w:val="auto"/>
      <w:sz w:val="18"/>
      <w:szCs w:val="18"/>
      <w:u w:val="none"/>
    </w:rPr>
  </w:style>
  <w:style w:type="paragraph" w:styleId="aff9">
    <w:name w:val="No Spacing"/>
    <w:link w:val="Charc"/>
    <w:qFormat/>
    <w:rsid w:val="00CF1CE9"/>
    <w:pPr>
      <w:widowControl w:val="0"/>
      <w:autoSpaceDE w:val="0"/>
      <w:autoSpaceDN w:val="0"/>
      <w:adjustRightInd w:val="0"/>
      <w:jc w:val="both"/>
    </w:pPr>
    <w:rPr>
      <w:color w:val="000000"/>
      <w:sz w:val="21"/>
      <w:szCs w:val="21"/>
    </w:rPr>
  </w:style>
  <w:style w:type="character" w:customStyle="1" w:styleId="3Char0">
    <w:name w:val="正文文本 3 Char"/>
    <w:basedOn w:val="a9"/>
    <w:link w:val="33"/>
    <w:qFormat/>
    <w:rsid w:val="00CF1CE9"/>
    <w:rPr>
      <w:rFonts w:ascii="Times New Roman" w:eastAsia="宋体" w:hAnsi="Times New Roman" w:cs="Times New Roman"/>
      <w:color w:val="000000"/>
      <w:kern w:val="0"/>
      <w:sz w:val="16"/>
      <w:szCs w:val="16"/>
    </w:rPr>
  </w:style>
  <w:style w:type="paragraph" w:customStyle="1" w:styleId="130">
    <w:name w:val="正文_13"/>
    <w:qFormat/>
    <w:rsid w:val="00CF1CE9"/>
    <w:pPr>
      <w:widowControl w:val="0"/>
      <w:jc w:val="both"/>
    </w:pPr>
    <w:rPr>
      <w:kern w:val="2"/>
      <w:sz w:val="21"/>
      <w:szCs w:val="24"/>
    </w:rPr>
  </w:style>
  <w:style w:type="paragraph" w:customStyle="1" w:styleId="1e">
    <w:name w:val="纯文本1"/>
    <w:basedOn w:val="a6"/>
    <w:qFormat/>
    <w:rsid w:val="00CF1CE9"/>
    <w:pPr>
      <w:autoSpaceDE/>
      <w:autoSpaceDN/>
      <w:adjustRightInd/>
      <w:ind w:firstLineChars="100" w:firstLine="280"/>
    </w:pPr>
    <w:rPr>
      <w:rFonts w:hAnsi="宋体" w:cs="Courier New"/>
      <w:color w:val="auto"/>
      <w:kern w:val="2"/>
      <w:szCs w:val="20"/>
    </w:rPr>
  </w:style>
  <w:style w:type="character" w:customStyle="1" w:styleId="apple-converted-space">
    <w:name w:val="apple-converted-space"/>
    <w:basedOn w:val="a9"/>
    <w:qFormat/>
    <w:rsid w:val="00CF1CE9"/>
  </w:style>
  <w:style w:type="character" w:customStyle="1" w:styleId="Char9">
    <w:name w:val="正文首行缩进 Char"/>
    <w:basedOn w:val="Char"/>
    <w:link w:val="afa"/>
    <w:qFormat/>
    <w:rsid w:val="00CF1CE9"/>
    <w:rPr>
      <w:rFonts w:ascii="Times New Roman" w:eastAsia="宋体" w:hAnsi="Times New Roman" w:cs="Times New Roman"/>
      <w:color w:val="000000"/>
      <w:kern w:val="0"/>
      <w:sz w:val="21"/>
      <w:szCs w:val="21"/>
    </w:rPr>
  </w:style>
  <w:style w:type="character" w:customStyle="1" w:styleId="5Char">
    <w:name w:val="标题 5 Char"/>
    <w:basedOn w:val="a9"/>
    <w:link w:val="50"/>
    <w:qFormat/>
    <w:rsid w:val="00CF1CE9"/>
    <w:rPr>
      <w:rFonts w:ascii="Times New Roman" w:eastAsia="宋体" w:hAnsi="Times New Roman" w:cs="Times New Roman"/>
      <w:b/>
      <w:bCs/>
      <w:color w:val="000000"/>
      <w:kern w:val="2"/>
      <w:sz w:val="28"/>
      <w:szCs w:val="28"/>
    </w:rPr>
  </w:style>
  <w:style w:type="character" w:customStyle="1" w:styleId="6Char">
    <w:name w:val="标题 6 Char"/>
    <w:basedOn w:val="a9"/>
    <w:link w:val="60"/>
    <w:qFormat/>
    <w:rsid w:val="00CF1CE9"/>
    <w:rPr>
      <w:rFonts w:ascii="Times New Roman" w:eastAsia="宋体" w:hAnsi="Times New Roman" w:cs="Times New Roman"/>
      <w:color w:val="000000"/>
      <w:kern w:val="24"/>
      <w:sz w:val="24"/>
      <w:szCs w:val="24"/>
    </w:rPr>
  </w:style>
  <w:style w:type="character" w:customStyle="1" w:styleId="7Char">
    <w:name w:val="标题 7 Char"/>
    <w:basedOn w:val="a9"/>
    <w:link w:val="7"/>
    <w:qFormat/>
    <w:rsid w:val="00CF1CE9"/>
    <w:rPr>
      <w:rFonts w:ascii="Times New Roman" w:eastAsia="宋体" w:hAnsi="Times New Roman" w:cs="Times New Roman"/>
      <w:color w:val="000000"/>
      <w:spacing w:val="2"/>
      <w:kern w:val="24"/>
      <w:sz w:val="24"/>
      <w:szCs w:val="24"/>
    </w:rPr>
  </w:style>
  <w:style w:type="character" w:customStyle="1" w:styleId="8Char">
    <w:name w:val="标题 8 Char"/>
    <w:basedOn w:val="a9"/>
    <w:link w:val="8"/>
    <w:qFormat/>
    <w:rsid w:val="00CF1CE9"/>
    <w:rPr>
      <w:rFonts w:ascii="Times New Roman" w:eastAsia="宋体" w:hAnsi="Times New Roman" w:cs="Times New Roman"/>
      <w:color w:val="000000"/>
      <w:kern w:val="24"/>
      <w:sz w:val="24"/>
      <w:szCs w:val="24"/>
    </w:rPr>
  </w:style>
  <w:style w:type="character" w:customStyle="1" w:styleId="9Char">
    <w:name w:val="标题 9 Char"/>
    <w:basedOn w:val="a9"/>
    <w:link w:val="9"/>
    <w:qFormat/>
    <w:rsid w:val="00CF1CE9"/>
    <w:rPr>
      <w:rFonts w:ascii="Arial" w:eastAsia="黑体" w:hAnsi="Arial" w:cs="Times New Roman"/>
      <w:kern w:val="2"/>
      <w:sz w:val="21"/>
      <w:szCs w:val="24"/>
    </w:rPr>
  </w:style>
  <w:style w:type="character" w:customStyle="1" w:styleId="CtrQChar">
    <w:name w:val="!我的正文 Ctr+Q Char"/>
    <w:link w:val="CtrQ"/>
    <w:qFormat/>
    <w:rsid w:val="00CF1CE9"/>
    <w:rPr>
      <w:rFonts w:ascii="Arial" w:hAnsi="Arial"/>
      <w:sz w:val="24"/>
      <w:szCs w:val="21"/>
    </w:rPr>
  </w:style>
  <w:style w:type="paragraph" w:customStyle="1" w:styleId="CtrQ">
    <w:name w:val="!我的正文 Ctr+Q"/>
    <w:basedOn w:val="a6"/>
    <w:link w:val="CtrQChar"/>
    <w:qFormat/>
    <w:rsid w:val="00CF1CE9"/>
    <w:pPr>
      <w:autoSpaceDE/>
      <w:autoSpaceDN/>
      <w:snapToGrid w:val="0"/>
      <w:spacing w:line="360" w:lineRule="auto"/>
      <w:ind w:firstLineChars="200" w:firstLine="480"/>
    </w:pPr>
    <w:rPr>
      <w:rFonts w:ascii="Arial" w:eastAsiaTheme="minorEastAsia" w:hAnsi="Arial" w:cstheme="minorBidi"/>
      <w:color w:val="auto"/>
      <w:sz w:val="24"/>
    </w:rPr>
  </w:style>
  <w:style w:type="character" w:customStyle="1" w:styleId="CharChar14">
    <w:name w:val="Char Char14"/>
    <w:qFormat/>
    <w:rsid w:val="00CF1CE9"/>
    <w:rPr>
      <w:rFonts w:eastAsia="宋体"/>
      <w:kern w:val="2"/>
      <w:sz w:val="24"/>
      <w:lang w:val="en-US" w:eastAsia="zh-CN" w:bidi="ar-SA"/>
    </w:rPr>
  </w:style>
  <w:style w:type="character" w:customStyle="1" w:styleId="CharChar1">
    <w:name w:val="小点说明 Char Char"/>
    <w:link w:val="affa"/>
    <w:qFormat/>
    <w:rsid w:val="00CF1CE9"/>
    <w:rPr>
      <w:rFonts w:eastAsia="宋体"/>
      <w:kern w:val="2"/>
      <w:sz w:val="21"/>
      <w:szCs w:val="24"/>
    </w:rPr>
  </w:style>
  <w:style w:type="paragraph" w:customStyle="1" w:styleId="affa">
    <w:name w:val="小点说明"/>
    <w:basedOn w:val="a6"/>
    <w:link w:val="CharChar1"/>
    <w:qFormat/>
    <w:rsid w:val="00CF1CE9"/>
    <w:pPr>
      <w:autoSpaceDE/>
      <w:autoSpaceDN/>
      <w:snapToGrid w:val="0"/>
      <w:spacing w:line="360" w:lineRule="auto"/>
    </w:pPr>
    <w:rPr>
      <w:rFonts w:asciiTheme="minorHAnsi" w:hAnsiTheme="minorHAnsi" w:cstheme="minorBidi"/>
      <w:color w:val="auto"/>
      <w:kern w:val="2"/>
      <w:szCs w:val="24"/>
    </w:rPr>
  </w:style>
  <w:style w:type="character" w:customStyle="1" w:styleId="Chard">
    <w:name w:val="纯文本 Char"/>
    <w:qFormat/>
    <w:rsid w:val="00CF1CE9"/>
    <w:rPr>
      <w:rFonts w:ascii="宋体" w:hAnsi="Courier New" w:cs="Courier New"/>
      <w:kern w:val="2"/>
      <w:sz w:val="21"/>
      <w:szCs w:val="21"/>
    </w:rPr>
  </w:style>
  <w:style w:type="character" w:customStyle="1" w:styleId="CharChar9">
    <w:name w:val="Char Char9"/>
    <w:qFormat/>
    <w:rsid w:val="00CF1CE9"/>
    <w:rPr>
      <w:rFonts w:eastAsia="宋体"/>
      <w:color w:val="000000"/>
      <w:sz w:val="21"/>
      <w:szCs w:val="21"/>
      <w:lang w:val="en-US" w:eastAsia="zh-CN" w:bidi="ar-SA"/>
    </w:rPr>
  </w:style>
  <w:style w:type="character" w:customStyle="1" w:styleId="CharChar24">
    <w:name w:val="Char Char24"/>
    <w:qFormat/>
    <w:rsid w:val="00CF1CE9"/>
    <w:rPr>
      <w:rFonts w:eastAsia="宋体"/>
      <w:b/>
      <w:color w:val="000000"/>
      <w:sz w:val="32"/>
      <w:szCs w:val="21"/>
      <w:lang w:val="en-US" w:eastAsia="zh-CN" w:bidi="ar-SA"/>
    </w:rPr>
  </w:style>
  <w:style w:type="character" w:customStyle="1" w:styleId="1CharChar">
    <w:name w:val="文章样式1 Char Char"/>
    <w:link w:val="1"/>
    <w:qFormat/>
    <w:rsid w:val="00CF1CE9"/>
    <w:rPr>
      <w:rFonts w:ascii="宋体" w:eastAsia="Times New Roman" w:hAnsi="宋体" w:cs="宋体"/>
      <w:b/>
      <w:kern w:val="2"/>
      <w:sz w:val="21"/>
    </w:rPr>
  </w:style>
  <w:style w:type="paragraph" w:customStyle="1" w:styleId="1">
    <w:name w:val="文章样式1"/>
    <w:link w:val="1CharChar"/>
    <w:qFormat/>
    <w:rsid w:val="00CF1CE9"/>
    <w:pPr>
      <w:numPr>
        <w:numId w:val="3"/>
      </w:numPr>
      <w:tabs>
        <w:tab w:val="left" w:pos="0"/>
      </w:tabs>
      <w:spacing w:line="360" w:lineRule="auto"/>
    </w:pPr>
    <w:rPr>
      <w:rFonts w:ascii="宋体" w:eastAsia="Times New Roman" w:hAnsi="宋体" w:cs="宋体"/>
      <w:b/>
      <w:kern w:val="2"/>
      <w:sz w:val="21"/>
    </w:rPr>
  </w:style>
  <w:style w:type="character" w:customStyle="1" w:styleId="CharChar10">
    <w:name w:val="Char Char10"/>
    <w:qFormat/>
    <w:rsid w:val="00CF1CE9"/>
    <w:rPr>
      <w:rFonts w:eastAsia="宋体"/>
      <w:color w:val="000000"/>
      <w:sz w:val="18"/>
      <w:szCs w:val="18"/>
      <w:lang w:val="en-US" w:eastAsia="zh-CN" w:bidi="ar-SA"/>
    </w:rPr>
  </w:style>
  <w:style w:type="character" w:customStyle="1" w:styleId="2221CharChar">
    <w:name w:val="样式 正文首行缩进 2 + 左侧:  2 字符 首行缩进:  2 字符1 Char Char"/>
    <w:link w:val="2221"/>
    <w:qFormat/>
    <w:rsid w:val="00CF1CE9"/>
    <w:rPr>
      <w:rFonts w:ascii="宋体" w:eastAsia="Times New Roman" w:hAnsi="宋体" w:cs="宋体"/>
      <w:color w:val="000000"/>
      <w:kern w:val="2"/>
      <w:sz w:val="21"/>
      <w:szCs w:val="21"/>
    </w:rPr>
  </w:style>
  <w:style w:type="paragraph" w:customStyle="1" w:styleId="2221">
    <w:name w:val="样式 正文首行缩进 2 + 左侧:  2 字符 首行缩进:  2 字符1"/>
    <w:next w:val="a6"/>
    <w:link w:val="2221CharChar"/>
    <w:qFormat/>
    <w:rsid w:val="00CF1CE9"/>
    <w:pPr>
      <w:adjustRightInd w:val="0"/>
      <w:snapToGrid w:val="0"/>
      <w:spacing w:before="60" w:after="60" w:line="360" w:lineRule="auto"/>
      <w:ind w:firstLine="420"/>
      <w:jc w:val="both"/>
    </w:pPr>
    <w:rPr>
      <w:rFonts w:ascii="宋体" w:eastAsia="Times New Roman" w:hAnsi="宋体" w:cs="宋体"/>
      <w:color w:val="000000"/>
      <w:kern w:val="2"/>
      <w:sz w:val="21"/>
      <w:szCs w:val="21"/>
    </w:rPr>
  </w:style>
  <w:style w:type="character" w:customStyle="1" w:styleId="CharChar15">
    <w:name w:val="Char Char15"/>
    <w:qFormat/>
    <w:rsid w:val="00CF1CE9"/>
    <w:rPr>
      <w:rFonts w:eastAsia="宋体"/>
      <w:kern w:val="2"/>
      <w:sz w:val="21"/>
      <w:lang w:val="en-US" w:eastAsia="zh-CN" w:bidi="ar-SA"/>
    </w:rPr>
  </w:style>
  <w:style w:type="character" w:customStyle="1" w:styleId="style21">
    <w:name w:val="style21"/>
    <w:qFormat/>
    <w:rsid w:val="00CF1CE9"/>
    <w:rPr>
      <w:color w:val="FFFFFF"/>
    </w:rPr>
  </w:style>
  <w:style w:type="character" w:customStyle="1" w:styleId="3CharChar">
    <w:name w:val="文章标题3级 Char Char"/>
    <w:link w:val="36"/>
    <w:qFormat/>
    <w:rsid w:val="00CF1CE9"/>
    <w:rPr>
      <w:rFonts w:eastAsia="宋体"/>
      <w:b/>
      <w:bCs/>
      <w:caps/>
      <w:color w:val="000000"/>
      <w:kern w:val="2"/>
      <w:sz w:val="24"/>
      <w:szCs w:val="18"/>
    </w:rPr>
  </w:style>
  <w:style w:type="paragraph" w:customStyle="1" w:styleId="36">
    <w:name w:val="文章标题3级"/>
    <w:basedOn w:val="29"/>
    <w:next w:val="a6"/>
    <w:link w:val="3CharChar"/>
    <w:qFormat/>
    <w:rsid w:val="00CF1CE9"/>
    <w:pPr>
      <w:tabs>
        <w:tab w:val="left" w:pos="1560"/>
      </w:tabs>
      <w:outlineLvl w:val="2"/>
    </w:pPr>
    <w:rPr>
      <w:rFonts w:asciiTheme="minorHAnsi" w:hAnsiTheme="minorHAnsi" w:cstheme="minorBidi"/>
      <w:color w:val="000000"/>
      <w:sz w:val="24"/>
      <w:szCs w:val="18"/>
    </w:rPr>
  </w:style>
  <w:style w:type="paragraph" w:customStyle="1" w:styleId="29">
    <w:name w:val="文章标题2级"/>
    <w:basedOn w:val="1f"/>
    <w:next w:val="a6"/>
    <w:qFormat/>
    <w:rsid w:val="00CF1CE9"/>
    <w:pPr>
      <w:pageBreakBefore w:val="0"/>
      <w:tabs>
        <w:tab w:val="left" w:pos="780"/>
        <w:tab w:val="left" w:pos="1320"/>
      </w:tabs>
      <w:ind w:left="200" w:hangingChars="200" w:hanging="200"/>
      <w:jc w:val="left"/>
      <w:outlineLvl w:val="1"/>
    </w:pPr>
    <w:rPr>
      <w:sz w:val="30"/>
    </w:rPr>
  </w:style>
  <w:style w:type="paragraph" w:customStyle="1" w:styleId="1f">
    <w:name w:val="文章标题1级"/>
    <w:next w:val="a6"/>
    <w:qFormat/>
    <w:rsid w:val="00CF1CE9"/>
    <w:pPr>
      <w:pageBreakBefore/>
      <w:tabs>
        <w:tab w:val="left" w:pos="360"/>
      </w:tabs>
      <w:spacing w:beforeLines="50" w:afterLines="50"/>
      <w:ind w:left="840" w:hanging="420"/>
      <w:jc w:val="center"/>
      <w:outlineLvl w:val="0"/>
    </w:pPr>
    <w:rPr>
      <w:b/>
      <w:bCs/>
      <w:caps/>
      <w:kern w:val="2"/>
      <w:sz w:val="32"/>
      <w:szCs w:val="24"/>
    </w:rPr>
  </w:style>
  <w:style w:type="character" w:customStyle="1" w:styleId="CharChar131">
    <w:name w:val="Char Char131"/>
    <w:qFormat/>
    <w:rsid w:val="00CF1CE9"/>
    <w:rPr>
      <w:rFonts w:eastAsia="宋体"/>
      <w:color w:val="000000"/>
      <w:sz w:val="21"/>
      <w:szCs w:val="21"/>
      <w:lang w:val="en-US" w:eastAsia="zh-CN" w:bidi="ar-SA"/>
    </w:rPr>
  </w:style>
  <w:style w:type="character" w:customStyle="1" w:styleId="CharChar2">
    <w:name w:val="正文文本 Char Char"/>
    <w:qFormat/>
    <w:rsid w:val="00CF1CE9"/>
    <w:rPr>
      <w:rFonts w:ascii="Calibri" w:eastAsia="宋体" w:hAnsi="Calibri"/>
      <w:kern w:val="2"/>
      <w:sz w:val="21"/>
      <w:szCs w:val="22"/>
      <w:lang w:val="en-US" w:eastAsia="zh-CN" w:bidi="ar-SA"/>
    </w:rPr>
  </w:style>
  <w:style w:type="character" w:customStyle="1" w:styleId="Chare">
    <w:name w:val="正文缩进 Char"/>
    <w:qFormat/>
    <w:rsid w:val="00CF1CE9"/>
    <w:rPr>
      <w:rFonts w:eastAsia="宋体"/>
      <w:kern w:val="2"/>
      <w:sz w:val="21"/>
      <w:lang w:val="en-US" w:eastAsia="zh-CN" w:bidi="ar-SA"/>
    </w:rPr>
  </w:style>
  <w:style w:type="character" w:customStyle="1" w:styleId="Charf">
    <w:name w:val="页脚 Char"/>
    <w:uiPriority w:val="99"/>
    <w:qFormat/>
    <w:rsid w:val="00CF1CE9"/>
    <w:rPr>
      <w:sz w:val="18"/>
      <w:szCs w:val="18"/>
    </w:rPr>
  </w:style>
  <w:style w:type="character" w:customStyle="1" w:styleId="Charf0">
    <w:name w:val="页眉 Char"/>
    <w:qFormat/>
    <w:rsid w:val="00CF1CE9"/>
    <w:rPr>
      <w:rFonts w:ascii="Times New Roman" w:hAnsi="Times New Roman"/>
      <w:kern w:val="2"/>
      <w:sz w:val="18"/>
      <w:szCs w:val="18"/>
    </w:rPr>
  </w:style>
  <w:style w:type="character" w:customStyle="1" w:styleId="CharChar18">
    <w:name w:val="Char Char18"/>
    <w:qFormat/>
    <w:rsid w:val="00CF1CE9"/>
    <w:rPr>
      <w:rFonts w:eastAsia="宋体"/>
      <w:kern w:val="2"/>
      <w:sz w:val="21"/>
      <w:szCs w:val="24"/>
      <w:lang w:val="en-US" w:eastAsia="zh-CN" w:bidi="ar-SA"/>
    </w:rPr>
  </w:style>
  <w:style w:type="character" w:customStyle="1" w:styleId="Charc">
    <w:name w:val="无间隔 Char"/>
    <w:link w:val="aff9"/>
    <w:qFormat/>
    <w:rsid w:val="00CF1CE9"/>
    <w:rPr>
      <w:rFonts w:ascii="Times New Roman" w:eastAsia="宋体" w:hAnsi="Times New Roman" w:cs="Times New Roman"/>
      <w:color w:val="000000"/>
      <w:sz w:val="21"/>
      <w:szCs w:val="21"/>
    </w:rPr>
  </w:style>
  <w:style w:type="character" w:customStyle="1" w:styleId="2CharChar">
    <w:name w:val="正文文字2 Char Char"/>
    <w:qFormat/>
    <w:rsid w:val="00CF1CE9"/>
    <w:rPr>
      <w:rFonts w:ascii="Arial" w:eastAsia="黑体"/>
      <w:sz w:val="21"/>
      <w:lang w:val="en-US" w:eastAsia="zh-CN" w:bidi="ar-SA"/>
    </w:rPr>
  </w:style>
  <w:style w:type="character" w:customStyle="1" w:styleId="CharChar27">
    <w:name w:val="Char Char27"/>
    <w:qFormat/>
    <w:rsid w:val="00CF1CE9"/>
    <w:rPr>
      <w:rFonts w:eastAsia="宋体"/>
      <w:b/>
      <w:color w:val="000000"/>
      <w:kern w:val="44"/>
      <w:sz w:val="44"/>
      <w:szCs w:val="21"/>
      <w:lang w:val="en-US" w:eastAsia="zh-CN" w:bidi="ar-SA"/>
    </w:rPr>
  </w:style>
  <w:style w:type="character" w:customStyle="1" w:styleId="style31">
    <w:name w:val="style31"/>
    <w:qFormat/>
    <w:rsid w:val="00CF1CE9"/>
    <w:rPr>
      <w:b/>
      <w:bCs/>
      <w:color w:val="0033CC"/>
    </w:rPr>
  </w:style>
  <w:style w:type="character" w:customStyle="1" w:styleId="CharChar111">
    <w:name w:val="Char Char111"/>
    <w:qFormat/>
    <w:rsid w:val="00CF1CE9"/>
    <w:rPr>
      <w:rFonts w:eastAsia="宋体"/>
      <w:color w:val="000000"/>
      <w:sz w:val="21"/>
      <w:szCs w:val="21"/>
      <w:lang w:val="en-US" w:eastAsia="zh-CN" w:bidi="ar-SA"/>
    </w:rPr>
  </w:style>
  <w:style w:type="character" w:customStyle="1" w:styleId="CharChar26">
    <w:name w:val="Char Char26"/>
    <w:qFormat/>
    <w:rsid w:val="00CF1CE9"/>
    <w:rPr>
      <w:b/>
      <w:color w:val="000000"/>
      <w:kern w:val="44"/>
      <w:sz w:val="44"/>
      <w:szCs w:val="21"/>
      <w:lang w:val="en-US" w:eastAsia="zh-CN" w:bidi="ar-SA"/>
    </w:rPr>
  </w:style>
  <w:style w:type="character" w:customStyle="1" w:styleId="CharChar4">
    <w:name w:val="小标题 Char Char"/>
    <w:link w:val="a4"/>
    <w:qFormat/>
    <w:rsid w:val="00CF1CE9"/>
    <w:rPr>
      <w:rFonts w:ascii="宋体" w:eastAsia="宋体" w:hAnsi="宋体"/>
      <w:b/>
      <w:sz w:val="24"/>
      <w:szCs w:val="24"/>
    </w:rPr>
  </w:style>
  <w:style w:type="paragraph" w:customStyle="1" w:styleId="a4">
    <w:name w:val="小标题"/>
    <w:basedOn w:val="a6"/>
    <w:next w:val="a6"/>
    <w:link w:val="CharChar4"/>
    <w:qFormat/>
    <w:rsid w:val="00CF1CE9"/>
    <w:pPr>
      <w:widowControl/>
      <w:numPr>
        <w:numId w:val="5"/>
      </w:numPr>
      <w:tabs>
        <w:tab w:val="left" w:pos="360"/>
      </w:tabs>
      <w:autoSpaceDE/>
      <w:autoSpaceDN/>
      <w:adjustRightInd/>
      <w:jc w:val="left"/>
    </w:pPr>
    <w:rPr>
      <w:rFonts w:ascii="宋体" w:hAnsi="宋体" w:cstheme="minorBidi"/>
      <w:b/>
      <w:color w:val="auto"/>
      <w:sz w:val="24"/>
      <w:szCs w:val="24"/>
    </w:rPr>
  </w:style>
  <w:style w:type="character" w:customStyle="1" w:styleId="CharChar5">
    <w:name w:val="正文首缩两字 Char Char"/>
    <w:link w:val="affb"/>
    <w:qFormat/>
    <w:rsid w:val="00CF1CE9"/>
    <w:rPr>
      <w:rFonts w:ascii="Verdana" w:eastAsia="宋体" w:hAnsi="Verdana"/>
      <w:kern w:val="2"/>
      <w:sz w:val="24"/>
      <w:szCs w:val="24"/>
    </w:rPr>
  </w:style>
  <w:style w:type="paragraph" w:customStyle="1" w:styleId="affb">
    <w:name w:val="正文首缩两字"/>
    <w:basedOn w:val="a6"/>
    <w:link w:val="CharChar5"/>
    <w:qFormat/>
    <w:rsid w:val="00CF1CE9"/>
    <w:pPr>
      <w:autoSpaceDE/>
      <w:autoSpaceDN/>
      <w:adjustRightInd/>
      <w:spacing w:line="360" w:lineRule="auto"/>
      <w:ind w:firstLineChars="200" w:firstLine="200"/>
    </w:pPr>
    <w:rPr>
      <w:rFonts w:ascii="Verdana" w:hAnsi="Verdana" w:cstheme="minorBidi"/>
      <w:color w:val="auto"/>
      <w:kern w:val="2"/>
      <w:sz w:val="24"/>
      <w:szCs w:val="24"/>
    </w:rPr>
  </w:style>
  <w:style w:type="character" w:customStyle="1" w:styleId="2CharChar0">
    <w:name w:val="正文2 Char Char"/>
    <w:link w:val="2a"/>
    <w:qFormat/>
    <w:locked/>
    <w:rsid w:val="00CF1CE9"/>
    <w:rPr>
      <w:rFonts w:ascii="楷体" w:eastAsia="楷体" w:hAnsi="Verdana"/>
      <w:kern w:val="2"/>
      <w:sz w:val="24"/>
      <w:szCs w:val="24"/>
    </w:rPr>
  </w:style>
  <w:style w:type="paragraph" w:customStyle="1" w:styleId="2a">
    <w:name w:val="正文2"/>
    <w:basedOn w:val="a6"/>
    <w:link w:val="2CharChar0"/>
    <w:qFormat/>
    <w:rsid w:val="00CF1CE9"/>
    <w:pPr>
      <w:tabs>
        <w:tab w:val="left" w:pos="360"/>
      </w:tabs>
      <w:autoSpaceDE/>
      <w:autoSpaceDN/>
      <w:adjustRightInd/>
      <w:spacing w:beforeLines="50" w:line="360" w:lineRule="auto"/>
      <w:jc w:val="left"/>
    </w:pPr>
    <w:rPr>
      <w:rFonts w:ascii="楷体" w:eastAsia="楷体" w:hAnsi="Verdana" w:cstheme="minorBidi"/>
      <w:color w:val="auto"/>
      <w:kern w:val="2"/>
      <w:sz w:val="24"/>
      <w:szCs w:val="24"/>
    </w:rPr>
  </w:style>
  <w:style w:type="character" w:customStyle="1" w:styleId="CharChar6">
    <w:name w:val="文字 Char Char"/>
    <w:link w:val="affc"/>
    <w:qFormat/>
    <w:rsid w:val="00CF1CE9"/>
    <w:rPr>
      <w:rFonts w:ascii="宋体" w:hAnsi="宋体"/>
      <w:kern w:val="2"/>
      <w:sz w:val="28"/>
    </w:rPr>
  </w:style>
  <w:style w:type="paragraph" w:customStyle="1" w:styleId="affc">
    <w:name w:val="文字"/>
    <w:basedOn w:val="a6"/>
    <w:link w:val="CharChar6"/>
    <w:qFormat/>
    <w:rsid w:val="00CF1CE9"/>
    <w:pPr>
      <w:tabs>
        <w:tab w:val="left" w:pos="8520"/>
      </w:tabs>
      <w:autoSpaceDE/>
      <w:autoSpaceDN/>
      <w:adjustRightInd/>
      <w:spacing w:line="312" w:lineRule="auto"/>
      <w:ind w:right="-210" w:firstLine="556"/>
    </w:pPr>
    <w:rPr>
      <w:rFonts w:ascii="宋体" w:eastAsiaTheme="minorEastAsia" w:hAnsi="宋体" w:cstheme="minorBidi"/>
      <w:color w:val="auto"/>
      <w:kern w:val="2"/>
      <w:sz w:val="28"/>
      <w:szCs w:val="20"/>
    </w:rPr>
  </w:style>
  <w:style w:type="character" w:customStyle="1" w:styleId="CharChar25">
    <w:name w:val="Char Char25"/>
    <w:qFormat/>
    <w:rsid w:val="00CF1CE9"/>
    <w:rPr>
      <w:rFonts w:ascii="Arial" w:eastAsia="黑体" w:hAnsi="Arial"/>
      <w:b/>
      <w:bCs/>
      <w:kern w:val="2"/>
      <w:sz w:val="32"/>
      <w:szCs w:val="32"/>
      <w:lang w:val="en-US" w:eastAsia="zh-CN" w:bidi="ar-SA"/>
    </w:rPr>
  </w:style>
  <w:style w:type="character" w:customStyle="1" w:styleId="1f0">
    <w:name w:val="强调1"/>
    <w:qFormat/>
    <w:rsid w:val="00CF1CE9"/>
    <w:rPr>
      <w:rFonts w:ascii="Arial Black" w:eastAsia="黑体" w:hAnsi="Arial Black"/>
      <w:b/>
      <w:spacing w:val="0"/>
      <w:sz w:val="21"/>
    </w:rPr>
  </w:style>
  <w:style w:type="character" w:customStyle="1" w:styleId="Charf1">
    <w:name w:val="文档结构图 Char"/>
    <w:qFormat/>
    <w:rsid w:val="00CF1CE9"/>
    <w:rPr>
      <w:rFonts w:ascii="Times New Roman" w:eastAsia="??" w:hAnsi="Times New Roman" w:cs="Times New Roman"/>
      <w:sz w:val="28"/>
      <w:szCs w:val="28"/>
      <w:shd w:val="clear" w:color="auto" w:fill="000080"/>
    </w:rPr>
  </w:style>
  <w:style w:type="character" w:customStyle="1" w:styleId="Char7">
    <w:name w:val="标题 Char"/>
    <w:basedOn w:val="a9"/>
    <w:link w:val="af8"/>
    <w:qFormat/>
    <w:rsid w:val="00CF1CE9"/>
    <w:rPr>
      <w:rFonts w:ascii="Arial" w:eastAsia="宋体" w:hAnsi="Arial" w:cs="Times New Roman"/>
      <w:b/>
      <w:bCs/>
      <w:color w:val="000000"/>
      <w:kern w:val="2"/>
      <w:sz w:val="32"/>
      <w:szCs w:val="32"/>
    </w:rPr>
  </w:style>
  <w:style w:type="character" w:customStyle="1" w:styleId="2Char1">
    <w:name w:val="正文文本 2 Char"/>
    <w:basedOn w:val="a9"/>
    <w:link w:val="25"/>
    <w:qFormat/>
    <w:rsid w:val="00CF1CE9"/>
    <w:rPr>
      <w:rFonts w:ascii="Times New Roman" w:eastAsia="宋体" w:hAnsi="Times New Roman" w:cs="Times New Roman"/>
      <w:color w:val="000000"/>
      <w:kern w:val="2"/>
      <w:sz w:val="21"/>
      <w:szCs w:val="22"/>
    </w:rPr>
  </w:style>
  <w:style w:type="paragraph" w:customStyle="1" w:styleId="1f1">
    <w:name w:val="正文缩进1"/>
    <w:basedOn w:val="a6"/>
    <w:qFormat/>
    <w:rsid w:val="00CF1CE9"/>
    <w:pPr>
      <w:autoSpaceDE/>
      <w:autoSpaceDN/>
      <w:adjustRightInd/>
      <w:ind w:firstLine="420"/>
    </w:pPr>
    <w:rPr>
      <w:color w:val="auto"/>
      <w:kern w:val="2"/>
      <w:szCs w:val="20"/>
    </w:rPr>
  </w:style>
  <w:style w:type="paragraph" w:customStyle="1" w:styleId="CharCharCharChar">
    <w:name w:val="Char Char Char Char"/>
    <w:basedOn w:val="a6"/>
    <w:qFormat/>
    <w:rsid w:val="00CF1CE9"/>
    <w:pPr>
      <w:autoSpaceDE/>
      <w:autoSpaceDN/>
      <w:adjustRightInd/>
    </w:pPr>
    <w:rPr>
      <w:color w:val="auto"/>
      <w:kern w:val="2"/>
      <w:szCs w:val="20"/>
    </w:rPr>
  </w:style>
  <w:style w:type="paragraph" w:customStyle="1" w:styleId="43">
    <w:name w:val="文章标题4级"/>
    <w:basedOn w:val="36"/>
    <w:next w:val="a6"/>
    <w:qFormat/>
    <w:rsid w:val="00CF1CE9"/>
    <w:pPr>
      <w:tabs>
        <w:tab w:val="clear" w:pos="1560"/>
        <w:tab w:val="left" w:pos="1034"/>
        <w:tab w:val="left" w:pos="2760"/>
      </w:tabs>
      <w:outlineLvl w:val="3"/>
    </w:pPr>
    <w:rPr>
      <w:color w:val="auto"/>
    </w:rPr>
  </w:style>
  <w:style w:type="paragraph" w:customStyle="1" w:styleId="affd">
    <w:name w:val="封面正文"/>
    <w:qFormat/>
    <w:rsid w:val="00CF1CE9"/>
    <w:pPr>
      <w:jc w:val="both"/>
    </w:pPr>
  </w:style>
  <w:style w:type="paragraph" w:customStyle="1" w:styleId="CharCharChar">
    <w:name w:val="Char Char Char"/>
    <w:basedOn w:val="a6"/>
    <w:qFormat/>
    <w:rsid w:val="00CF1CE9"/>
    <w:pPr>
      <w:autoSpaceDE/>
      <w:autoSpaceDN/>
      <w:adjustRightInd/>
    </w:pPr>
    <w:rPr>
      <w:color w:val="auto"/>
      <w:kern w:val="2"/>
      <w:szCs w:val="24"/>
    </w:rPr>
  </w:style>
  <w:style w:type="paragraph" w:customStyle="1" w:styleId="11">
    <w:name w:val="1级标题"/>
    <w:basedOn w:val="a6"/>
    <w:qFormat/>
    <w:rsid w:val="00CF1CE9"/>
    <w:pPr>
      <w:keepLines/>
      <w:pageBreakBefore/>
      <w:numPr>
        <w:numId w:val="6"/>
      </w:numPr>
      <w:autoSpaceDE/>
      <w:autoSpaceDN/>
      <w:adjustRightInd/>
      <w:spacing w:before="240" w:after="240" w:line="360" w:lineRule="auto"/>
      <w:ind w:firstLine="0"/>
      <w:contextualSpacing/>
      <w:jc w:val="center"/>
      <w:outlineLvl w:val="0"/>
    </w:pPr>
    <w:rPr>
      <w:rFonts w:ascii="黑体" w:eastAsia="黑体" w:hAnsi="黑体"/>
      <w:color w:val="auto"/>
      <w:sz w:val="36"/>
      <w:szCs w:val="36"/>
      <w:lang w:val="zh-CN" w:eastAsia="en-US" w:bidi="en-US"/>
    </w:rPr>
  </w:style>
  <w:style w:type="paragraph" w:customStyle="1" w:styleId="affe">
    <w:name w:val="÷"/>
    <w:qFormat/>
    <w:rsid w:val="00CF1CE9"/>
    <w:pPr>
      <w:widowControl w:val="0"/>
      <w:jc w:val="both"/>
    </w:pPr>
    <w:rPr>
      <w:kern w:val="2"/>
      <w:sz w:val="21"/>
    </w:rPr>
  </w:style>
  <w:style w:type="paragraph" w:customStyle="1" w:styleId="31">
    <w:name w:val="3级标题"/>
    <w:basedOn w:val="a6"/>
    <w:qFormat/>
    <w:rsid w:val="00CF1CE9"/>
    <w:pPr>
      <w:keepLines/>
      <w:numPr>
        <w:ilvl w:val="2"/>
        <w:numId w:val="6"/>
      </w:numPr>
      <w:autoSpaceDE/>
      <w:autoSpaceDN/>
      <w:adjustRightInd/>
      <w:spacing w:before="120" w:after="120" w:line="360" w:lineRule="auto"/>
      <w:contextualSpacing/>
      <w:jc w:val="left"/>
      <w:outlineLvl w:val="2"/>
    </w:pPr>
    <w:rPr>
      <w:rFonts w:ascii="黑体" w:eastAsia="黑体" w:hAnsi="黑体"/>
      <w:color w:val="auto"/>
      <w:sz w:val="28"/>
      <w:szCs w:val="36"/>
      <w:lang w:val="zh-CN" w:eastAsia="en-US" w:bidi="en-US"/>
    </w:rPr>
  </w:style>
  <w:style w:type="paragraph" w:customStyle="1" w:styleId="6">
    <w:name w:val="标题 6（有编号）（绿盟科技）"/>
    <w:basedOn w:val="a6"/>
    <w:next w:val="a6"/>
    <w:qFormat/>
    <w:rsid w:val="00CF1CE9"/>
    <w:pPr>
      <w:keepNext/>
      <w:keepLines/>
      <w:numPr>
        <w:numId w:val="7"/>
      </w:numPr>
      <w:tabs>
        <w:tab w:val="left" w:pos="885"/>
      </w:tabs>
      <w:autoSpaceDE/>
      <w:autoSpaceDN/>
      <w:adjustRightInd/>
      <w:spacing w:before="240" w:after="64" w:line="317" w:lineRule="auto"/>
      <w:ind w:left="2098" w:hanging="1247"/>
      <w:jc w:val="left"/>
      <w:outlineLvl w:val="5"/>
    </w:pPr>
    <w:rPr>
      <w:rFonts w:ascii="Arial" w:eastAsia="黑体" w:hAnsi="Arial"/>
      <w:b/>
      <w:color w:val="auto"/>
      <w:szCs w:val="24"/>
    </w:rPr>
  </w:style>
  <w:style w:type="paragraph" w:customStyle="1" w:styleId="a5">
    <w:name w:val="次小点说明"/>
    <w:basedOn w:val="a6"/>
    <w:qFormat/>
    <w:rsid w:val="00CF1CE9"/>
    <w:pPr>
      <w:numPr>
        <w:numId w:val="8"/>
      </w:numPr>
      <w:tabs>
        <w:tab w:val="left" w:pos="1680"/>
      </w:tabs>
      <w:autoSpaceDE/>
      <w:autoSpaceDN/>
      <w:snapToGrid w:val="0"/>
      <w:spacing w:line="360" w:lineRule="auto"/>
    </w:pPr>
    <w:rPr>
      <w:color w:val="auto"/>
      <w:kern w:val="2"/>
      <w:szCs w:val="24"/>
    </w:rPr>
  </w:style>
  <w:style w:type="paragraph" w:customStyle="1" w:styleId="Charf2">
    <w:name w:val="段落正文 Char"/>
    <w:basedOn w:val="a6"/>
    <w:qFormat/>
    <w:rsid w:val="00CF1CE9"/>
    <w:pPr>
      <w:autoSpaceDE/>
      <w:autoSpaceDN/>
      <w:adjustRightInd/>
      <w:spacing w:line="360" w:lineRule="auto"/>
      <w:ind w:firstLineChars="192" w:firstLine="461"/>
    </w:pPr>
    <w:rPr>
      <w:rFonts w:ascii="宋体" w:hAnsi="宋体"/>
      <w:color w:val="auto"/>
      <w:kern w:val="2"/>
      <w:sz w:val="24"/>
      <w:szCs w:val="24"/>
    </w:rPr>
  </w:style>
  <w:style w:type="paragraph" w:customStyle="1" w:styleId="TableParagraph">
    <w:name w:val="Table Paragraph"/>
    <w:basedOn w:val="a6"/>
    <w:uiPriority w:val="1"/>
    <w:qFormat/>
    <w:rsid w:val="00CF1CE9"/>
    <w:pPr>
      <w:autoSpaceDE/>
      <w:autoSpaceDN/>
      <w:adjustRightInd/>
    </w:pPr>
    <w:rPr>
      <w:rFonts w:ascii="Arial Unicode MS" w:eastAsia="Arial Unicode MS" w:hAnsi="Arial Unicode MS" w:cs="Arial Unicode MS"/>
      <w:color w:val="auto"/>
      <w:kern w:val="2"/>
      <w:szCs w:val="24"/>
      <w:lang w:val="zh-CN" w:bidi="zh-CN"/>
    </w:rPr>
  </w:style>
  <w:style w:type="paragraph" w:customStyle="1" w:styleId="05">
    <w:name w:val="样式 列表编号 + 段后: 0.5 行"/>
    <w:basedOn w:val="a0"/>
    <w:qFormat/>
    <w:rsid w:val="00CF1CE9"/>
    <w:pPr>
      <w:widowControl w:val="0"/>
      <w:tabs>
        <w:tab w:val="clear" w:pos="720"/>
        <w:tab w:val="left" w:pos="360"/>
      </w:tabs>
      <w:spacing w:afterLines="0"/>
      <w:jc w:val="both"/>
    </w:pPr>
    <w:rPr>
      <w:rFonts w:cs="宋体"/>
      <w:kern w:val="2"/>
      <w:sz w:val="21"/>
      <w:szCs w:val="24"/>
    </w:rPr>
  </w:style>
  <w:style w:type="paragraph" w:customStyle="1" w:styleId="Char30">
    <w:name w:val="Char3"/>
    <w:basedOn w:val="a6"/>
    <w:qFormat/>
    <w:rsid w:val="00CF1CE9"/>
    <w:pPr>
      <w:autoSpaceDE/>
      <w:autoSpaceDN/>
      <w:adjustRightInd/>
    </w:pPr>
    <w:rPr>
      <w:rFonts w:ascii="Tahoma" w:hAnsi="Tahoma"/>
      <w:color w:val="auto"/>
      <w:kern w:val="2"/>
      <w:sz w:val="24"/>
      <w:szCs w:val="20"/>
    </w:rPr>
  </w:style>
  <w:style w:type="paragraph" w:customStyle="1" w:styleId="2b">
    <w:name w:val="列表段落2"/>
    <w:basedOn w:val="a6"/>
    <w:qFormat/>
    <w:rsid w:val="00CF1CE9"/>
    <w:pPr>
      <w:autoSpaceDE/>
      <w:autoSpaceDN/>
      <w:adjustRightInd/>
      <w:ind w:firstLineChars="200" w:firstLine="420"/>
    </w:pPr>
    <w:rPr>
      <w:color w:val="auto"/>
      <w:kern w:val="2"/>
      <w:szCs w:val="22"/>
    </w:rPr>
  </w:style>
  <w:style w:type="paragraph" w:customStyle="1" w:styleId="CharCharCharCharCharChar1">
    <w:name w:val="Char Char Char Char Char Char1"/>
    <w:basedOn w:val="a6"/>
    <w:qFormat/>
    <w:rsid w:val="00CF1CE9"/>
    <w:pPr>
      <w:widowControl/>
      <w:autoSpaceDE/>
      <w:autoSpaceDN/>
      <w:adjustRightInd/>
      <w:spacing w:after="160" w:line="240" w:lineRule="exact"/>
      <w:jc w:val="left"/>
    </w:pPr>
    <w:rPr>
      <w:color w:val="auto"/>
      <w:kern w:val="2"/>
      <w:szCs w:val="24"/>
    </w:rPr>
  </w:style>
  <w:style w:type="paragraph" w:customStyle="1" w:styleId="ParaCharCharCharChar">
    <w:name w:val="默认段落字体 Para Char Char Char Char"/>
    <w:basedOn w:val="a6"/>
    <w:qFormat/>
    <w:rsid w:val="00CF1CE9"/>
    <w:pPr>
      <w:autoSpaceDE/>
      <w:autoSpaceDN/>
      <w:adjustRightInd/>
    </w:pPr>
    <w:rPr>
      <w:color w:val="auto"/>
      <w:kern w:val="2"/>
      <w:szCs w:val="24"/>
    </w:rPr>
  </w:style>
  <w:style w:type="paragraph" w:customStyle="1" w:styleId="CharCharCharCharCharCharCharCharCharCharCharCharChar">
    <w:name w:val="Char Char Char Char Char Char Char Char Char Char Char Char Char"/>
    <w:basedOn w:val="a6"/>
    <w:qFormat/>
    <w:rsid w:val="00CF1CE9"/>
    <w:pPr>
      <w:widowControl/>
      <w:numPr>
        <w:numId w:val="9"/>
      </w:numPr>
      <w:tabs>
        <w:tab w:val="left" w:pos="1200"/>
      </w:tabs>
      <w:autoSpaceDE/>
      <w:autoSpaceDN/>
      <w:adjustRightInd/>
      <w:spacing w:after="160" w:line="240" w:lineRule="exact"/>
      <w:ind w:left="0" w:firstLine="0"/>
      <w:jc w:val="left"/>
    </w:pPr>
    <w:rPr>
      <w:rFonts w:ascii="Verdana" w:hAnsi="Verdana"/>
      <w:color w:val="auto"/>
      <w:sz w:val="20"/>
      <w:szCs w:val="20"/>
      <w:lang w:eastAsia="en-US"/>
    </w:rPr>
  </w:style>
  <w:style w:type="paragraph" w:customStyle="1" w:styleId="a2">
    <w:name w:val="插图标注（绿盟科技）"/>
    <w:next w:val="a6"/>
    <w:qFormat/>
    <w:rsid w:val="00CF1CE9"/>
    <w:pPr>
      <w:numPr>
        <w:ilvl w:val="6"/>
        <w:numId w:val="10"/>
      </w:numPr>
      <w:tabs>
        <w:tab w:val="left" w:pos="3420"/>
      </w:tabs>
      <w:spacing w:after="156"/>
      <w:jc w:val="center"/>
    </w:pPr>
    <w:rPr>
      <w:rFonts w:ascii="Arial" w:hAnsi="Arial" w:cs="Arial"/>
      <w:sz w:val="21"/>
      <w:szCs w:val="21"/>
    </w:rPr>
  </w:style>
  <w:style w:type="paragraph" w:customStyle="1" w:styleId="30">
    <w:name w:val="标题 3（绿盟科技）"/>
    <w:basedOn w:val="32"/>
    <w:next w:val="a6"/>
    <w:qFormat/>
    <w:rsid w:val="00CF1CE9"/>
    <w:pPr>
      <w:numPr>
        <w:ilvl w:val="2"/>
        <w:numId w:val="10"/>
      </w:numPr>
      <w:tabs>
        <w:tab w:val="left" w:pos="960"/>
      </w:tabs>
      <w:autoSpaceDE/>
      <w:autoSpaceDN/>
      <w:adjustRightInd/>
      <w:jc w:val="left"/>
    </w:pPr>
    <w:rPr>
      <w:rFonts w:ascii="Arial" w:eastAsia="黑体" w:hAnsi="Arial"/>
      <w:bCs w:val="0"/>
      <w:color w:val="auto"/>
      <w:sz w:val="30"/>
      <w:szCs w:val="30"/>
    </w:rPr>
  </w:style>
  <w:style w:type="paragraph" w:customStyle="1" w:styleId="afff">
    <w:name w:val="陈泽滨"/>
    <w:qFormat/>
    <w:rsid w:val="00CF1CE9"/>
    <w:pPr>
      <w:widowControl w:val="0"/>
      <w:jc w:val="both"/>
    </w:pPr>
    <w:rPr>
      <w:kern w:val="2"/>
      <w:sz w:val="21"/>
      <w:szCs w:val="24"/>
    </w:rPr>
  </w:style>
  <w:style w:type="paragraph" w:customStyle="1" w:styleId="Char15">
    <w:name w:val="Char1"/>
    <w:basedOn w:val="a6"/>
    <w:qFormat/>
    <w:rsid w:val="00CF1CE9"/>
    <w:pPr>
      <w:autoSpaceDE/>
      <w:autoSpaceDN/>
      <w:adjustRightInd/>
    </w:pPr>
    <w:rPr>
      <w:rFonts w:ascii="仿宋_GB2312" w:eastAsia="仿宋_GB2312"/>
      <w:b/>
      <w:color w:val="auto"/>
      <w:kern w:val="2"/>
      <w:sz w:val="32"/>
      <w:szCs w:val="32"/>
    </w:rPr>
  </w:style>
  <w:style w:type="paragraph" w:customStyle="1" w:styleId="font7">
    <w:name w:val="font7"/>
    <w:basedOn w:val="a6"/>
    <w:qFormat/>
    <w:rsid w:val="00CF1CE9"/>
    <w:pPr>
      <w:widowControl/>
      <w:autoSpaceDE/>
      <w:autoSpaceDN/>
      <w:adjustRightInd/>
      <w:spacing w:before="100" w:beforeAutospacing="1" w:after="100" w:afterAutospacing="1"/>
      <w:jc w:val="left"/>
    </w:pPr>
    <w:rPr>
      <w:rFonts w:ascii="宋体" w:hAnsi="宋体" w:cs="宋体"/>
      <w:color w:val="auto"/>
      <w:sz w:val="20"/>
      <w:szCs w:val="20"/>
    </w:rPr>
  </w:style>
  <w:style w:type="paragraph" w:customStyle="1" w:styleId="2c">
    <w:name w:val="纯文本2"/>
    <w:basedOn w:val="a6"/>
    <w:qFormat/>
    <w:rsid w:val="00CF1CE9"/>
    <w:pPr>
      <w:autoSpaceDE/>
      <w:autoSpaceDN/>
      <w:adjustRightInd/>
    </w:pPr>
    <w:rPr>
      <w:rFonts w:ascii="宋体" w:hAnsi="Courier New"/>
      <w:color w:val="auto"/>
    </w:rPr>
  </w:style>
  <w:style w:type="paragraph" w:customStyle="1" w:styleId="1f2">
    <w:name w:val="样式1"/>
    <w:basedOn w:val="aff4"/>
    <w:qFormat/>
    <w:rsid w:val="00CF1CE9"/>
    <w:pPr>
      <w:widowControl w:val="0"/>
      <w:spacing w:afterLines="0"/>
      <w:ind w:firstLineChars="0" w:firstLine="0"/>
    </w:pPr>
    <w:rPr>
      <w:rFonts w:ascii="仿宋_GB2312" w:eastAsia="仿宋_GB2312" w:hAnsi="宋体"/>
      <w:bCs/>
      <w:color w:val="FF0000"/>
      <w:kern w:val="2"/>
      <w:sz w:val="21"/>
      <w:szCs w:val="21"/>
    </w:rPr>
  </w:style>
  <w:style w:type="paragraph" w:customStyle="1" w:styleId="xl104">
    <w:name w:val="xl104"/>
    <w:basedOn w:val="a6"/>
    <w:qFormat/>
    <w:rsid w:val="00CF1CE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宋体" w:hAnsi="宋体" w:cs="宋体"/>
      <w:color w:val="auto"/>
      <w:sz w:val="20"/>
      <w:szCs w:val="20"/>
    </w:rPr>
  </w:style>
  <w:style w:type="paragraph" w:customStyle="1" w:styleId="10">
    <w:name w:val="标题 1（绿盟科技）"/>
    <w:basedOn w:val="12"/>
    <w:next w:val="a6"/>
    <w:qFormat/>
    <w:rsid w:val="00CF1CE9"/>
    <w:pPr>
      <w:numPr>
        <w:numId w:val="10"/>
      </w:numPr>
      <w:pBdr>
        <w:bottom w:val="single" w:sz="48" w:space="1" w:color="auto"/>
      </w:pBdr>
      <w:tabs>
        <w:tab w:val="left" w:pos="840"/>
      </w:tabs>
      <w:autoSpaceDE/>
      <w:autoSpaceDN/>
      <w:adjustRightInd/>
      <w:spacing w:before="600"/>
      <w:jc w:val="left"/>
    </w:pPr>
    <w:rPr>
      <w:rFonts w:ascii="Arial" w:eastAsia="黑体" w:hAnsi="Arial"/>
      <w:bCs/>
      <w:color w:val="auto"/>
      <w:szCs w:val="44"/>
    </w:rPr>
  </w:style>
  <w:style w:type="paragraph" w:customStyle="1" w:styleId="ListParagraph1">
    <w:name w:val="List Paragraph1"/>
    <w:basedOn w:val="a6"/>
    <w:qFormat/>
    <w:rsid w:val="00CF1CE9"/>
    <w:pPr>
      <w:autoSpaceDE/>
      <w:autoSpaceDN/>
      <w:adjustRightInd/>
      <w:ind w:firstLineChars="200" w:firstLine="420"/>
    </w:pPr>
    <w:rPr>
      <w:color w:val="auto"/>
      <w:kern w:val="2"/>
      <w:szCs w:val="24"/>
    </w:rPr>
  </w:style>
  <w:style w:type="paragraph" w:customStyle="1" w:styleId="afff0">
    <w:name w:val="×"/>
    <w:qFormat/>
    <w:rsid w:val="00CF1CE9"/>
    <w:pPr>
      <w:widowControl w:val="0"/>
      <w:jc w:val="both"/>
    </w:pPr>
    <w:rPr>
      <w:kern w:val="2"/>
      <w:sz w:val="21"/>
    </w:rPr>
  </w:style>
  <w:style w:type="paragraph" w:customStyle="1" w:styleId="4">
    <w:name w:val="4级标题"/>
    <w:basedOn w:val="a6"/>
    <w:qFormat/>
    <w:rsid w:val="00CF1CE9"/>
    <w:pPr>
      <w:keepLines/>
      <w:numPr>
        <w:ilvl w:val="3"/>
        <w:numId w:val="6"/>
      </w:numPr>
      <w:autoSpaceDE/>
      <w:autoSpaceDN/>
      <w:adjustRightInd/>
      <w:spacing w:line="360" w:lineRule="auto"/>
      <w:contextualSpacing/>
      <w:jc w:val="left"/>
      <w:outlineLvl w:val="3"/>
    </w:pPr>
    <w:rPr>
      <w:rFonts w:ascii="黑体" w:eastAsia="黑体" w:hAnsi="黑体"/>
      <w:color w:val="auto"/>
      <w:sz w:val="24"/>
      <w:szCs w:val="24"/>
      <w:lang w:val="zh-CN" w:eastAsia="en-US" w:bidi="en-US"/>
    </w:rPr>
  </w:style>
  <w:style w:type="paragraph" w:customStyle="1" w:styleId="5">
    <w:name w:val="标题 5（有编号）（绿盟科技）"/>
    <w:basedOn w:val="a6"/>
    <w:next w:val="a6"/>
    <w:qFormat/>
    <w:rsid w:val="00CF1CE9"/>
    <w:pPr>
      <w:keepNext/>
      <w:keepLines/>
      <w:numPr>
        <w:ilvl w:val="4"/>
        <w:numId w:val="10"/>
      </w:numPr>
      <w:tabs>
        <w:tab w:val="left" w:pos="2580"/>
      </w:tabs>
      <w:autoSpaceDE/>
      <w:autoSpaceDN/>
      <w:adjustRightInd/>
      <w:spacing w:before="280" w:after="156" w:line="377" w:lineRule="auto"/>
      <w:jc w:val="left"/>
      <w:outlineLvl w:val="4"/>
    </w:pPr>
    <w:rPr>
      <w:rFonts w:ascii="Arial" w:eastAsia="黑体" w:hAnsi="Arial"/>
      <w:b/>
      <w:color w:val="auto"/>
      <w:sz w:val="24"/>
      <w:szCs w:val="28"/>
    </w:rPr>
  </w:style>
  <w:style w:type="paragraph" w:customStyle="1" w:styleId="afff1">
    <w:name w:val="±"/>
    <w:qFormat/>
    <w:rsid w:val="00CF1CE9"/>
    <w:pPr>
      <w:widowControl w:val="0"/>
      <w:jc w:val="both"/>
    </w:pPr>
    <w:rPr>
      <w:kern w:val="2"/>
      <w:sz w:val="21"/>
    </w:rPr>
  </w:style>
  <w:style w:type="paragraph" w:customStyle="1" w:styleId="a3">
    <w:name w:val="表格标注（绿盟科技）"/>
    <w:basedOn w:val="a2"/>
    <w:next w:val="a6"/>
    <w:qFormat/>
    <w:rsid w:val="00CF1CE9"/>
    <w:pPr>
      <w:numPr>
        <w:ilvl w:val="7"/>
      </w:numPr>
      <w:tabs>
        <w:tab w:val="clear" w:pos="3420"/>
        <w:tab w:val="left" w:pos="3840"/>
      </w:tabs>
    </w:pPr>
  </w:style>
  <w:style w:type="paragraph" w:customStyle="1" w:styleId="2d">
    <w:name w:val="列出段落2"/>
    <w:basedOn w:val="a6"/>
    <w:uiPriority w:val="34"/>
    <w:qFormat/>
    <w:rsid w:val="00CF1CE9"/>
    <w:pPr>
      <w:ind w:firstLineChars="200" w:firstLine="420"/>
    </w:pPr>
  </w:style>
  <w:style w:type="paragraph" w:customStyle="1" w:styleId="1f3">
    <w:name w:val="称呼1"/>
    <w:basedOn w:val="a6"/>
    <w:next w:val="a6"/>
    <w:qFormat/>
    <w:rsid w:val="00CF1CE9"/>
    <w:pPr>
      <w:widowControl/>
      <w:autoSpaceDE/>
      <w:autoSpaceDN/>
      <w:jc w:val="left"/>
      <w:textAlignment w:val="baseline"/>
    </w:pPr>
    <w:rPr>
      <w:rFonts w:ascii="Arial" w:hAnsi="Arial"/>
      <w:color w:val="auto"/>
      <w:spacing w:val="-5"/>
      <w:sz w:val="24"/>
      <w:szCs w:val="20"/>
    </w:rPr>
  </w:style>
  <w:style w:type="paragraph" w:customStyle="1" w:styleId="BodyTextch">
    <w:name w:val="Body Text(ch)"/>
    <w:basedOn w:val="a6"/>
    <w:next w:val="ac"/>
    <w:qFormat/>
    <w:rsid w:val="00CF1CE9"/>
    <w:pPr>
      <w:autoSpaceDE/>
      <w:autoSpaceDN/>
      <w:adjustRightInd/>
      <w:spacing w:line="360" w:lineRule="auto"/>
    </w:pPr>
    <w:rPr>
      <w:rFonts w:ascii="宋体" w:hAnsi="宋体"/>
      <w:color w:val="auto"/>
      <w:kern w:val="2"/>
      <w:sz w:val="24"/>
      <w:szCs w:val="24"/>
    </w:rPr>
  </w:style>
  <w:style w:type="paragraph" w:customStyle="1" w:styleId="20">
    <w:name w:val="2级标题"/>
    <w:basedOn w:val="a6"/>
    <w:qFormat/>
    <w:rsid w:val="00CF1CE9"/>
    <w:pPr>
      <w:keepLines/>
      <w:numPr>
        <w:ilvl w:val="1"/>
        <w:numId w:val="6"/>
      </w:numPr>
      <w:autoSpaceDE/>
      <w:autoSpaceDN/>
      <w:adjustRightInd/>
      <w:spacing w:before="240" w:after="120" w:line="360" w:lineRule="auto"/>
      <w:contextualSpacing/>
      <w:jc w:val="left"/>
      <w:outlineLvl w:val="1"/>
    </w:pPr>
    <w:rPr>
      <w:rFonts w:ascii="黑体" w:eastAsia="黑体" w:hAnsi="黑体"/>
      <w:color w:val="auto"/>
      <w:sz w:val="32"/>
      <w:szCs w:val="36"/>
      <w:lang w:val="zh-CN" w:eastAsia="en-US" w:bidi="en-US"/>
    </w:rPr>
  </w:style>
  <w:style w:type="paragraph" w:customStyle="1" w:styleId="2">
    <w:name w:val="标题 2（绿盟科技）"/>
    <w:basedOn w:val="21"/>
    <w:next w:val="a6"/>
    <w:qFormat/>
    <w:rsid w:val="00CF1CE9"/>
    <w:pPr>
      <w:numPr>
        <w:ilvl w:val="1"/>
        <w:numId w:val="10"/>
      </w:numPr>
      <w:tabs>
        <w:tab w:val="left" w:pos="1320"/>
      </w:tabs>
      <w:jc w:val="left"/>
    </w:pPr>
    <w:rPr>
      <w:bCs w:val="0"/>
    </w:rPr>
  </w:style>
  <w:style w:type="paragraph" w:customStyle="1" w:styleId="afff2">
    <w:name w:val="回信地址"/>
    <w:basedOn w:val="a6"/>
    <w:qFormat/>
    <w:rsid w:val="00CF1CE9"/>
    <w:pPr>
      <w:keepLines/>
      <w:widowControl/>
      <w:tabs>
        <w:tab w:val="left" w:pos="-18551"/>
      </w:tabs>
      <w:autoSpaceDE/>
      <w:autoSpaceDN/>
      <w:spacing w:line="160" w:lineRule="atLeast"/>
      <w:jc w:val="left"/>
      <w:textAlignment w:val="baseline"/>
    </w:pPr>
    <w:rPr>
      <w:rFonts w:ascii="Arial" w:hAnsi="Arial"/>
      <w:color w:val="auto"/>
      <w:sz w:val="18"/>
      <w:szCs w:val="20"/>
    </w:rPr>
  </w:style>
  <w:style w:type="paragraph" w:customStyle="1" w:styleId="1f4">
    <w:name w:val="1"/>
    <w:basedOn w:val="a6"/>
    <w:qFormat/>
    <w:rsid w:val="00CF1CE9"/>
    <w:pPr>
      <w:widowControl/>
      <w:autoSpaceDE/>
      <w:autoSpaceDN/>
      <w:adjustRightInd/>
      <w:spacing w:after="160" w:line="240" w:lineRule="exact"/>
      <w:jc w:val="left"/>
    </w:pPr>
    <w:rPr>
      <w:color w:val="auto"/>
      <w:kern w:val="2"/>
      <w:szCs w:val="24"/>
    </w:rPr>
  </w:style>
  <w:style w:type="paragraph" w:customStyle="1" w:styleId="afff3">
    <w:name w:val="标准正文"/>
    <w:basedOn w:val="a6"/>
    <w:qFormat/>
    <w:rsid w:val="00CF1CE9"/>
    <w:pPr>
      <w:autoSpaceDE/>
      <w:autoSpaceDN/>
      <w:adjustRightInd/>
      <w:spacing w:afterLines="50"/>
      <w:ind w:firstLineChars="200" w:firstLine="200"/>
    </w:pPr>
    <w:rPr>
      <w:color w:val="auto"/>
      <w:kern w:val="2"/>
      <w:sz w:val="24"/>
    </w:rPr>
  </w:style>
  <w:style w:type="paragraph" w:customStyle="1" w:styleId="tabletext">
    <w:name w:val="table text"/>
    <w:basedOn w:val="a6"/>
    <w:qFormat/>
    <w:rsid w:val="00CF1CE9"/>
    <w:pPr>
      <w:widowControl/>
      <w:autoSpaceDE/>
      <w:autoSpaceDN/>
      <w:adjustRightInd/>
    </w:pPr>
    <w:rPr>
      <w:rFonts w:ascii="Arial" w:hAnsi="Arial"/>
      <w:bCs/>
      <w:color w:val="auto"/>
      <w:sz w:val="20"/>
      <w:szCs w:val="20"/>
    </w:rPr>
  </w:style>
  <w:style w:type="paragraph" w:customStyle="1" w:styleId="Char20">
    <w:name w:val="Char2"/>
    <w:basedOn w:val="a6"/>
    <w:qFormat/>
    <w:rsid w:val="00CF1CE9"/>
    <w:pPr>
      <w:autoSpaceDE/>
      <w:autoSpaceDN/>
      <w:adjustRightInd/>
    </w:pPr>
    <w:rPr>
      <w:color w:val="auto"/>
      <w:kern w:val="2"/>
      <w:szCs w:val="20"/>
    </w:rPr>
  </w:style>
  <w:style w:type="paragraph" w:customStyle="1" w:styleId="WPSPlain">
    <w:name w:val="WPS Plain"/>
    <w:qFormat/>
    <w:rsid w:val="00CF1CE9"/>
    <w:rPr>
      <w:sz w:val="21"/>
      <w:szCs w:val="22"/>
    </w:rPr>
  </w:style>
  <w:style w:type="paragraph" w:customStyle="1" w:styleId="CharCharCharCharChar">
    <w:name w:val="四级目录 Char Char Char Char Char"/>
    <w:next w:val="a6"/>
    <w:qFormat/>
    <w:rsid w:val="00CF1CE9"/>
    <w:pPr>
      <w:spacing w:line="360" w:lineRule="auto"/>
      <w:ind w:leftChars="200" w:left="200"/>
    </w:pPr>
    <w:rPr>
      <w:rFonts w:ascii="Calibri" w:hAnsi="Calibri"/>
    </w:rPr>
  </w:style>
  <w:style w:type="paragraph" w:customStyle="1" w:styleId="Char3CharCharChar">
    <w:name w:val="Char3 Char Char Char"/>
    <w:basedOn w:val="a6"/>
    <w:qFormat/>
    <w:rsid w:val="00CF1CE9"/>
    <w:pPr>
      <w:autoSpaceDE/>
      <w:autoSpaceDN/>
      <w:adjustRightInd/>
    </w:pPr>
    <w:rPr>
      <w:rFonts w:ascii="仿宋_GB2312" w:eastAsia="仿宋_GB2312" w:hAnsi="宋体" w:cs="宋体"/>
      <w:b/>
      <w:bCs/>
    </w:rPr>
  </w:style>
  <w:style w:type="paragraph" w:customStyle="1" w:styleId="1f5">
    <w:name w:val="普通(网站)1"/>
    <w:basedOn w:val="a6"/>
    <w:qFormat/>
    <w:rsid w:val="00CF1CE9"/>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BodyTextFirstIndent21">
    <w:name w:val="Body Text First Indent 21"/>
    <w:basedOn w:val="BodyTextIndent1"/>
    <w:qFormat/>
    <w:rsid w:val="00CF1CE9"/>
    <w:pPr>
      <w:ind w:firstLine="420"/>
    </w:pPr>
    <w:rPr>
      <w:rFonts w:cs="宋体"/>
    </w:rPr>
  </w:style>
  <w:style w:type="paragraph" w:customStyle="1" w:styleId="BodyTextIndent1">
    <w:name w:val="Body Text Indent1"/>
    <w:basedOn w:val="a6"/>
    <w:next w:val="a6"/>
    <w:qFormat/>
    <w:rsid w:val="00CF1CE9"/>
    <w:pPr>
      <w:spacing w:after="120"/>
      <w:ind w:leftChars="200" w:left="420"/>
    </w:pPr>
  </w:style>
  <w:style w:type="character" w:customStyle="1" w:styleId="UnresolvedMention">
    <w:name w:val="Unresolved Mention"/>
    <w:basedOn w:val="a9"/>
    <w:uiPriority w:val="99"/>
    <w:semiHidden/>
    <w:unhideWhenUsed/>
    <w:qFormat/>
    <w:rsid w:val="00CF1CE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yperlink" Target="mailto:1298266230@qq.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80988-9DAE-4D1E-80BA-31B1A43B9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34</Pages>
  <Words>3439</Words>
  <Characters>19604</Characters>
  <Application>Microsoft Office Word</Application>
  <DocSecurity>0</DocSecurity>
  <Lines>163</Lines>
  <Paragraphs>45</Paragraphs>
  <ScaleCrop>false</ScaleCrop>
  <Company>P R C</Company>
  <LinksUpToDate>false</LinksUpToDate>
  <CharactersWithSpaces>22998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小蛮 吴</dc:creator>
  <cp:lastModifiedBy>y123456</cp:lastModifiedBy>
  <cp:revision>26</cp:revision>
  <cp:lastPrinted>2020-03-31T05:07:00Z</cp:lastPrinted>
  <dcterms:created xsi:type="dcterms:W3CDTF">2022-01-17T06:56:00Z</dcterms:created>
  <dcterms:modified xsi:type="dcterms:W3CDTF">2025-08-15T06:21:00Z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10308824C32F4C40BB593805DBE3E16D</vt:lpwstr>
  </property>
</Properties>
</file>