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313" w:beforeLines="100" w:after="313" w:afterLines="100" w:line="480" w:lineRule="auto"/>
        <w:jc w:val="center"/>
        <w:textAlignment w:val="auto"/>
        <w:rPr>
          <w:rFonts w:hint="default" w:ascii="仿宋" w:hAnsi="仿宋" w:eastAsia="仿宋"/>
          <w:b/>
          <w:bCs/>
          <w:sz w:val="36"/>
          <w:szCs w:val="36"/>
          <w:lang w:val="en-US" w:eastAsia="zh-CN"/>
        </w:rPr>
      </w:pPr>
      <w:r>
        <w:rPr>
          <w:rFonts w:hint="eastAsia" w:ascii="仿宋" w:hAnsi="仿宋" w:eastAsia="仿宋"/>
          <w:b/>
          <w:bCs/>
          <w:sz w:val="36"/>
          <w:szCs w:val="36"/>
          <w:lang w:val="en-US" w:eastAsia="zh-CN"/>
        </w:rPr>
        <w:t>诸暨广电信息工程建设有限公司劳务服务结算标准（2024年版）</w:t>
      </w:r>
    </w:p>
    <w:p>
      <w:pPr>
        <w:spacing w:line="360" w:lineRule="auto"/>
        <w:ind w:firstLine="480" w:firstLineChars="200"/>
        <w:jc w:val="both"/>
        <w:rPr>
          <w:rFonts w:hint="eastAsia" w:ascii="仿宋" w:hAnsi="仿宋" w:eastAsia="仿宋"/>
          <w:b w:val="0"/>
          <w:bCs w:val="0"/>
          <w:sz w:val="24"/>
          <w:szCs w:val="24"/>
          <w:lang w:val="en-US" w:eastAsia="zh-CN"/>
        </w:rPr>
      </w:pPr>
      <w:r>
        <w:rPr>
          <w:rFonts w:hint="eastAsia" w:ascii="仿宋" w:hAnsi="仿宋" w:eastAsia="仿宋"/>
          <w:b w:val="0"/>
          <w:bCs w:val="0"/>
          <w:sz w:val="24"/>
          <w:szCs w:val="24"/>
          <w:lang w:val="en-US" w:eastAsia="zh-CN"/>
        </w:rPr>
        <w:t>为规范诸暨广电信息工程建设有限公司（以下简称工程公司）劳务服务管理，特制定《诸暨广电信息工程建设有限公司劳务服务结算标准》（以下简称《结算标准》）。</w:t>
      </w:r>
    </w:p>
    <w:p>
      <w:pPr>
        <w:keepNext w:val="0"/>
        <w:keepLines w:val="0"/>
        <w:pageBreakBefore w:val="0"/>
        <w:widowControl w:val="0"/>
        <w:numPr>
          <w:ilvl w:val="0"/>
          <w:numId w:val="1"/>
        </w:numPr>
        <w:kinsoku/>
        <w:wordWrap/>
        <w:overflowPunct/>
        <w:topLinePunct w:val="0"/>
        <w:autoSpaceDE/>
        <w:autoSpaceDN/>
        <w:bidi w:val="0"/>
        <w:adjustRightInd/>
        <w:snapToGrid/>
        <w:spacing w:before="313" w:beforeLines="100" w:line="360" w:lineRule="auto"/>
        <w:ind w:left="0" w:leftChars="0" w:firstLine="0" w:firstLineChars="0"/>
        <w:jc w:val="center"/>
        <w:textAlignment w:val="auto"/>
        <w:rPr>
          <w:rFonts w:hint="default" w:ascii="仿宋" w:hAnsi="仿宋" w:eastAsia="仿宋"/>
          <w:b/>
          <w:bCs/>
          <w:sz w:val="24"/>
          <w:szCs w:val="24"/>
          <w:lang w:val="en-US" w:eastAsia="zh-CN"/>
        </w:rPr>
      </w:pPr>
      <w:r>
        <w:rPr>
          <w:rFonts w:hint="eastAsia" w:ascii="仿宋" w:hAnsi="仿宋" w:eastAsia="仿宋"/>
          <w:b/>
          <w:bCs/>
          <w:sz w:val="24"/>
          <w:szCs w:val="24"/>
          <w:lang w:val="en-US" w:eastAsia="zh-CN"/>
        </w:rPr>
        <w:t>总则</w:t>
      </w:r>
    </w:p>
    <w:p>
      <w:pPr>
        <w:numPr>
          <w:ilvl w:val="0"/>
          <w:numId w:val="2"/>
        </w:numPr>
        <w:tabs>
          <w:tab w:val="left" w:pos="0"/>
        </w:tabs>
        <w:spacing w:line="360" w:lineRule="auto"/>
        <w:ind w:left="0" w:leftChars="0" w:firstLine="454" w:firstLineChars="0"/>
        <w:jc w:val="both"/>
        <w:rPr>
          <w:rFonts w:hint="eastAsia" w:ascii="仿宋" w:hAnsi="仿宋" w:eastAsia="仿宋"/>
          <w:b w:val="0"/>
          <w:bCs w:val="0"/>
          <w:sz w:val="24"/>
          <w:szCs w:val="24"/>
          <w:lang w:val="en-US" w:eastAsia="zh-CN"/>
        </w:rPr>
      </w:pPr>
      <w:r>
        <w:rPr>
          <w:rFonts w:hint="eastAsia" w:ascii="仿宋" w:hAnsi="仿宋" w:eastAsia="仿宋"/>
          <w:b w:val="0"/>
          <w:bCs w:val="0"/>
          <w:sz w:val="24"/>
          <w:szCs w:val="24"/>
          <w:lang w:val="en-US" w:eastAsia="zh-CN"/>
        </w:rPr>
        <w:t>《结算标准》主要适用于工程公司通过公开招募，年度入围的劳务公司，其他类似的劳务项目也参照执行。</w:t>
      </w:r>
    </w:p>
    <w:p>
      <w:pPr>
        <w:numPr>
          <w:ilvl w:val="0"/>
          <w:numId w:val="2"/>
        </w:numPr>
        <w:tabs>
          <w:tab w:val="left" w:pos="0"/>
        </w:tabs>
        <w:spacing w:line="360" w:lineRule="auto"/>
        <w:ind w:left="0" w:leftChars="0" w:firstLine="454" w:firstLineChars="0"/>
        <w:jc w:val="both"/>
        <w:rPr>
          <w:rFonts w:hint="eastAsia" w:ascii="仿宋" w:hAnsi="仿宋" w:eastAsia="仿宋"/>
          <w:b w:val="0"/>
          <w:bCs w:val="0"/>
          <w:sz w:val="24"/>
          <w:szCs w:val="24"/>
          <w:lang w:val="en-US" w:eastAsia="zh-CN"/>
        </w:rPr>
      </w:pPr>
      <w:r>
        <w:rPr>
          <w:rFonts w:hint="eastAsia" w:ascii="仿宋" w:hAnsi="仿宋" w:eastAsia="仿宋"/>
          <w:b w:val="0"/>
          <w:bCs w:val="0"/>
          <w:sz w:val="24"/>
          <w:szCs w:val="24"/>
          <w:lang w:val="en-US" w:eastAsia="zh-CN"/>
        </w:rPr>
        <w:t>《结算标准》由工程公司、诸暨广电网络有限公司（以下简称网络公司）、诸暨市融媒体中心（传媒集团）基层中心等相关部门（公司）联合制定，工程公司对内容有最终解释权。</w:t>
      </w:r>
    </w:p>
    <w:p>
      <w:pPr>
        <w:numPr>
          <w:ilvl w:val="0"/>
          <w:numId w:val="2"/>
        </w:numPr>
        <w:tabs>
          <w:tab w:val="left" w:pos="0"/>
        </w:tabs>
        <w:spacing w:line="360" w:lineRule="auto"/>
        <w:ind w:left="0" w:leftChars="0" w:firstLine="454" w:firstLineChars="0"/>
        <w:jc w:val="both"/>
        <w:rPr>
          <w:rFonts w:hint="eastAsia" w:ascii="仿宋" w:hAnsi="仿宋" w:eastAsia="仿宋"/>
          <w:b w:val="0"/>
          <w:bCs w:val="0"/>
          <w:sz w:val="24"/>
          <w:szCs w:val="24"/>
          <w:lang w:val="en-US" w:eastAsia="zh-CN"/>
        </w:rPr>
      </w:pPr>
      <w:r>
        <w:rPr>
          <w:rFonts w:hint="eastAsia" w:ascii="仿宋" w:hAnsi="仿宋" w:eastAsia="仿宋"/>
          <w:b w:val="0"/>
          <w:bCs w:val="0"/>
          <w:sz w:val="24"/>
          <w:szCs w:val="24"/>
          <w:lang w:val="en-US" w:eastAsia="zh-CN"/>
        </w:rPr>
        <w:t>《结算标准》为工程公司与劳务公司合同的附件之一，在签订合同时一并生效，具有同等法律效力。</w:t>
      </w:r>
    </w:p>
    <w:p>
      <w:pPr>
        <w:numPr>
          <w:ilvl w:val="0"/>
          <w:numId w:val="2"/>
        </w:numPr>
        <w:tabs>
          <w:tab w:val="left" w:pos="0"/>
        </w:tabs>
        <w:spacing w:line="360" w:lineRule="auto"/>
        <w:ind w:left="0" w:leftChars="0" w:firstLine="454" w:firstLineChars="0"/>
        <w:jc w:val="both"/>
        <w:rPr>
          <w:rFonts w:hint="eastAsia" w:ascii="仿宋" w:hAnsi="仿宋" w:eastAsia="仿宋"/>
          <w:b w:val="0"/>
          <w:bCs w:val="0"/>
          <w:sz w:val="24"/>
          <w:szCs w:val="24"/>
          <w:lang w:val="en-US" w:eastAsia="zh-CN"/>
        </w:rPr>
      </w:pPr>
      <w:r>
        <w:rPr>
          <w:rFonts w:hint="eastAsia" w:ascii="仿宋" w:hAnsi="仿宋" w:eastAsia="仿宋"/>
          <w:b w:val="0"/>
          <w:bCs w:val="0"/>
          <w:sz w:val="24"/>
          <w:szCs w:val="24"/>
          <w:lang w:val="en-US" w:eastAsia="zh-CN"/>
        </w:rPr>
        <w:t>劳务公司（合同乙方）对《结算标准》存在异议，应在合同签订前提出，合同签订后，即视为劳务公司已知晓并认同《结算标准》。</w:t>
      </w:r>
    </w:p>
    <w:p>
      <w:pPr>
        <w:keepNext w:val="0"/>
        <w:keepLines w:val="0"/>
        <w:pageBreakBefore w:val="0"/>
        <w:widowControl w:val="0"/>
        <w:numPr>
          <w:ilvl w:val="0"/>
          <w:numId w:val="1"/>
        </w:numPr>
        <w:kinsoku/>
        <w:wordWrap/>
        <w:overflowPunct/>
        <w:topLinePunct w:val="0"/>
        <w:autoSpaceDE/>
        <w:autoSpaceDN/>
        <w:bidi w:val="0"/>
        <w:adjustRightInd/>
        <w:snapToGrid/>
        <w:spacing w:before="313" w:beforeLines="100" w:line="360" w:lineRule="auto"/>
        <w:ind w:left="0" w:leftChars="0" w:firstLine="0" w:firstLineChars="0"/>
        <w:jc w:val="center"/>
        <w:textAlignment w:val="auto"/>
        <w:rPr>
          <w:rFonts w:hint="default" w:ascii="仿宋" w:hAnsi="仿宋" w:eastAsia="仿宋"/>
          <w:b/>
          <w:bCs/>
          <w:sz w:val="24"/>
          <w:szCs w:val="24"/>
          <w:lang w:val="en-US" w:eastAsia="zh-CN"/>
        </w:rPr>
      </w:pPr>
      <w:r>
        <w:rPr>
          <w:rFonts w:hint="eastAsia" w:ascii="仿宋" w:hAnsi="仿宋" w:eastAsia="仿宋"/>
          <w:b/>
          <w:bCs/>
          <w:sz w:val="24"/>
          <w:szCs w:val="24"/>
          <w:lang w:val="en-US" w:eastAsia="zh-CN"/>
        </w:rPr>
        <w:t>结算方式和结算项目</w:t>
      </w:r>
    </w:p>
    <w:p>
      <w:pPr>
        <w:numPr>
          <w:ilvl w:val="0"/>
          <w:numId w:val="2"/>
        </w:numPr>
        <w:tabs>
          <w:tab w:val="left" w:pos="0"/>
        </w:tabs>
        <w:spacing w:line="360" w:lineRule="auto"/>
        <w:ind w:left="0" w:leftChars="0" w:firstLine="454" w:firstLineChars="0"/>
        <w:jc w:val="both"/>
        <w:rPr>
          <w:rFonts w:hint="eastAsia" w:ascii="仿宋" w:hAnsi="仿宋" w:eastAsia="仿宋"/>
          <w:b w:val="0"/>
          <w:bCs w:val="0"/>
          <w:sz w:val="24"/>
          <w:szCs w:val="24"/>
          <w:lang w:val="en-US" w:eastAsia="zh-CN"/>
        </w:rPr>
      </w:pPr>
      <w:r>
        <w:rPr>
          <w:rFonts w:hint="eastAsia" w:ascii="仿宋" w:hAnsi="仿宋" w:eastAsia="仿宋"/>
          <w:b w:val="0"/>
          <w:bCs w:val="0"/>
          <w:sz w:val="24"/>
          <w:szCs w:val="24"/>
          <w:lang w:val="en-US" w:eastAsia="zh-CN"/>
        </w:rPr>
        <w:t>《结算标准》采用清单计价法为主，日工资法为辅，特殊情况一事一议相结合的方式。</w:t>
      </w:r>
    </w:p>
    <w:p>
      <w:pPr>
        <w:numPr>
          <w:ilvl w:val="0"/>
          <w:numId w:val="2"/>
        </w:numPr>
        <w:tabs>
          <w:tab w:val="left" w:pos="0"/>
        </w:tabs>
        <w:spacing w:line="360" w:lineRule="auto"/>
        <w:ind w:left="0" w:leftChars="0" w:firstLine="454" w:firstLineChars="0"/>
        <w:jc w:val="both"/>
        <w:rPr>
          <w:rFonts w:hint="eastAsia" w:ascii="仿宋" w:hAnsi="仿宋" w:eastAsia="仿宋"/>
          <w:b w:val="0"/>
          <w:bCs w:val="0"/>
          <w:sz w:val="24"/>
          <w:szCs w:val="24"/>
          <w:lang w:val="en-US" w:eastAsia="zh-CN"/>
        </w:rPr>
      </w:pPr>
      <w:r>
        <w:rPr>
          <w:rFonts w:hint="eastAsia" w:ascii="仿宋" w:hAnsi="仿宋" w:eastAsia="仿宋"/>
          <w:b w:val="0"/>
          <w:bCs w:val="0"/>
          <w:sz w:val="24"/>
          <w:szCs w:val="24"/>
          <w:lang w:val="en-US" w:eastAsia="zh-CN"/>
        </w:rPr>
        <w:t>清单计价法以通信定额为基础，结合工程公司历年施工内容统计，摘取了最常发生的施工项目，组成计价清单。</w:t>
      </w:r>
    </w:p>
    <w:p>
      <w:pPr>
        <w:numPr>
          <w:ilvl w:val="0"/>
          <w:numId w:val="2"/>
        </w:numPr>
        <w:tabs>
          <w:tab w:val="left" w:pos="0"/>
        </w:tabs>
        <w:spacing w:line="360" w:lineRule="auto"/>
        <w:ind w:left="0" w:leftChars="0" w:firstLine="454" w:firstLineChars="0"/>
        <w:jc w:val="both"/>
        <w:rPr>
          <w:rFonts w:hint="eastAsia" w:ascii="仿宋" w:hAnsi="仿宋" w:eastAsia="仿宋"/>
          <w:b w:val="0"/>
          <w:bCs w:val="0"/>
          <w:sz w:val="24"/>
          <w:szCs w:val="24"/>
          <w:lang w:val="en-US" w:eastAsia="zh-CN"/>
        </w:rPr>
      </w:pPr>
      <w:r>
        <w:rPr>
          <w:rFonts w:hint="eastAsia" w:ascii="仿宋" w:hAnsi="仿宋" w:eastAsia="仿宋"/>
          <w:b w:val="0"/>
          <w:bCs w:val="0"/>
          <w:sz w:val="24"/>
          <w:szCs w:val="24"/>
          <w:lang w:val="en-US" w:eastAsia="zh-CN"/>
        </w:rPr>
        <w:t>清单中的结算项目基于通信定额，但有别于通信定额，施工项目内容、相关材料、单价都进行了调整，具体参见第十条。</w:t>
      </w:r>
    </w:p>
    <w:p>
      <w:pPr>
        <w:numPr>
          <w:ilvl w:val="0"/>
          <w:numId w:val="2"/>
        </w:numPr>
        <w:tabs>
          <w:tab w:val="left" w:pos="0"/>
        </w:tabs>
        <w:spacing w:line="360" w:lineRule="auto"/>
        <w:ind w:left="0" w:leftChars="0" w:firstLine="454" w:firstLineChars="0"/>
        <w:jc w:val="both"/>
        <w:rPr>
          <w:rFonts w:hint="eastAsia" w:ascii="仿宋" w:hAnsi="仿宋" w:eastAsia="仿宋"/>
          <w:b w:val="0"/>
          <w:bCs w:val="0"/>
          <w:sz w:val="24"/>
          <w:szCs w:val="24"/>
          <w:lang w:val="en-US" w:eastAsia="zh-CN"/>
        </w:rPr>
      </w:pPr>
      <w:r>
        <w:rPr>
          <w:rFonts w:hint="eastAsia" w:ascii="仿宋" w:hAnsi="仿宋" w:eastAsia="仿宋"/>
          <w:b w:val="0"/>
          <w:bCs w:val="0"/>
          <w:sz w:val="24"/>
          <w:szCs w:val="24"/>
          <w:lang w:val="en-US" w:eastAsia="zh-CN"/>
        </w:rPr>
        <w:t>日工资法以《浙江造价</w:t>
      </w:r>
      <w:r>
        <w:rPr>
          <w:rFonts w:hint="eastAsia" w:ascii="仿宋" w:hAnsi="仿宋" w:eastAsia="仿宋"/>
          <w:b w:val="0"/>
          <w:bCs w:val="0"/>
          <w:sz w:val="24"/>
          <w:szCs w:val="24"/>
          <w:highlight w:val="none"/>
          <w:lang w:val="en-US" w:eastAsia="zh-CN"/>
        </w:rPr>
        <w:t>》2024年2月期为依据，</w:t>
      </w:r>
      <w:r>
        <w:rPr>
          <w:rFonts w:hint="eastAsia" w:ascii="仿宋" w:hAnsi="仿宋" w:eastAsia="仿宋"/>
          <w:b w:val="0"/>
          <w:bCs w:val="0"/>
          <w:sz w:val="24"/>
          <w:szCs w:val="24"/>
          <w:lang w:val="en-US" w:eastAsia="zh-CN"/>
        </w:rPr>
        <w:t>适配地区为绍兴，适配工种为电工。晚间（19-22点）和夜间（22-7点）结合实际情况，分别上浮了50%和100%。</w:t>
      </w:r>
    </w:p>
    <w:p>
      <w:pPr>
        <w:numPr>
          <w:ilvl w:val="0"/>
          <w:numId w:val="2"/>
        </w:numPr>
        <w:tabs>
          <w:tab w:val="left" w:pos="0"/>
        </w:tabs>
        <w:spacing w:line="360" w:lineRule="auto"/>
        <w:ind w:left="0" w:leftChars="0" w:firstLine="454" w:firstLineChars="0"/>
        <w:jc w:val="both"/>
        <w:rPr>
          <w:rFonts w:hint="eastAsia" w:ascii="仿宋" w:hAnsi="仿宋" w:eastAsia="仿宋"/>
          <w:b w:val="0"/>
          <w:bCs w:val="0"/>
          <w:sz w:val="24"/>
          <w:szCs w:val="24"/>
          <w:lang w:val="en-US" w:eastAsia="zh-CN"/>
        </w:rPr>
      </w:pPr>
      <w:r>
        <w:rPr>
          <w:rFonts w:hint="eastAsia" w:ascii="仿宋" w:hAnsi="仿宋" w:eastAsia="仿宋"/>
          <w:b w:val="0"/>
          <w:bCs w:val="0"/>
          <w:sz w:val="24"/>
          <w:szCs w:val="24"/>
          <w:lang w:val="en-US" w:eastAsia="zh-CN"/>
        </w:rPr>
        <w:t>特殊情况无法适用清单计价法或日工资法时，采用一事一议方式决定结算标准，具体流程如下：</w:t>
      </w:r>
    </w:p>
    <w:p>
      <w:pPr>
        <w:numPr>
          <w:ilvl w:val="0"/>
          <w:numId w:val="3"/>
        </w:numPr>
        <w:tabs>
          <w:tab w:val="left" w:pos="0"/>
          <w:tab w:val="clear" w:pos="420"/>
        </w:tabs>
        <w:spacing w:line="360" w:lineRule="auto"/>
        <w:ind w:left="845" w:leftChars="0" w:hanging="425" w:firstLineChars="0"/>
        <w:jc w:val="both"/>
        <w:rPr>
          <w:rFonts w:hint="eastAsia" w:ascii="仿宋" w:hAnsi="仿宋" w:eastAsia="仿宋"/>
          <w:b w:val="0"/>
          <w:bCs w:val="0"/>
          <w:sz w:val="24"/>
          <w:szCs w:val="24"/>
          <w:lang w:val="en-US" w:eastAsia="zh-CN"/>
        </w:rPr>
      </w:pPr>
      <w:r>
        <w:rPr>
          <w:rFonts w:hint="eastAsia" w:ascii="仿宋" w:hAnsi="仿宋" w:eastAsia="仿宋"/>
          <w:b w:val="0"/>
          <w:bCs w:val="0"/>
          <w:sz w:val="24"/>
          <w:szCs w:val="24"/>
          <w:lang w:val="en-US" w:eastAsia="zh-CN"/>
        </w:rPr>
        <w:t>工程公司明确劳务任务内容和要求，并制定结算标准；</w:t>
      </w:r>
    </w:p>
    <w:p>
      <w:pPr>
        <w:numPr>
          <w:ilvl w:val="0"/>
          <w:numId w:val="3"/>
        </w:numPr>
        <w:tabs>
          <w:tab w:val="left" w:pos="0"/>
          <w:tab w:val="clear" w:pos="420"/>
        </w:tabs>
        <w:spacing w:line="360" w:lineRule="auto"/>
        <w:ind w:left="845" w:leftChars="0" w:hanging="425" w:firstLineChars="0"/>
        <w:jc w:val="both"/>
        <w:rPr>
          <w:rFonts w:hint="eastAsia" w:ascii="仿宋" w:hAnsi="仿宋" w:eastAsia="仿宋"/>
          <w:b w:val="0"/>
          <w:bCs w:val="0"/>
          <w:sz w:val="24"/>
          <w:szCs w:val="24"/>
          <w:lang w:val="en-US" w:eastAsia="zh-CN"/>
        </w:rPr>
      </w:pPr>
      <w:r>
        <w:rPr>
          <w:rFonts w:hint="eastAsia" w:ascii="仿宋" w:hAnsi="仿宋" w:eastAsia="仿宋"/>
          <w:b w:val="0"/>
          <w:bCs w:val="0"/>
          <w:sz w:val="24"/>
          <w:szCs w:val="24"/>
          <w:lang w:val="en-US" w:eastAsia="zh-CN"/>
        </w:rPr>
        <w:t>工程公司召集入围劳务公司开会，公布劳务任务内容、要求、结算标准等，劳务公司评估后决定是否接收此项任务；</w:t>
      </w:r>
    </w:p>
    <w:p>
      <w:pPr>
        <w:numPr>
          <w:ilvl w:val="0"/>
          <w:numId w:val="3"/>
        </w:numPr>
        <w:tabs>
          <w:tab w:val="left" w:pos="0"/>
          <w:tab w:val="clear" w:pos="420"/>
        </w:tabs>
        <w:spacing w:line="360" w:lineRule="auto"/>
        <w:ind w:left="845" w:leftChars="0" w:hanging="425" w:firstLineChars="0"/>
        <w:jc w:val="both"/>
        <w:rPr>
          <w:rFonts w:hint="eastAsia" w:ascii="仿宋" w:hAnsi="仿宋" w:eastAsia="仿宋"/>
          <w:b w:val="0"/>
          <w:bCs w:val="0"/>
          <w:sz w:val="24"/>
          <w:szCs w:val="24"/>
          <w:lang w:val="en-US" w:eastAsia="zh-CN"/>
        </w:rPr>
      </w:pPr>
      <w:r>
        <w:rPr>
          <w:rFonts w:hint="eastAsia" w:ascii="仿宋" w:hAnsi="仿宋" w:eastAsia="仿宋"/>
          <w:b w:val="0"/>
          <w:bCs w:val="0"/>
          <w:sz w:val="24"/>
          <w:szCs w:val="24"/>
          <w:lang w:val="en-US" w:eastAsia="zh-CN"/>
        </w:rPr>
        <w:t>入围劳务公司中有一家或多家接收此项任务，由工程公司从抽签、竞价、直接指定三种方式中选择一种，决定任务实施的劳务公司；</w:t>
      </w:r>
    </w:p>
    <w:p>
      <w:pPr>
        <w:numPr>
          <w:ilvl w:val="0"/>
          <w:numId w:val="3"/>
        </w:numPr>
        <w:tabs>
          <w:tab w:val="left" w:pos="0"/>
          <w:tab w:val="clear" w:pos="420"/>
        </w:tabs>
        <w:spacing w:line="360" w:lineRule="auto"/>
        <w:ind w:left="845" w:leftChars="0" w:hanging="425" w:firstLineChars="0"/>
        <w:jc w:val="both"/>
        <w:rPr>
          <w:rFonts w:hint="eastAsia" w:ascii="仿宋" w:hAnsi="仿宋" w:eastAsia="仿宋"/>
          <w:b w:val="0"/>
          <w:bCs w:val="0"/>
          <w:sz w:val="24"/>
          <w:szCs w:val="24"/>
          <w:lang w:val="en-US" w:eastAsia="zh-CN"/>
        </w:rPr>
      </w:pPr>
      <w:r>
        <w:rPr>
          <w:rFonts w:hint="eastAsia" w:ascii="仿宋" w:hAnsi="仿宋" w:eastAsia="仿宋"/>
          <w:b w:val="0"/>
          <w:bCs w:val="0"/>
          <w:sz w:val="24"/>
          <w:szCs w:val="24"/>
          <w:lang w:val="en-US" w:eastAsia="zh-CN"/>
        </w:rPr>
        <w:t>入围劳务公司全部放弃此项任务，工程公司重新指定劳务任务内容、要求和结算标准；</w:t>
      </w:r>
    </w:p>
    <w:p>
      <w:pPr>
        <w:numPr>
          <w:ilvl w:val="0"/>
          <w:numId w:val="3"/>
        </w:numPr>
        <w:tabs>
          <w:tab w:val="left" w:pos="0"/>
          <w:tab w:val="clear" w:pos="420"/>
        </w:tabs>
        <w:spacing w:line="360" w:lineRule="auto"/>
        <w:ind w:left="845" w:leftChars="0" w:hanging="425" w:firstLineChars="0"/>
        <w:jc w:val="both"/>
        <w:rPr>
          <w:rFonts w:hint="default" w:ascii="仿宋" w:hAnsi="仿宋" w:eastAsia="仿宋"/>
          <w:b w:val="0"/>
          <w:bCs w:val="0"/>
          <w:sz w:val="24"/>
          <w:szCs w:val="24"/>
          <w:lang w:val="en-US" w:eastAsia="zh-CN"/>
        </w:rPr>
      </w:pPr>
      <w:r>
        <w:rPr>
          <w:rFonts w:hint="eastAsia" w:ascii="仿宋" w:hAnsi="仿宋" w:eastAsia="仿宋"/>
          <w:b w:val="0"/>
          <w:bCs w:val="0"/>
          <w:sz w:val="24"/>
          <w:szCs w:val="24"/>
          <w:lang w:val="en-US" w:eastAsia="zh-CN"/>
        </w:rPr>
        <w:t>再次执行上述2-4步骤；</w:t>
      </w:r>
    </w:p>
    <w:p>
      <w:pPr>
        <w:numPr>
          <w:ilvl w:val="0"/>
          <w:numId w:val="3"/>
        </w:numPr>
        <w:tabs>
          <w:tab w:val="left" w:pos="0"/>
          <w:tab w:val="clear" w:pos="420"/>
        </w:tabs>
        <w:spacing w:line="360" w:lineRule="auto"/>
        <w:ind w:left="845" w:leftChars="0" w:hanging="425" w:firstLineChars="0"/>
        <w:jc w:val="both"/>
        <w:rPr>
          <w:rFonts w:hint="default" w:ascii="仿宋" w:hAnsi="仿宋" w:eastAsia="仿宋"/>
          <w:b w:val="0"/>
          <w:bCs w:val="0"/>
          <w:sz w:val="24"/>
          <w:szCs w:val="24"/>
          <w:lang w:val="en-US" w:eastAsia="zh-CN"/>
        </w:rPr>
      </w:pPr>
      <w:r>
        <w:rPr>
          <w:rFonts w:hint="eastAsia" w:ascii="仿宋" w:hAnsi="仿宋" w:eastAsia="仿宋"/>
          <w:b w:val="0"/>
          <w:bCs w:val="0"/>
          <w:sz w:val="24"/>
          <w:szCs w:val="24"/>
          <w:lang w:val="en-US" w:eastAsia="zh-CN"/>
        </w:rPr>
        <w:t>工程公司和承接劳务任务的劳务公司签订补充合同。</w:t>
      </w:r>
    </w:p>
    <w:p>
      <w:pPr>
        <w:numPr>
          <w:ilvl w:val="0"/>
          <w:numId w:val="2"/>
        </w:numPr>
        <w:tabs>
          <w:tab w:val="left" w:pos="0"/>
        </w:tabs>
        <w:spacing w:line="360" w:lineRule="auto"/>
        <w:ind w:left="0" w:leftChars="0" w:firstLine="454" w:firstLineChars="0"/>
        <w:jc w:val="both"/>
        <w:rPr>
          <w:rFonts w:hint="eastAsia" w:ascii="仿宋" w:hAnsi="仿宋" w:eastAsia="仿宋"/>
          <w:b w:val="0"/>
          <w:bCs w:val="0"/>
          <w:sz w:val="24"/>
          <w:szCs w:val="24"/>
          <w:lang w:val="en-US" w:eastAsia="zh-CN"/>
        </w:rPr>
      </w:pPr>
      <w:r>
        <w:rPr>
          <w:rFonts w:hint="eastAsia" w:ascii="仿宋" w:hAnsi="仿宋" w:eastAsia="仿宋"/>
          <w:b w:val="0"/>
          <w:bCs w:val="0"/>
          <w:sz w:val="24"/>
          <w:szCs w:val="24"/>
          <w:lang w:val="en-US" w:eastAsia="zh-CN"/>
        </w:rPr>
        <w:t>结算标准明细表：</w:t>
      </w:r>
    </w:p>
    <w:tbl>
      <w:tblPr>
        <w:tblStyle w:val="2"/>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91"/>
        <w:gridCol w:w="732"/>
        <w:gridCol w:w="3864"/>
        <w:gridCol w:w="900"/>
        <w:gridCol w:w="1164"/>
        <w:gridCol w:w="11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ascii="仿宋" w:hAnsi="仿宋" w:eastAsia="仿宋" w:cs="仿宋"/>
                <w:b/>
                <w:bCs/>
                <w:i w:val="0"/>
                <w:iCs w:val="0"/>
                <w:color w:val="auto"/>
                <w:sz w:val="21"/>
                <w:szCs w:val="21"/>
                <w:u w:val="none"/>
              </w:rPr>
            </w:pPr>
            <w:r>
              <w:rPr>
                <w:rFonts w:hint="eastAsia" w:ascii="仿宋" w:hAnsi="仿宋" w:eastAsia="仿宋" w:cs="仿宋"/>
                <w:b/>
                <w:bCs/>
                <w:i w:val="0"/>
                <w:iCs w:val="0"/>
                <w:color w:val="auto"/>
                <w:kern w:val="0"/>
                <w:sz w:val="21"/>
                <w:szCs w:val="21"/>
                <w:u w:val="none"/>
                <w:lang w:val="en-US" w:eastAsia="zh-CN" w:bidi="ar"/>
              </w:rPr>
              <w:t>序号</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b/>
                <w:bCs/>
                <w:i w:val="0"/>
                <w:iCs w:val="0"/>
                <w:color w:val="auto"/>
                <w:sz w:val="21"/>
                <w:szCs w:val="21"/>
                <w:u w:val="none"/>
              </w:rPr>
            </w:pPr>
            <w:r>
              <w:rPr>
                <w:rFonts w:hint="eastAsia" w:ascii="仿宋" w:hAnsi="仿宋" w:eastAsia="仿宋" w:cs="仿宋"/>
                <w:b/>
                <w:bCs/>
                <w:i w:val="0"/>
                <w:iCs w:val="0"/>
                <w:color w:val="auto"/>
                <w:kern w:val="0"/>
                <w:sz w:val="21"/>
                <w:szCs w:val="21"/>
                <w:u w:val="none"/>
                <w:lang w:val="en-US" w:eastAsia="zh-CN" w:bidi="ar"/>
              </w:rPr>
              <w:t>类型</w:t>
            </w:r>
          </w:p>
        </w:tc>
        <w:tc>
          <w:tcPr>
            <w:tcW w:w="22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b/>
                <w:bCs/>
                <w:i w:val="0"/>
                <w:iCs w:val="0"/>
                <w:color w:val="auto"/>
                <w:sz w:val="21"/>
                <w:szCs w:val="21"/>
                <w:u w:val="none"/>
              </w:rPr>
            </w:pPr>
            <w:r>
              <w:rPr>
                <w:rFonts w:hint="eastAsia" w:ascii="仿宋" w:hAnsi="仿宋" w:eastAsia="仿宋" w:cs="仿宋"/>
                <w:b/>
                <w:bCs/>
                <w:i w:val="0"/>
                <w:iCs w:val="0"/>
                <w:color w:val="auto"/>
                <w:kern w:val="0"/>
                <w:sz w:val="21"/>
                <w:szCs w:val="21"/>
                <w:u w:val="none"/>
                <w:lang w:val="en-US" w:eastAsia="zh-CN" w:bidi="ar"/>
              </w:rPr>
              <w:t>施工项目</w:t>
            </w:r>
          </w:p>
        </w:tc>
        <w:tc>
          <w:tcPr>
            <w:tcW w:w="5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b/>
                <w:bCs/>
                <w:i w:val="0"/>
                <w:iCs w:val="0"/>
                <w:color w:val="auto"/>
                <w:sz w:val="21"/>
                <w:szCs w:val="21"/>
                <w:u w:val="none"/>
              </w:rPr>
            </w:pPr>
            <w:r>
              <w:rPr>
                <w:rFonts w:hint="eastAsia" w:ascii="仿宋" w:hAnsi="仿宋" w:eastAsia="仿宋" w:cs="仿宋"/>
                <w:b/>
                <w:bCs/>
                <w:i w:val="0"/>
                <w:iCs w:val="0"/>
                <w:color w:val="auto"/>
                <w:kern w:val="0"/>
                <w:sz w:val="21"/>
                <w:szCs w:val="21"/>
                <w:u w:val="none"/>
                <w:lang w:val="en-US" w:eastAsia="zh-CN" w:bidi="ar"/>
              </w:rPr>
              <w:t>单位</w:t>
            </w:r>
          </w:p>
        </w:tc>
        <w:tc>
          <w:tcPr>
            <w:tcW w:w="6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b/>
                <w:bCs/>
                <w:i w:val="0"/>
                <w:iCs w:val="0"/>
                <w:color w:val="auto"/>
                <w:sz w:val="21"/>
                <w:szCs w:val="21"/>
                <w:u w:val="none"/>
              </w:rPr>
            </w:pPr>
            <w:r>
              <w:rPr>
                <w:rFonts w:hint="eastAsia" w:ascii="仿宋" w:hAnsi="仿宋" w:eastAsia="仿宋" w:cs="仿宋"/>
                <w:b/>
                <w:bCs/>
                <w:i w:val="0"/>
                <w:iCs w:val="0"/>
                <w:color w:val="auto"/>
                <w:kern w:val="0"/>
                <w:sz w:val="21"/>
                <w:szCs w:val="21"/>
                <w:u w:val="none"/>
                <w:lang w:val="en-US" w:eastAsia="zh-CN" w:bidi="ar"/>
              </w:rPr>
              <w:t>单价(元)</w:t>
            </w:r>
          </w:p>
        </w:tc>
        <w:tc>
          <w:tcPr>
            <w:tcW w:w="6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b/>
                <w:bCs/>
                <w:i w:val="0"/>
                <w:iCs w:val="0"/>
                <w:color w:val="auto"/>
                <w:sz w:val="21"/>
                <w:szCs w:val="21"/>
                <w:u w:val="none"/>
              </w:rPr>
            </w:pPr>
            <w:r>
              <w:rPr>
                <w:rFonts w:hint="eastAsia" w:ascii="仿宋" w:hAnsi="仿宋" w:eastAsia="仿宋" w:cs="仿宋"/>
                <w:b/>
                <w:bCs/>
                <w:i w:val="0"/>
                <w:iCs w:val="0"/>
                <w:color w:val="auto"/>
                <w:kern w:val="0"/>
                <w:sz w:val="21"/>
                <w:szCs w:val="21"/>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1</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拆旧</w:t>
            </w:r>
          </w:p>
        </w:tc>
        <w:tc>
          <w:tcPr>
            <w:tcW w:w="22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拆旧杆/钢丝索/箱体/铁件等</w:t>
            </w:r>
          </w:p>
        </w:tc>
        <w:tc>
          <w:tcPr>
            <w:tcW w:w="5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auto"/>
              <w:jc w:val="center"/>
              <w:rPr>
                <w:rFonts w:hint="eastAsia" w:ascii="仿宋" w:hAnsi="仿宋" w:eastAsia="仿宋" w:cs="仿宋"/>
                <w:i w:val="0"/>
                <w:iCs w:val="0"/>
                <w:color w:val="auto"/>
                <w:sz w:val="21"/>
                <w:szCs w:val="21"/>
                <w:u w:val="none"/>
              </w:rPr>
            </w:pPr>
          </w:p>
        </w:tc>
        <w:tc>
          <w:tcPr>
            <w:tcW w:w="6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新建*0.4</w:t>
            </w:r>
          </w:p>
        </w:tc>
        <w:tc>
          <w:tcPr>
            <w:tcW w:w="6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auto"/>
              <w:jc w:val="center"/>
              <w:rPr>
                <w:rFonts w:hint="eastAsia" w:ascii="仿宋" w:hAnsi="仿宋" w:eastAsia="仿宋" w:cs="仿宋"/>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2</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拆旧</w:t>
            </w:r>
          </w:p>
        </w:tc>
        <w:tc>
          <w:tcPr>
            <w:tcW w:w="22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拆旧光(电)缆复用</w:t>
            </w:r>
          </w:p>
        </w:tc>
        <w:tc>
          <w:tcPr>
            <w:tcW w:w="5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公里</w:t>
            </w:r>
          </w:p>
        </w:tc>
        <w:tc>
          <w:tcPr>
            <w:tcW w:w="6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拆+放</w:t>
            </w:r>
          </w:p>
        </w:tc>
        <w:tc>
          <w:tcPr>
            <w:tcW w:w="6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auto"/>
              <w:jc w:val="center"/>
              <w:rPr>
                <w:rFonts w:hint="eastAsia" w:ascii="仿宋" w:hAnsi="仿宋" w:eastAsia="仿宋" w:cs="仿宋"/>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3</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拆旧</w:t>
            </w:r>
          </w:p>
        </w:tc>
        <w:tc>
          <w:tcPr>
            <w:tcW w:w="22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拆旧光(电)缆入库</w:t>
            </w:r>
          </w:p>
        </w:tc>
        <w:tc>
          <w:tcPr>
            <w:tcW w:w="5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公里</w:t>
            </w:r>
          </w:p>
        </w:tc>
        <w:tc>
          <w:tcPr>
            <w:tcW w:w="6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425</w:t>
            </w:r>
          </w:p>
        </w:tc>
        <w:tc>
          <w:tcPr>
            <w:tcW w:w="6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auto"/>
              <w:jc w:val="center"/>
              <w:rPr>
                <w:rFonts w:hint="eastAsia" w:ascii="仿宋" w:hAnsi="仿宋" w:eastAsia="仿宋" w:cs="仿宋"/>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4</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地埋</w:t>
            </w:r>
          </w:p>
        </w:tc>
        <w:tc>
          <w:tcPr>
            <w:tcW w:w="22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安装引上管</w:t>
            </w:r>
          </w:p>
        </w:tc>
        <w:tc>
          <w:tcPr>
            <w:tcW w:w="5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根</w:t>
            </w:r>
          </w:p>
        </w:tc>
        <w:tc>
          <w:tcPr>
            <w:tcW w:w="6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60</w:t>
            </w:r>
          </w:p>
        </w:tc>
        <w:tc>
          <w:tcPr>
            <w:tcW w:w="6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auto"/>
              <w:jc w:val="center"/>
              <w:rPr>
                <w:rFonts w:hint="eastAsia" w:ascii="仿宋" w:hAnsi="仿宋" w:eastAsia="仿宋" w:cs="仿宋"/>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5</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地埋</w:t>
            </w:r>
          </w:p>
        </w:tc>
        <w:tc>
          <w:tcPr>
            <w:tcW w:w="22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地埋管道1孔</w:t>
            </w:r>
          </w:p>
        </w:tc>
        <w:tc>
          <w:tcPr>
            <w:tcW w:w="5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米</w:t>
            </w:r>
          </w:p>
        </w:tc>
        <w:tc>
          <w:tcPr>
            <w:tcW w:w="6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21</w:t>
            </w:r>
          </w:p>
        </w:tc>
        <w:tc>
          <w:tcPr>
            <w:tcW w:w="687" w:type="pct"/>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含辅材、土方开挖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6</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地埋</w:t>
            </w:r>
          </w:p>
        </w:tc>
        <w:tc>
          <w:tcPr>
            <w:tcW w:w="22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地埋管道2孔</w:t>
            </w:r>
          </w:p>
        </w:tc>
        <w:tc>
          <w:tcPr>
            <w:tcW w:w="5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米</w:t>
            </w:r>
          </w:p>
        </w:tc>
        <w:tc>
          <w:tcPr>
            <w:tcW w:w="6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26</w:t>
            </w:r>
          </w:p>
        </w:tc>
        <w:tc>
          <w:tcPr>
            <w:tcW w:w="687" w:type="pct"/>
            <w:vMerge w:val="continue"/>
            <w:tcBorders>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7</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地埋</w:t>
            </w:r>
          </w:p>
        </w:tc>
        <w:tc>
          <w:tcPr>
            <w:tcW w:w="22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地埋管道3孔</w:t>
            </w:r>
          </w:p>
        </w:tc>
        <w:tc>
          <w:tcPr>
            <w:tcW w:w="5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米</w:t>
            </w:r>
          </w:p>
        </w:tc>
        <w:tc>
          <w:tcPr>
            <w:tcW w:w="6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30</w:t>
            </w:r>
          </w:p>
        </w:tc>
        <w:tc>
          <w:tcPr>
            <w:tcW w:w="687" w:type="pct"/>
            <w:vMerge w:val="continue"/>
            <w:tcBorders>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8</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地埋</w:t>
            </w:r>
          </w:p>
        </w:tc>
        <w:tc>
          <w:tcPr>
            <w:tcW w:w="22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地埋管道4孔</w:t>
            </w:r>
          </w:p>
        </w:tc>
        <w:tc>
          <w:tcPr>
            <w:tcW w:w="5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米</w:t>
            </w:r>
          </w:p>
        </w:tc>
        <w:tc>
          <w:tcPr>
            <w:tcW w:w="6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32</w:t>
            </w:r>
          </w:p>
        </w:tc>
        <w:tc>
          <w:tcPr>
            <w:tcW w:w="687" w:type="pct"/>
            <w:vMerge w:val="continue"/>
            <w:tcBorders>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9</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地埋</w:t>
            </w:r>
          </w:p>
        </w:tc>
        <w:tc>
          <w:tcPr>
            <w:tcW w:w="22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地埋管道6孔</w:t>
            </w:r>
          </w:p>
        </w:tc>
        <w:tc>
          <w:tcPr>
            <w:tcW w:w="5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米</w:t>
            </w:r>
          </w:p>
        </w:tc>
        <w:tc>
          <w:tcPr>
            <w:tcW w:w="6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36</w:t>
            </w:r>
          </w:p>
        </w:tc>
        <w:tc>
          <w:tcPr>
            <w:tcW w:w="687" w:type="pct"/>
            <w:vMerge w:val="continue"/>
            <w:tcBorders>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10</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地埋</w:t>
            </w:r>
          </w:p>
        </w:tc>
        <w:tc>
          <w:tcPr>
            <w:tcW w:w="22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地埋管道8孔</w:t>
            </w:r>
          </w:p>
        </w:tc>
        <w:tc>
          <w:tcPr>
            <w:tcW w:w="5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米</w:t>
            </w:r>
          </w:p>
        </w:tc>
        <w:tc>
          <w:tcPr>
            <w:tcW w:w="6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43</w:t>
            </w:r>
          </w:p>
        </w:tc>
        <w:tc>
          <w:tcPr>
            <w:tcW w:w="687" w:type="pct"/>
            <w:vMerge w:val="continue"/>
            <w:tcBorders>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11</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地埋</w:t>
            </w:r>
          </w:p>
        </w:tc>
        <w:tc>
          <w:tcPr>
            <w:tcW w:w="22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地埋小口径(φ60以下)管道1根</w:t>
            </w:r>
          </w:p>
        </w:tc>
        <w:tc>
          <w:tcPr>
            <w:tcW w:w="5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米</w:t>
            </w:r>
          </w:p>
        </w:tc>
        <w:tc>
          <w:tcPr>
            <w:tcW w:w="6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17</w:t>
            </w:r>
          </w:p>
        </w:tc>
        <w:tc>
          <w:tcPr>
            <w:tcW w:w="687" w:type="pct"/>
            <w:vMerge w:val="continue"/>
            <w:tcBorders>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12</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地埋</w:t>
            </w:r>
          </w:p>
        </w:tc>
        <w:tc>
          <w:tcPr>
            <w:tcW w:w="22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地埋小口径(φ60以下)管道2根</w:t>
            </w:r>
          </w:p>
        </w:tc>
        <w:tc>
          <w:tcPr>
            <w:tcW w:w="5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米</w:t>
            </w:r>
          </w:p>
        </w:tc>
        <w:tc>
          <w:tcPr>
            <w:tcW w:w="6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20</w:t>
            </w:r>
          </w:p>
        </w:tc>
        <w:tc>
          <w:tcPr>
            <w:tcW w:w="687" w:type="pct"/>
            <w:vMerge w:val="continue"/>
            <w:tcBorders>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13</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地埋</w:t>
            </w:r>
          </w:p>
        </w:tc>
        <w:tc>
          <w:tcPr>
            <w:tcW w:w="22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地埋小口径(φ60以下)管道3根</w:t>
            </w:r>
          </w:p>
        </w:tc>
        <w:tc>
          <w:tcPr>
            <w:tcW w:w="5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米</w:t>
            </w:r>
          </w:p>
        </w:tc>
        <w:tc>
          <w:tcPr>
            <w:tcW w:w="6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22</w:t>
            </w:r>
          </w:p>
        </w:tc>
        <w:tc>
          <w:tcPr>
            <w:tcW w:w="687" w:type="pct"/>
            <w:vMerge w:val="continue"/>
            <w:tcBorders>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14</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地埋</w:t>
            </w:r>
          </w:p>
        </w:tc>
        <w:tc>
          <w:tcPr>
            <w:tcW w:w="22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地埋小口径(φ60以下)管道4根</w:t>
            </w:r>
          </w:p>
        </w:tc>
        <w:tc>
          <w:tcPr>
            <w:tcW w:w="5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米</w:t>
            </w:r>
          </w:p>
        </w:tc>
        <w:tc>
          <w:tcPr>
            <w:tcW w:w="6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25</w:t>
            </w:r>
          </w:p>
        </w:tc>
        <w:tc>
          <w:tcPr>
            <w:tcW w:w="687" w:type="pct"/>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15</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地埋</w:t>
            </w:r>
          </w:p>
        </w:tc>
        <w:tc>
          <w:tcPr>
            <w:tcW w:w="22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更换井圈(500*500*650)</w:t>
            </w:r>
          </w:p>
        </w:tc>
        <w:tc>
          <w:tcPr>
            <w:tcW w:w="5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只</w:t>
            </w:r>
          </w:p>
        </w:tc>
        <w:tc>
          <w:tcPr>
            <w:tcW w:w="6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157</w:t>
            </w:r>
          </w:p>
        </w:tc>
        <w:tc>
          <w:tcPr>
            <w:tcW w:w="6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auto"/>
              <w:jc w:val="center"/>
              <w:rPr>
                <w:rFonts w:hint="eastAsia" w:ascii="仿宋" w:hAnsi="仿宋" w:eastAsia="仿宋" w:cs="仿宋"/>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16</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地埋</w:t>
            </w:r>
          </w:p>
        </w:tc>
        <w:tc>
          <w:tcPr>
            <w:tcW w:w="22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更换井圈(700*800)</w:t>
            </w:r>
          </w:p>
        </w:tc>
        <w:tc>
          <w:tcPr>
            <w:tcW w:w="5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只</w:t>
            </w:r>
          </w:p>
        </w:tc>
        <w:tc>
          <w:tcPr>
            <w:tcW w:w="6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257</w:t>
            </w:r>
          </w:p>
        </w:tc>
        <w:tc>
          <w:tcPr>
            <w:tcW w:w="6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auto"/>
              <w:jc w:val="center"/>
              <w:rPr>
                <w:rFonts w:hint="eastAsia" w:ascii="仿宋" w:hAnsi="仿宋" w:eastAsia="仿宋" w:cs="仿宋"/>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17</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地埋</w:t>
            </w:r>
          </w:p>
        </w:tc>
        <w:tc>
          <w:tcPr>
            <w:tcW w:w="22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更换井圈(900*1200*1500)</w:t>
            </w:r>
          </w:p>
        </w:tc>
        <w:tc>
          <w:tcPr>
            <w:tcW w:w="5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只</w:t>
            </w:r>
          </w:p>
        </w:tc>
        <w:tc>
          <w:tcPr>
            <w:tcW w:w="6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615</w:t>
            </w:r>
          </w:p>
        </w:tc>
        <w:tc>
          <w:tcPr>
            <w:tcW w:w="6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auto"/>
              <w:jc w:val="center"/>
              <w:rPr>
                <w:rFonts w:hint="eastAsia" w:ascii="仿宋" w:hAnsi="仿宋" w:eastAsia="仿宋" w:cs="仿宋"/>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18</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地埋</w:t>
            </w:r>
          </w:p>
        </w:tc>
        <w:tc>
          <w:tcPr>
            <w:tcW w:w="22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管道疏通</w:t>
            </w:r>
          </w:p>
        </w:tc>
        <w:tc>
          <w:tcPr>
            <w:tcW w:w="5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小时</w:t>
            </w:r>
          </w:p>
        </w:tc>
        <w:tc>
          <w:tcPr>
            <w:tcW w:w="6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折算点工</w:t>
            </w:r>
          </w:p>
        </w:tc>
        <w:tc>
          <w:tcPr>
            <w:tcW w:w="6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auto"/>
              <w:jc w:val="center"/>
              <w:rPr>
                <w:rFonts w:hint="eastAsia" w:ascii="仿宋" w:hAnsi="仿宋" w:eastAsia="仿宋" w:cs="仿宋"/>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19</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地埋</w:t>
            </w:r>
          </w:p>
        </w:tc>
        <w:tc>
          <w:tcPr>
            <w:tcW w:w="22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混凝土包封</w:t>
            </w:r>
          </w:p>
        </w:tc>
        <w:tc>
          <w:tcPr>
            <w:tcW w:w="5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立方米</w:t>
            </w:r>
          </w:p>
        </w:tc>
        <w:tc>
          <w:tcPr>
            <w:tcW w:w="6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830</w:t>
            </w:r>
          </w:p>
        </w:tc>
        <w:tc>
          <w:tcPr>
            <w:tcW w:w="6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含材料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20</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地埋</w:t>
            </w:r>
          </w:p>
        </w:tc>
        <w:tc>
          <w:tcPr>
            <w:tcW w:w="22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开挖土方(非管道工程)</w:t>
            </w:r>
          </w:p>
        </w:tc>
        <w:tc>
          <w:tcPr>
            <w:tcW w:w="5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立方米</w:t>
            </w:r>
          </w:p>
        </w:tc>
        <w:tc>
          <w:tcPr>
            <w:tcW w:w="6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31</w:t>
            </w:r>
          </w:p>
        </w:tc>
        <w:tc>
          <w:tcPr>
            <w:tcW w:w="6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auto"/>
              <w:jc w:val="center"/>
              <w:rPr>
                <w:rFonts w:hint="eastAsia" w:ascii="仿宋" w:hAnsi="仿宋" w:eastAsia="仿宋" w:cs="仿宋"/>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21</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地埋</w:t>
            </w:r>
          </w:p>
        </w:tc>
        <w:tc>
          <w:tcPr>
            <w:tcW w:w="22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开挖硬化路面(15公分以下)</w:t>
            </w:r>
          </w:p>
        </w:tc>
        <w:tc>
          <w:tcPr>
            <w:tcW w:w="5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平方米</w:t>
            </w:r>
          </w:p>
        </w:tc>
        <w:tc>
          <w:tcPr>
            <w:tcW w:w="6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60</w:t>
            </w:r>
          </w:p>
        </w:tc>
        <w:tc>
          <w:tcPr>
            <w:tcW w:w="6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auto"/>
              <w:jc w:val="center"/>
              <w:rPr>
                <w:rFonts w:hint="eastAsia" w:ascii="仿宋" w:hAnsi="仿宋" w:eastAsia="仿宋" w:cs="仿宋"/>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22</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地埋</w:t>
            </w:r>
          </w:p>
        </w:tc>
        <w:tc>
          <w:tcPr>
            <w:tcW w:w="22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开挖硬化路面(25公分以下)</w:t>
            </w:r>
          </w:p>
        </w:tc>
        <w:tc>
          <w:tcPr>
            <w:tcW w:w="5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平方米</w:t>
            </w:r>
          </w:p>
        </w:tc>
        <w:tc>
          <w:tcPr>
            <w:tcW w:w="6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80</w:t>
            </w:r>
          </w:p>
        </w:tc>
        <w:tc>
          <w:tcPr>
            <w:tcW w:w="6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auto"/>
              <w:jc w:val="center"/>
              <w:rPr>
                <w:rFonts w:hint="eastAsia" w:ascii="仿宋" w:hAnsi="仿宋" w:eastAsia="仿宋" w:cs="仿宋"/>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23</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地埋</w:t>
            </w:r>
          </w:p>
        </w:tc>
        <w:tc>
          <w:tcPr>
            <w:tcW w:w="22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绿化修复</w:t>
            </w:r>
          </w:p>
        </w:tc>
        <w:tc>
          <w:tcPr>
            <w:tcW w:w="5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小时</w:t>
            </w:r>
          </w:p>
        </w:tc>
        <w:tc>
          <w:tcPr>
            <w:tcW w:w="6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折算点工</w:t>
            </w:r>
          </w:p>
        </w:tc>
        <w:tc>
          <w:tcPr>
            <w:tcW w:w="6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auto"/>
              <w:jc w:val="center"/>
              <w:rPr>
                <w:rFonts w:hint="eastAsia" w:ascii="仿宋" w:hAnsi="仿宋" w:eastAsia="仿宋" w:cs="仿宋"/>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24</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地埋</w:t>
            </w:r>
          </w:p>
        </w:tc>
        <w:tc>
          <w:tcPr>
            <w:tcW w:w="22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埋设地埋警示牌</w:t>
            </w:r>
          </w:p>
        </w:tc>
        <w:tc>
          <w:tcPr>
            <w:tcW w:w="5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块</w:t>
            </w:r>
          </w:p>
        </w:tc>
        <w:tc>
          <w:tcPr>
            <w:tcW w:w="6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45</w:t>
            </w:r>
          </w:p>
        </w:tc>
        <w:tc>
          <w:tcPr>
            <w:tcW w:w="6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auto"/>
              <w:jc w:val="center"/>
              <w:rPr>
                <w:rFonts w:hint="eastAsia" w:ascii="仿宋" w:hAnsi="仿宋" w:eastAsia="仿宋" w:cs="仿宋"/>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25</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地埋</w:t>
            </w:r>
          </w:p>
        </w:tc>
        <w:tc>
          <w:tcPr>
            <w:tcW w:w="22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砌窨井(500*300*650)</w:t>
            </w:r>
          </w:p>
        </w:tc>
        <w:tc>
          <w:tcPr>
            <w:tcW w:w="5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只</w:t>
            </w:r>
          </w:p>
        </w:tc>
        <w:tc>
          <w:tcPr>
            <w:tcW w:w="6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550</w:t>
            </w:r>
          </w:p>
        </w:tc>
        <w:tc>
          <w:tcPr>
            <w:tcW w:w="687" w:type="pct"/>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含辅材、土方开挖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26</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地埋</w:t>
            </w:r>
          </w:p>
        </w:tc>
        <w:tc>
          <w:tcPr>
            <w:tcW w:w="22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砌窨井(500*500*650)</w:t>
            </w:r>
          </w:p>
        </w:tc>
        <w:tc>
          <w:tcPr>
            <w:tcW w:w="5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只</w:t>
            </w:r>
          </w:p>
        </w:tc>
        <w:tc>
          <w:tcPr>
            <w:tcW w:w="6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650</w:t>
            </w:r>
          </w:p>
        </w:tc>
        <w:tc>
          <w:tcPr>
            <w:tcW w:w="687" w:type="pct"/>
            <w:vMerge w:val="continue"/>
            <w:tcBorders>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27</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地埋</w:t>
            </w:r>
          </w:p>
        </w:tc>
        <w:tc>
          <w:tcPr>
            <w:tcW w:w="22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砌窨井(700*800)</w:t>
            </w:r>
          </w:p>
        </w:tc>
        <w:tc>
          <w:tcPr>
            <w:tcW w:w="5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只</w:t>
            </w:r>
          </w:p>
        </w:tc>
        <w:tc>
          <w:tcPr>
            <w:tcW w:w="6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1025</w:t>
            </w:r>
          </w:p>
        </w:tc>
        <w:tc>
          <w:tcPr>
            <w:tcW w:w="687" w:type="pct"/>
            <w:vMerge w:val="continue"/>
            <w:tcBorders>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28</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地埋</w:t>
            </w:r>
          </w:p>
        </w:tc>
        <w:tc>
          <w:tcPr>
            <w:tcW w:w="22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砌窨井(900*1200*1500)</w:t>
            </w:r>
          </w:p>
        </w:tc>
        <w:tc>
          <w:tcPr>
            <w:tcW w:w="5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只</w:t>
            </w:r>
          </w:p>
        </w:tc>
        <w:tc>
          <w:tcPr>
            <w:tcW w:w="6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2375</w:t>
            </w:r>
          </w:p>
        </w:tc>
        <w:tc>
          <w:tcPr>
            <w:tcW w:w="687" w:type="pct"/>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29</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地埋</w:t>
            </w:r>
          </w:p>
        </w:tc>
        <w:tc>
          <w:tcPr>
            <w:tcW w:w="22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修复硬化路面(15公分以下)</w:t>
            </w:r>
          </w:p>
        </w:tc>
        <w:tc>
          <w:tcPr>
            <w:tcW w:w="5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平方米</w:t>
            </w:r>
          </w:p>
        </w:tc>
        <w:tc>
          <w:tcPr>
            <w:tcW w:w="6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100</w:t>
            </w:r>
          </w:p>
        </w:tc>
        <w:tc>
          <w:tcPr>
            <w:tcW w:w="687" w:type="pct"/>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含材料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30</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地埋</w:t>
            </w:r>
          </w:p>
        </w:tc>
        <w:tc>
          <w:tcPr>
            <w:tcW w:w="22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修复硬化路面(25公分以下)</w:t>
            </w:r>
          </w:p>
        </w:tc>
        <w:tc>
          <w:tcPr>
            <w:tcW w:w="5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平方米</w:t>
            </w:r>
          </w:p>
        </w:tc>
        <w:tc>
          <w:tcPr>
            <w:tcW w:w="6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150</w:t>
            </w:r>
          </w:p>
        </w:tc>
        <w:tc>
          <w:tcPr>
            <w:tcW w:w="687" w:type="pct"/>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31</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地埋</w:t>
            </w:r>
          </w:p>
        </w:tc>
        <w:tc>
          <w:tcPr>
            <w:tcW w:w="22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窨井抽水</w:t>
            </w:r>
          </w:p>
        </w:tc>
        <w:tc>
          <w:tcPr>
            <w:tcW w:w="5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个</w:t>
            </w:r>
          </w:p>
        </w:tc>
        <w:tc>
          <w:tcPr>
            <w:tcW w:w="6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42</w:t>
            </w:r>
          </w:p>
        </w:tc>
        <w:tc>
          <w:tcPr>
            <w:tcW w:w="6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auto"/>
              <w:jc w:val="center"/>
              <w:rPr>
                <w:rFonts w:hint="eastAsia" w:ascii="仿宋" w:hAnsi="仿宋" w:eastAsia="仿宋" w:cs="仿宋"/>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32</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地埋</w:t>
            </w:r>
          </w:p>
        </w:tc>
        <w:tc>
          <w:tcPr>
            <w:tcW w:w="22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窨井开孔</w:t>
            </w:r>
          </w:p>
        </w:tc>
        <w:tc>
          <w:tcPr>
            <w:tcW w:w="5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个</w:t>
            </w:r>
          </w:p>
        </w:tc>
        <w:tc>
          <w:tcPr>
            <w:tcW w:w="6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70</w:t>
            </w:r>
          </w:p>
        </w:tc>
        <w:tc>
          <w:tcPr>
            <w:tcW w:w="6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auto"/>
              <w:jc w:val="center"/>
              <w:rPr>
                <w:rFonts w:hint="eastAsia" w:ascii="仿宋" w:hAnsi="仿宋" w:eastAsia="仿宋" w:cs="仿宋"/>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33</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地埋</w:t>
            </w:r>
          </w:p>
        </w:tc>
        <w:tc>
          <w:tcPr>
            <w:tcW w:w="22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窨井清理</w:t>
            </w:r>
          </w:p>
        </w:tc>
        <w:tc>
          <w:tcPr>
            <w:tcW w:w="5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小时</w:t>
            </w:r>
          </w:p>
        </w:tc>
        <w:tc>
          <w:tcPr>
            <w:tcW w:w="6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折算点工</w:t>
            </w:r>
          </w:p>
        </w:tc>
        <w:tc>
          <w:tcPr>
            <w:tcW w:w="6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auto"/>
              <w:jc w:val="center"/>
              <w:rPr>
                <w:rFonts w:hint="eastAsia" w:ascii="仿宋" w:hAnsi="仿宋" w:eastAsia="仿宋" w:cs="仿宋"/>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34</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地埋</w:t>
            </w:r>
          </w:p>
        </w:tc>
        <w:tc>
          <w:tcPr>
            <w:tcW w:w="22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窨井升降(500*500*650)</w:t>
            </w:r>
          </w:p>
        </w:tc>
        <w:tc>
          <w:tcPr>
            <w:tcW w:w="5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厘米</w:t>
            </w:r>
          </w:p>
        </w:tc>
        <w:tc>
          <w:tcPr>
            <w:tcW w:w="6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8.5</w:t>
            </w:r>
          </w:p>
        </w:tc>
        <w:tc>
          <w:tcPr>
            <w:tcW w:w="6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auto"/>
              <w:jc w:val="center"/>
              <w:rPr>
                <w:rFonts w:hint="eastAsia" w:ascii="仿宋" w:hAnsi="仿宋" w:eastAsia="仿宋" w:cs="仿宋"/>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35</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地埋</w:t>
            </w:r>
          </w:p>
        </w:tc>
        <w:tc>
          <w:tcPr>
            <w:tcW w:w="22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窨井升降(700*800)</w:t>
            </w:r>
          </w:p>
        </w:tc>
        <w:tc>
          <w:tcPr>
            <w:tcW w:w="5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厘米</w:t>
            </w:r>
          </w:p>
        </w:tc>
        <w:tc>
          <w:tcPr>
            <w:tcW w:w="6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13.75</w:t>
            </w:r>
          </w:p>
        </w:tc>
        <w:tc>
          <w:tcPr>
            <w:tcW w:w="6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auto"/>
              <w:jc w:val="center"/>
              <w:rPr>
                <w:rFonts w:hint="eastAsia" w:ascii="仿宋" w:hAnsi="仿宋" w:eastAsia="仿宋" w:cs="仿宋"/>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36</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地埋</w:t>
            </w:r>
          </w:p>
        </w:tc>
        <w:tc>
          <w:tcPr>
            <w:tcW w:w="22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窨井升降(900*1200*1500)</w:t>
            </w:r>
          </w:p>
        </w:tc>
        <w:tc>
          <w:tcPr>
            <w:tcW w:w="5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厘米</w:t>
            </w:r>
          </w:p>
        </w:tc>
        <w:tc>
          <w:tcPr>
            <w:tcW w:w="6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16.67</w:t>
            </w:r>
          </w:p>
        </w:tc>
        <w:tc>
          <w:tcPr>
            <w:tcW w:w="6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auto"/>
              <w:jc w:val="center"/>
              <w:rPr>
                <w:rFonts w:hint="eastAsia" w:ascii="仿宋" w:hAnsi="仿宋" w:eastAsia="仿宋" w:cs="仿宋"/>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37</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辅助</w:t>
            </w:r>
          </w:p>
        </w:tc>
        <w:tc>
          <w:tcPr>
            <w:tcW w:w="22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安装套管(PVC管)</w:t>
            </w:r>
          </w:p>
        </w:tc>
        <w:tc>
          <w:tcPr>
            <w:tcW w:w="5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米</w:t>
            </w:r>
          </w:p>
        </w:tc>
        <w:tc>
          <w:tcPr>
            <w:tcW w:w="6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3.2</w:t>
            </w:r>
          </w:p>
        </w:tc>
        <w:tc>
          <w:tcPr>
            <w:tcW w:w="6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auto"/>
              <w:jc w:val="center"/>
              <w:rPr>
                <w:rFonts w:hint="eastAsia" w:ascii="仿宋" w:hAnsi="仿宋" w:eastAsia="仿宋" w:cs="仿宋"/>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38</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辅助</w:t>
            </w:r>
          </w:p>
        </w:tc>
        <w:tc>
          <w:tcPr>
            <w:tcW w:w="22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安装套管(波纹管)</w:t>
            </w:r>
          </w:p>
        </w:tc>
        <w:tc>
          <w:tcPr>
            <w:tcW w:w="5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米</w:t>
            </w:r>
          </w:p>
        </w:tc>
        <w:tc>
          <w:tcPr>
            <w:tcW w:w="6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1.5</w:t>
            </w:r>
          </w:p>
        </w:tc>
        <w:tc>
          <w:tcPr>
            <w:tcW w:w="6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auto"/>
              <w:jc w:val="center"/>
              <w:rPr>
                <w:rFonts w:hint="eastAsia" w:ascii="仿宋" w:hAnsi="仿宋" w:eastAsia="仿宋" w:cs="仿宋"/>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39</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辅助</w:t>
            </w:r>
          </w:p>
        </w:tc>
        <w:tc>
          <w:tcPr>
            <w:tcW w:w="22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打穿楼墙洞(大孔)</w:t>
            </w:r>
          </w:p>
        </w:tc>
        <w:tc>
          <w:tcPr>
            <w:tcW w:w="5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个</w:t>
            </w:r>
          </w:p>
        </w:tc>
        <w:tc>
          <w:tcPr>
            <w:tcW w:w="6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折算点工</w:t>
            </w:r>
          </w:p>
        </w:tc>
        <w:tc>
          <w:tcPr>
            <w:tcW w:w="6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auto"/>
              <w:jc w:val="center"/>
              <w:rPr>
                <w:rFonts w:hint="eastAsia" w:ascii="仿宋" w:hAnsi="仿宋" w:eastAsia="仿宋" w:cs="仿宋"/>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40</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辅助</w:t>
            </w:r>
          </w:p>
        </w:tc>
        <w:tc>
          <w:tcPr>
            <w:tcW w:w="22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打穿楼墙洞(小孔)</w:t>
            </w:r>
          </w:p>
        </w:tc>
        <w:tc>
          <w:tcPr>
            <w:tcW w:w="5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个</w:t>
            </w:r>
          </w:p>
        </w:tc>
        <w:tc>
          <w:tcPr>
            <w:tcW w:w="6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13</w:t>
            </w:r>
          </w:p>
        </w:tc>
        <w:tc>
          <w:tcPr>
            <w:tcW w:w="6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auto"/>
              <w:jc w:val="center"/>
              <w:rPr>
                <w:rFonts w:hint="eastAsia" w:ascii="仿宋" w:hAnsi="仿宋" w:eastAsia="仿宋" w:cs="仿宋"/>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41</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辅助</w:t>
            </w:r>
          </w:p>
        </w:tc>
        <w:tc>
          <w:tcPr>
            <w:tcW w:w="22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敷设线槽</w:t>
            </w:r>
          </w:p>
        </w:tc>
        <w:tc>
          <w:tcPr>
            <w:tcW w:w="5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米</w:t>
            </w:r>
          </w:p>
        </w:tc>
        <w:tc>
          <w:tcPr>
            <w:tcW w:w="6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6.5</w:t>
            </w:r>
          </w:p>
        </w:tc>
        <w:tc>
          <w:tcPr>
            <w:tcW w:w="6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auto"/>
              <w:jc w:val="center"/>
              <w:rPr>
                <w:rFonts w:hint="eastAsia" w:ascii="仿宋" w:hAnsi="仿宋" w:eastAsia="仿宋" w:cs="仿宋"/>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42</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辅助</w:t>
            </w:r>
          </w:p>
        </w:tc>
        <w:tc>
          <w:tcPr>
            <w:tcW w:w="22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桥架(宽300mm以下)</w:t>
            </w:r>
          </w:p>
        </w:tc>
        <w:tc>
          <w:tcPr>
            <w:tcW w:w="5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米</w:t>
            </w:r>
          </w:p>
        </w:tc>
        <w:tc>
          <w:tcPr>
            <w:tcW w:w="6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30</w:t>
            </w:r>
          </w:p>
        </w:tc>
        <w:tc>
          <w:tcPr>
            <w:tcW w:w="6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不含材料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43</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辅助</w:t>
            </w:r>
          </w:p>
        </w:tc>
        <w:tc>
          <w:tcPr>
            <w:tcW w:w="22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桥架开孔</w:t>
            </w:r>
          </w:p>
        </w:tc>
        <w:tc>
          <w:tcPr>
            <w:tcW w:w="5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个</w:t>
            </w:r>
          </w:p>
        </w:tc>
        <w:tc>
          <w:tcPr>
            <w:tcW w:w="6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28</w:t>
            </w:r>
          </w:p>
        </w:tc>
        <w:tc>
          <w:tcPr>
            <w:tcW w:w="6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auto"/>
              <w:jc w:val="center"/>
              <w:rPr>
                <w:rFonts w:hint="eastAsia" w:ascii="仿宋" w:hAnsi="仿宋" w:eastAsia="仿宋" w:cs="仿宋"/>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44</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架空</w:t>
            </w:r>
          </w:p>
        </w:tc>
        <w:tc>
          <w:tcPr>
            <w:tcW w:w="22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安装防雨盒</w:t>
            </w:r>
          </w:p>
        </w:tc>
        <w:tc>
          <w:tcPr>
            <w:tcW w:w="5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只</w:t>
            </w:r>
          </w:p>
        </w:tc>
        <w:tc>
          <w:tcPr>
            <w:tcW w:w="6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10</w:t>
            </w:r>
          </w:p>
        </w:tc>
        <w:tc>
          <w:tcPr>
            <w:tcW w:w="6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auto"/>
              <w:jc w:val="center"/>
              <w:rPr>
                <w:rFonts w:hint="eastAsia" w:ascii="仿宋" w:hAnsi="仿宋" w:eastAsia="仿宋" w:cs="仿宋"/>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45</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架空</w:t>
            </w:r>
          </w:p>
        </w:tc>
        <w:tc>
          <w:tcPr>
            <w:tcW w:w="22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安装架空警示牌</w:t>
            </w:r>
          </w:p>
        </w:tc>
        <w:tc>
          <w:tcPr>
            <w:tcW w:w="5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块</w:t>
            </w:r>
          </w:p>
        </w:tc>
        <w:tc>
          <w:tcPr>
            <w:tcW w:w="6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15</w:t>
            </w:r>
          </w:p>
        </w:tc>
        <w:tc>
          <w:tcPr>
            <w:tcW w:w="6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auto"/>
              <w:jc w:val="center"/>
              <w:rPr>
                <w:rFonts w:hint="eastAsia" w:ascii="仿宋" w:hAnsi="仿宋" w:eastAsia="仿宋" w:cs="仿宋"/>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46</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架空</w:t>
            </w:r>
          </w:p>
        </w:tc>
        <w:tc>
          <w:tcPr>
            <w:tcW w:w="22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安装拉线</w:t>
            </w:r>
          </w:p>
        </w:tc>
        <w:tc>
          <w:tcPr>
            <w:tcW w:w="5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根</w:t>
            </w:r>
          </w:p>
        </w:tc>
        <w:tc>
          <w:tcPr>
            <w:tcW w:w="6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170</w:t>
            </w:r>
          </w:p>
        </w:tc>
        <w:tc>
          <w:tcPr>
            <w:tcW w:w="6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auto"/>
              <w:jc w:val="center"/>
              <w:rPr>
                <w:rFonts w:hint="eastAsia" w:ascii="仿宋" w:hAnsi="仿宋" w:eastAsia="仿宋" w:cs="仿宋"/>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47</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架空</w:t>
            </w:r>
          </w:p>
        </w:tc>
        <w:tc>
          <w:tcPr>
            <w:tcW w:w="22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安装拉线警示管</w:t>
            </w:r>
          </w:p>
        </w:tc>
        <w:tc>
          <w:tcPr>
            <w:tcW w:w="5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根</w:t>
            </w:r>
          </w:p>
        </w:tc>
        <w:tc>
          <w:tcPr>
            <w:tcW w:w="6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15</w:t>
            </w:r>
          </w:p>
        </w:tc>
        <w:tc>
          <w:tcPr>
            <w:tcW w:w="6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auto"/>
              <w:jc w:val="center"/>
              <w:rPr>
                <w:rFonts w:hint="eastAsia" w:ascii="仿宋" w:hAnsi="仿宋" w:eastAsia="仿宋" w:cs="仿宋"/>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48</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架空</w:t>
            </w:r>
          </w:p>
        </w:tc>
        <w:tc>
          <w:tcPr>
            <w:tcW w:w="22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安装余线架</w:t>
            </w:r>
          </w:p>
        </w:tc>
        <w:tc>
          <w:tcPr>
            <w:tcW w:w="5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付</w:t>
            </w:r>
          </w:p>
        </w:tc>
        <w:tc>
          <w:tcPr>
            <w:tcW w:w="6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50</w:t>
            </w:r>
          </w:p>
        </w:tc>
        <w:tc>
          <w:tcPr>
            <w:tcW w:w="6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auto"/>
              <w:jc w:val="center"/>
              <w:rPr>
                <w:rFonts w:hint="eastAsia" w:ascii="仿宋" w:hAnsi="仿宋" w:eastAsia="仿宋" w:cs="仿宋"/>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49</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架空</w:t>
            </w:r>
          </w:p>
        </w:tc>
        <w:tc>
          <w:tcPr>
            <w:tcW w:w="22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电杆扶整</w:t>
            </w:r>
          </w:p>
        </w:tc>
        <w:tc>
          <w:tcPr>
            <w:tcW w:w="5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小时</w:t>
            </w:r>
          </w:p>
        </w:tc>
        <w:tc>
          <w:tcPr>
            <w:tcW w:w="6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折算点工</w:t>
            </w:r>
          </w:p>
        </w:tc>
        <w:tc>
          <w:tcPr>
            <w:tcW w:w="6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auto"/>
              <w:jc w:val="center"/>
              <w:rPr>
                <w:rFonts w:hint="eastAsia" w:ascii="仿宋" w:hAnsi="仿宋" w:eastAsia="仿宋" w:cs="仿宋"/>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50</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架空</w:t>
            </w:r>
          </w:p>
        </w:tc>
        <w:tc>
          <w:tcPr>
            <w:tcW w:w="22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架钢绞线(附杆)</w:t>
            </w:r>
          </w:p>
        </w:tc>
        <w:tc>
          <w:tcPr>
            <w:tcW w:w="5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公里</w:t>
            </w:r>
          </w:p>
        </w:tc>
        <w:tc>
          <w:tcPr>
            <w:tcW w:w="6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2250</w:t>
            </w:r>
          </w:p>
        </w:tc>
        <w:tc>
          <w:tcPr>
            <w:tcW w:w="6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auto"/>
              <w:jc w:val="center"/>
              <w:rPr>
                <w:rFonts w:hint="eastAsia" w:ascii="仿宋" w:hAnsi="仿宋" w:eastAsia="仿宋" w:cs="仿宋"/>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51</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架空</w:t>
            </w:r>
          </w:p>
        </w:tc>
        <w:tc>
          <w:tcPr>
            <w:tcW w:w="22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架钢绞线(附墙)</w:t>
            </w:r>
          </w:p>
        </w:tc>
        <w:tc>
          <w:tcPr>
            <w:tcW w:w="5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公里</w:t>
            </w:r>
          </w:p>
        </w:tc>
        <w:tc>
          <w:tcPr>
            <w:tcW w:w="6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3000</w:t>
            </w:r>
          </w:p>
        </w:tc>
        <w:tc>
          <w:tcPr>
            <w:tcW w:w="6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auto"/>
              <w:jc w:val="center"/>
              <w:rPr>
                <w:rFonts w:hint="eastAsia" w:ascii="仿宋" w:hAnsi="仿宋" w:eastAsia="仿宋" w:cs="仿宋"/>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52</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架空</w:t>
            </w:r>
          </w:p>
        </w:tc>
        <w:tc>
          <w:tcPr>
            <w:tcW w:w="22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立杆(12米及以下)</w:t>
            </w:r>
          </w:p>
        </w:tc>
        <w:tc>
          <w:tcPr>
            <w:tcW w:w="5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根</w:t>
            </w:r>
          </w:p>
        </w:tc>
        <w:tc>
          <w:tcPr>
            <w:tcW w:w="6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250</w:t>
            </w:r>
          </w:p>
        </w:tc>
        <w:tc>
          <w:tcPr>
            <w:tcW w:w="6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不含机械费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53</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架空</w:t>
            </w:r>
          </w:p>
        </w:tc>
        <w:tc>
          <w:tcPr>
            <w:tcW w:w="22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埋设拉线石</w:t>
            </w:r>
          </w:p>
        </w:tc>
        <w:tc>
          <w:tcPr>
            <w:tcW w:w="5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块</w:t>
            </w:r>
          </w:p>
        </w:tc>
        <w:tc>
          <w:tcPr>
            <w:tcW w:w="6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100</w:t>
            </w:r>
          </w:p>
        </w:tc>
        <w:tc>
          <w:tcPr>
            <w:tcW w:w="6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auto"/>
              <w:jc w:val="center"/>
              <w:rPr>
                <w:rFonts w:hint="eastAsia" w:ascii="仿宋" w:hAnsi="仿宋" w:eastAsia="仿宋" w:cs="仿宋"/>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54</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特殊</w:t>
            </w:r>
          </w:p>
        </w:tc>
        <w:tc>
          <w:tcPr>
            <w:tcW w:w="22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大型机械调用费(5吨及以下)</w:t>
            </w:r>
          </w:p>
        </w:tc>
        <w:tc>
          <w:tcPr>
            <w:tcW w:w="5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台班</w:t>
            </w:r>
          </w:p>
        </w:tc>
        <w:tc>
          <w:tcPr>
            <w:tcW w:w="6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600</w:t>
            </w:r>
          </w:p>
        </w:tc>
        <w:tc>
          <w:tcPr>
            <w:tcW w:w="6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auto"/>
              <w:jc w:val="center"/>
              <w:rPr>
                <w:rFonts w:hint="eastAsia" w:ascii="仿宋" w:hAnsi="仿宋" w:eastAsia="仿宋" w:cs="仿宋"/>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55</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特殊</w:t>
            </w:r>
          </w:p>
        </w:tc>
        <w:tc>
          <w:tcPr>
            <w:tcW w:w="22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大型机械调用费(5吨以上)</w:t>
            </w:r>
          </w:p>
        </w:tc>
        <w:tc>
          <w:tcPr>
            <w:tcW w:w="5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台班</w:t>
            </w:r>
          </w:p>
        </w:tc>
        <w:tc>
          <w:tcPr>
            <w:tcW w:w="6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800</w:t>
            </w:r>
          </w:p>
        </w:tc>
        <w:tc>
          <w:tcPr>
            <w:tcW w:w="6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auto"/>
              <w:jc w:val="center"/>
              <w:rPr>
                <w:rFonts w:hint="eastAsia" w:ascii="仿宋" w:hAnsi="仿宋" w:eastAsia="仿宋" w:cs="仿宋"/>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56</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特殊</w:t>
            </w:r>
          </w:p>
        </w:tc>
        <w:tc>
          <w:tcPr>
            <w:tcW w:w="22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点工(19-22点)</w:t>
            </w:r>
          </w:p>
        </w:tc>
        <w:tc>
          <w:tcPr>
            <w:tcW w:w="5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小时</w:t>
            </w:r>
          </w:p>
        </w:tc>
        <w:tc>
          <w:tcPr>
            <w:tcW w:w="6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50.6</w:t>
            </w:r>
          </w:p>
        </w:tc>
        <w:tc>
          <w:tcPr>
            <w:tcW w:w="6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1.5倍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57</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特殊</w:t>
            </w:r>
          </w:p>
        </w:tc>
        <w:tc>
          <w:tcPr>
            <w:tcW w:w="22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点工(22-7点)</w:t>
            </w:r>
          </w:p>
        </w:tc>
        <w:tc>
          <w:tcPr>
            <w:tcW w:w="5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小时</w:t>
            </w:r>
          </w:p>
        </w:tc>
        <w:tc>
          <w:tcPr>
            <w:tcW w:w="6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67.5</w:t>
            </w:r>
          </w:p>
        </w:tc>
        <w:tc>
          <w:tcPr>
            <w:tcW w:w="6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2倍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58</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特殊</w:t>
            </w:r>
          </w:p>
        </w:tc>
        <w:tc>
          <w:tcPr>
            <w:tcW w:w="22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点工(7-19点)</w:t>
            </w:r>
          </w:p>
        </w:tc>
        <w:tc>
          <w:tcPr>
            <w:tcW w:w="5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小时</w:t>
            </w:r>
          </w:p>
        </w:tc>
        <w:tc>
          <w:tcPr>
            <w:tcW w:w="6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33.8</w:t>
            </w:r>
          </w:p>
        </w:tc>
        <w:tc>
          <w:tcPr>
            <w:tcW w:w="6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auto"/>
              <w:jc w:val="center"/>
              <w:rPr>
                <w:rFonts w:hint="eastAsia" w:ascii="仿宋" w:hAnsi="仿宋" w:eastAsia="仿宋" w:cs="仿宋"/>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59</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特殊</w:t>
            </w:r>
          </w:p>
        </w:tc>
        <w:tc>
          <w:tcPr>
            <w:tcW w:w="22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电杆接电(带电作业)</w:t>
            </w:r>
          </w:p>
        </w:tc>
        <w:tc>
          <w:tcPr>
            <w:tcW w:w="5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处</w:t>
            </w:r>
          </w:p>
        </w:tc>
        <w:tc>
          <w:tcPr>
            <w:tcW w:w="6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60</w:t>
            </w:r>
          </w:p>
        </w:tc>
        <w:tc>
          <w:tcPr>
            <w:tcW w:w="6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auto"/>
              <w:jc w:val="center"/>
              <w:rPr>
                <w:rFonts w:hint="eastAsia" w:ascii="仿宋" w:hAnsi="仿宋" w:eastAsia="仿宋" w:cs="仿宋"/>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60</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特殊</w:t>
            </w:r>
          </w:p>
        </w:tc>
        <w:tc>
          <w:tcPr>
            <w:tcW w:w="22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电箱接电(带电作业)</w:t>
            </w:r>
          </w:p>
        </w:tc>
        <w:tc>
          <w:tcPr>
            <w:tcW w:w="5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处</w:t>
            </w:r>
          </w:p>
        </w:tc>
        <w:tc>
          <w:tcPr>
            <w:tcW w:w="6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30</w:t>
            </w:r>
          </w:p>
        </w:tc>
        <w:tc>
          <w:tcPr>
            <w:tcW w:w="6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auto"/>
              <w:jc w:val="center"/>
              <w:rPr>
                <w:rFonts w:hint="eastAsia" w:ascii="仿宋" w:hAnsi="仿宋" w:eastAsia="仿宋" w:cs="仿宋"/>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61</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特殊</w:t>
            </w:r>
          </w:p>
        </w:tc>
        <w:tc>
          <w:tcPr>
            <w:tcW w:w="22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电源线并头</w:t>
            </w:r>
          </w:p>
        </w:tc>
        <w:tc>
          <w:tcPr>
            <w:tcW w:w="5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处</w:t>
            </w:r>
          </w:p>
        </w:tc>
        <w:tc>
          <w:tcPr>
            <w:tcW w:w="6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5</w:t>
            </w:r>
          </w:p>
        </w:tc>
        <w:tc>
          <w:tcPr>
            <w:tcW w:w="6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auto"/>
              <w:jc w:val="center"/>
              <w:rPr>
                <w:rFonts w:hint="eastAsia" w:ascii="仿宋" w:hAnsi="仿宋" w:eastAsia="仿宋" w:cs="仿宋"/>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62</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特殊</w:t>
            </w:r>
          </w:p>
        </w:tc>
        <w:tc>
          <w:tcPr>
            <w:tcW w:w="22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喷字编号</w:t>
            </w:r>
          </w:p>
        </w:tc>
        <w:tc>
          <w:tcPr>
            <w:tcW w:w="5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小时</w:t>
            </w:r>
          </w:p>
        </w:tc>
        <w:tc>
          <w:tcPr>
            <w:tcW w:w="6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折算点工</w:t>
            </w:r>
          </w:p>
        </w:tc>
        <w:tc>
          <w:tcPr>
            <w:tcW w:w="6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auto"/>
              <w:jc w:val="center"/>
              <w:rPr>
                <w:rFonts w:hint="eastAsia" w:ascii="仿宋" w:hAnsi="仿宋" w:eastAsia="仿宋" w:cs="仿宋"/>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63</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特殊</w:t>
            </w:r>
          </w:p>
        </w:tc>
        <w:tc>
          <w:tcPr>
            <w:tcW w:w="22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线路整修</w:t>
            </w:r>
          </w:p>
        </w:tc>
        <w:tc>
          <w:tcPr>
            <w:tcW w:w="5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公里</w:t>
            </w:r>
          </w:p>
        </w:tc>
        <w:tc>
          <w:tcPr>
            <w:tcW w:w="6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折算点工</w:t>
            </w:r>
          </w:p>
        </w:tc>
        <w:tc>
          <w:tcPr>
            <w:tcW w:w="6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auto"/>
              <w:jc w:val="center"/>
              <w:rPr>
                <w:rFonts w:hint="eastAsia" w:ascii="仿宋" w:hAnsi="仿宋" w:eastAsia="仿宋" w:cs="仿宋"/>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64</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特殊</w:t>
            </w:r>
          </w:p>
        </w:tc>
        <w:tc>
          <w:tcPr>
            <w:tcW w:w="22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运输费</w:t>
            </w:r>
          </w:p>
        </w:tc>
        <w:tc>
          <w:tcPr>
            <w:tcW w:w="5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小时</w:t>
            </w:r>
          </w:p>
        </w:tc>
        <w:tc>
          <w:tcPr>
            <w:tcW w:w="6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折算点工</w:t>
            </w:r>
          </w:p>
        </w:tc>
        <w:tc>
          <w:tcPr>
            <w:tcW w:w="6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auto"/>
              <w:jc w:val="center"/>
              <w:rPr>
                <w:rFonts w:hint="eastAsia" w:ascii="仿宋" w:hAnsi="仿宋" w:eastAsia="仿宋" w:cs="仿宋"/>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65</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线缆</w:t>
            </w:r>
          </w:p>
        </w:tc>
        <w:tc>
          <w:tcPr>
            <w:tcW w:w="22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钉固式墙壁光(电)缆</w:t>
            </w:r>
          </w:p>
        </w:tc>
        <w:tc>
          <w:tcPr>
            <w:tcW w:w="5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公里</w:t>
            </w:r>
          </w:p>
        </w:tc>
        <w:tc>
          <w:tcPr>
            <w:tcW w:w="6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3500</w:t>
            </w:r>
          </w:p>
        </w:tc>
        <w:tc>
          <w:tcPr>
            <w:tcW w:w="687" w:type="pct"/>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一线一卡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66</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线缆</w:t>
            </w:r>
          </w:p>
        </w:tc>
        <w:tc>
          <w:tcPr>
            <w:tcW w:w="22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钉固式墙壁入户线</w:t>
            </w:r>
          </w:p>
        </w:tc>
        <w:tc>
          <w:tcPr>
            <w:tcW w:w="5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公里</w:t>
            </w:r>
          </w:p>
        </w:tc>
        <w:tc>
          <w:tcPr>
            <w:tcW w:w="6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2800</w:t>
            </w:r>
          </w:p>
        </w:tc>
        <w:tc>
          <w:tcPr>
            <w:tcW w:w="687" w:type="pct"/>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67</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线缆</w:t>
            </w:r>
          </w:p>
        </w:tc>
        <w:tc>
          <w:tcPr>
            <w:tcW w:w="22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封闭区域光(电)缆</w:t>
            </w:r>
          </w:p>
        </w:tc>
        <w:tc>
          <w:tcPr>
            <w:tcW w:w="5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公里</w:t>
            </w:r>
          </w:p>
        </w:tc>
        <w:tc>
          <w:tcPr>
            <w:tcW w:w="6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2800</w:t>
            </w:r>
          </w:p>
        </w:tc>
        <w:tc>
          <w:tcPr>
            <w:tcW w:w="6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含施工测量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68</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线缆</w:t>
            </w:r>
          </w:p>
        </w:tc>
        <w:tc>
          <w:tcPr>
            <w:tcW w:w="22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敷设入户线(1根，64户以下)</w:t>
            </w:r>
          </w:p>
        </w:tc>
        <w:tc>
          <w:tcPr>
            <w:tcW w:w="5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米</w:t>
            </w:r>
          </w:p>
        </w:tc>
        <w:tc>
          <w:tcPr>
            <w:tcW w:w="6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1.3</w:t>
            </w:r>
          </w:p>
        </w:tc>
        <w:tc>
          <w:tcPr>
            <w:tcW w:w="6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auto"/>
              <w:jc w:val="center"/>
              <w:rPr>
                <w:rFonts w:hint="eastAsia" w:ascii="仿宋" w:hAnsi="仿宋" w:eastAsia="仿宋" w:cs="仿宋"/>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69</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线缆</w:t>
            </w:r>
          </w:p>
        </w:tc>
        <w:tc>
          <w:tcPr>
            <w:tcW w:w="22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敷设入户线(2根，64户以下)</w:t>
            </w:r>
          </w:p>
        </w:tc>
        <w:tc>
          <w:tcPr>
            <w:tcW w:w="5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米</w:t>
            </w:r>
          </w:p>
        </w:tc>
        <w:tc>
          <w:tcPr>
            <w:tcW w:w="6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1.7</w:t>
            </w:r>
          </w:p>
        </w:tc>
        <w:tc>
          <w:tcPr>
            <w:tcW w:w="6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auto"/>
              <w:jc w:val="center"/>
              <w:rPr>
                <w:rFonts w:hint="eastAsia" w:ascii="仿宋" w:hAnsi="仿宋" w:eastAsia="仿宋" w:cs="仿宋"/>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70</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线缆</w:t>
            </w:r>
          </w:p>
        </w:tc>
        <w:tc>
          <w:tcPr>
            <w:tcW w:w="22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辅助线法架设光(电)缆(软吊)</w:t>
            </w:r>
          </w:p>
        </w:tc>
        <w:tc>
          <w:tcPr>
            <w:tcW w:w="5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公里</w:t>
            </w:r>
          </w:p>
        </w:tc>
        <w:tc>
          <w:tcPr>
            <w:tcW w:w="6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架空*0.75</w:t>
            </w:r>
          </w:p>
        </w:tc>
        <w:tc>
          <w:tcPr>
            <w:tcW w:w="6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auto"/>
              <w:jc w:val="center"/>
              <w:rPr>
                <w:rFonts w:hint="eastAsia" w:ascii="仿宋" w:hAnsi="仿宋" w:eastAsia="仿宋" w:cs="仿宋"/>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71</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线缆</w:t>
            </w:r>
          </w:p>
        </w:tc>
        <w:tc>
          <w:tcPr>
            <w:tcW w:w="22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管道—7及以上同轴电缆</w:t>
            </w:r>
          </w:p>
        </w:tc>
        <w:tc>
          <w:tcPr>
            <w:tcW w:w="5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公里</w:t>
            </w:r>
          </w:p>
        </w:tc>
        <w:tc>
          <w:tcPr>
            <w:tcW w:w="6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2300</w:t>
            </w:r>
          </w:p>
        </w:tc>
        <w:tc>
          <w:tcPr>
            <w:tcW w:w="687" w:type="pct"/>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含施工测量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72</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线缆</w:t>
            </w:r>
          </w:p>
        </w:tc>
        <w:tc>
          <w:tcPr>
            <w:tcW w:w="22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管道光缆72芯及以下</w:t>
            </w:r>
          </w:p>
        </w:tc>
        <w:tc>
          <w:tcPr>
            <w:tcW w:w="5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公里</w:t>
            </w:r>
          </w:p>
        </w:tc>
        <w:tc>
          <w:tcPr>
            <w:tcW w:w="6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2300</w:t>
            </w:r>
          </w:p>
        </w:tc>
        <w:tc>
          <w:tcPr>
            <w:tcW w:w="687" w:type="pct"/>
            <w:vMerge w:val="continue"/>
            <w:tcBorders>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73</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线缆</w:t>
            </w:r>
          </w:p>
        </w:tc>
        <w:tc>
          <w:tcPr>
            <w:tcW w:w="22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管道光缆72芯以上</w:t>
            </w:r>
          </w:p>
        </w:tc>
        <w:tc>
          <w:tcPr>
            <w:tcW w:w="5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公里</w:t>
            </w:r>
          </w:p>
        </w:tc>
        <w:tc>
          <w:tcPr>
            <w:tcW w:w="6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2500</w:t>
            </w:r>
          </w:p>
        </w:tc>
        <w:tc>
          <w:tcPr>
            <w:tcW w:w="687" w:type="pct"/>
            <w:vMerge w:val="continue"/>
            <w:tcBorders>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74</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线缆</w:t>
            </w:r>
          </w:p>
        </w:tc>
        <w:tc>
          <w:tcPr>
            <w:tcW w:w="22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管道铠装电源线</w:t>
            </w:r>
          </w:p>
        </w:tc>
        <w:tc>
          <w:tcPr>
            <w:tcW w:w="5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公里</w:t>
            </w:r>
          </w:p>
        </w:tc>
        <w:tc>
          <w:tcPr>
            <w:tcW w:w="6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2500</w:t>
            </w:r>
          </w:p>
        </w:tc>
        <w:tc>
          <w:tcPr>
            <w:tcW w:w="687" w:type="pct"/>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75</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线缆</w:t>
            </w:r>
          </w:p>
        </w:tc>
        <w:tc>
          <w:tcPr>
            <w:tcW w:w="22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光(电)缆吊牌</w:t>
            </w:r>
          </w:p>
        </w:tc>
        <w:tc>
          <w:tcPr>
            <w:tcW w:w="5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张</w:t>
            </w:r>
          </w:p>
        </w:tc>
        <w:tc>
          <w:tcPr>
            <w:tcW w:w="6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1</w:t>
            </w:r>
          </w:p>
        </w:tc>
        <w:tc>
          <w:tcPr>
            <w:tcW w:w="6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auto"/>
              <w:jc w:val="center"/>
              <w:rPr>
                <w:rFonts w:hint="eastAsia" w:ascii="仿宋" w:hAnsi="仿宋" w:eastAsia="仿宋" w:cs="仿宋"/>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76</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线缆</w:t>
            </w:r>
          </w:p>
        </w:tc>
        <w:tc>
          <w:tcPr>
            <w:tcW w:w="22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架空—7及以上同轴电缆</w:t>
            </w:r>
          </w:p>
        </w:tc>
        <w:tc>
          <w:tcPr>
            <w:tcW w:w="5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公里</w:t>
            </w:r>
          </w:p>
        </w:tc>
        <w:tc>
          <w:tcPr>
            <w:tcW w:w="6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2200</w:t>
            </w:r>
          </w:p>
        </w:tc>
        <w:tc>
          <w:tcPr>
            <w:tcW w:w="687" w:type="pct"/>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含施工测量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77</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线缆</w:t>
            </w:r>
          </w:p>
        </w:tc>
        <w:tc>
          <w:tcPr>
            <w:tcW w:w="22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架空光缆72芯及以下</w:t>
            </w:r>
          </w:p>
        </w:tc>
        <w:tc>
          <w:tcPr>
            <w:tcW w:w="5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公里</w:t>
            </w:r>
          </w:p>
        </w:tc>
        <w:tc>
          <w:tcPr>
            <w:tcW w:w="6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2200</w:t>
            </w:r>
          </w:p>
        </w:tc>
        <w:tc>
          <w:tcPr>
            <w:tcW w:w="687" w:type="pct"/>
            <w:vMerge w:val="continue"/>
            <w:tcBorders>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78</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线缆</w:t>
            </w:r>
          </w:p>
        </w:tc>
        <w:tc>
          <w:tcPr>
            <w:tcW w:w="22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架空光缆72芯以上</w:t>
            </w:r>
          </w:p>
        </w:tc>
        <w:tc>
          <w:tcPr>
            <w:tcW w:w="5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公里</w:t>
            </w:r>
          </w:p>
        </w:tc>
        <w:tc>
          <w:tcPr>
            <w:tcW w:w="6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2350</w:t>
            </w:r>
          </w:p>
        </w:tc>
        <w:tc>
          <w:tcPr>
            <w:tcW w:w="687" w:type="pct"/>
            <w:vMerge w:val="continue"/>
            <w:tcBorders>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79</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线缆</w:t>
            </w:r>
          </w:p>
        </w:tc>
        <w:tc>
          <w:tcPr>
            <w:tcW w:w="22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架空铠装电源线</w:t>
            </w:r>
          </w:p>
        </w:tc>
        <w:tc>
          <w:tcPr>
            <w:tcW w:w="5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公里</w:t>
            </w:r>
          </w:p>
        </w:tc>
        <w:tc>
          <w:tcPr>
            <w:tcW w:w="6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2400</w:t>
            </w:r>
          </w:p>
        </w:tc>
        <w:tc>
          <w:tcPr>
            <w:tcW w:w="687" w:type="pct"/>
            <w:vMerge w:val="continue"/>
            <w:tcBorders>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80</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线缆</w:t>
            </w:r>
          </w:p>
        </w:tc>
        <w:tc>
          <w:tcPr>
            <w:tcW w:w="22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架设临时光缆</w:t>
            </w:r>
          </w:p>
        </w:tc>
        <w:tc>
          <w:tcPr>
            <w:tcW w:w="5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公里</w:t>
            </w:r>
          </w:p>
        </w:tc>
        <w:tc>
          <w:tcPr>
            <w:tcW w:w="6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新建*0.5</w:t>
            </w:r>
          </w:p>
        </w:tc>
        <w:tc>
          <w:tcPr>
            <w:tcW w:w="687" w:type="pct"/>
            <w:vMerge w:val="continue"/>
            <w:tcBorders>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81</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线缆</w:t>
            </w:r>
          </w:p>
        </w:tc>
        <w:tc>
          <w:tcPr>
            <w:tcW w:w="22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架设余线光电缆</w:t>
            </w:r>
          </w:p>
        </w:tc>
        <w:tc>
          <w:tcPr>
            <w:tcW w:w="5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公里</w:t>
            </w:r>
          </w:p>
        </w:tc>
        <w:tc>
          <w:tcPr>
            <w:tcW w:w="6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新建*0.3</w:t>
            </w:r>
          </w:p>
        </w:tc>
        <w:tc>
          <w:tcPr>
            <w:tcW w:w="687" w:type="pct"/>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82</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线缆</w:t>
            </w:r>
          </w:p>
        </w:tc>
        <w:tc>
          <w:tcPr>
            <w:tcW w:w="22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用户网改造</w:t>
            </w:r>
          </w:p>
        </w:tc>
        <w:tc>
          <w:tcPr>
            <w:tcW w:w="5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户</w:t>
            </w:r>
          </w:p>
        </w:tc>
        <w:tc>
          <w:tcPr>
            <w:tcW w:w="6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114.14</w:t>
            </w:r>
          </w:p>
        </w:tc>
        <w:tc>
          <w:tcPr>
            <w:tcW w:w="6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auto"/>
              <w:jc w:val="center"/>
              <w:rPr>
                <w:rFonts w:hint="eastAsia" w:ascii="仿宋" w:hAnsi="仿宋" w:eastAsia="仿宋" w:cs="仿宋"/>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83</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箱体</w:t>
            </w:r>
          </w:p>
        </w:tc>
        <w:tc>
          <w:tcPr>
            <w:tcW w:w="22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安装分光箱、设备箱</w:t>
            </w:r>
          </w:p>
        </w:tc>
        <w:tc>
          <w:tcPr>
            <w:tcW w:w="5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只</w:t>
            </w:r>
          </w:p>
        </w:tc>
        <w:tc>
          <w:tcPr>
            <w:tcW w:w="6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65</w:t>
            </w:r>
          </w:p>
        </w:tc>
        <w:tc>
          <w:tcPr>
            <w:tcW w:w="6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auto"/>
              <w:jc w:val="center"/>
              <w:rPr>
                <w:rFonts w:hint="eastAsia" w:ascii="仿宋" w:hAnsi="仿宋" w:eastAsia="仿宋" w:cs="仿宋"/>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84</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箱体</w:t>
            </w:r>
          </w:p>
        </w:tc>
        <w:tc>
          <w:tcPr>
            <w:tcW w:w="22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安装光交箱(144芯)</w:t>
            </w:r>
          </w:p>
        </w:tc>
        <w:tc>
          <w:tcPr>
            <w:tcW w:w="5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座</w:t>
            </w:r>
          </w:p>
        </w:tc>
        <w:tc>
          <w:tcPr>
            <w:tcW w:w="6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142</w:t>
            </w:r>
          </w:p>
        </w:tc>
        <w:tc>
          <w:tcPr>
            <w:tcW w:w="6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auto"/>
              <w:jc w:val="center"/>
              <w:rPr>
                <w:rFonts w:hint="eastAsia" w:ascii="仿宋" w:hAnsi="仿宋" w:eastAsia="仿宋" w:cs="仿宋"/>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85</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箱体</w:t>
            </w:r>
          </w:p>
        </w:tc>
        <w:tc>
          <w:tcPr>
            <w:tcW w:w="22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安装光交箱(288芯)</w:t>
            </w:r>
          </w:p>
        </w:tc>
        <w:tc>
          <w:tcPr>
            <w:tcW w:w="5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座</w:t>
            </w:r>
          </w:p>
        </w:tc>
        <w:tc>
          <w:tcPr>
            <w:tcW w:w="6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170</w:t>
            </w:r>
          </w:p>
        </w:tc>
        <w:tc>
          <w:tcPr>
            <w:tcW w:w="6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auto"/>
              <w:jc w:val="center"/>
              <w:rPr>
                <w:rFonts w:hint="eastAsia" w:ascii="仿宋" w:hAnsi="仿宋" w:eastAsia="仿宋" w:cs="仿宋"/>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86</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箱体</w:t>
            </w:r>
          </w:p>
        </w:tc>
        <w:tc>
          <w:tcPr>
            <w:tcW w:w="22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安装横担</w:t>
            </w:r>
          </w:p>
        </w:tc>
        <w:tc>
          <w:tcPr>
            <w:tcW w:w="5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套</w:t>
            </w:r>
          </w:p>
        </w:tc>
        <w:tc>
          <w:tcPr>
            <w:tcW w:w="6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30</w:t>
            </w:r>
          </w:p>
        </w:tc>
        <w:tc>
          <w:tcPr>
            <w:tcW w:w="6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auto"/>
              <w:jc w:val="center"/>
              <w:rPr>
                <w:rFonts w:hint="eastAsia" w:ascii="仿宋" w:hAnsi="仿宋" w:eastAsia="仿宋" w:cs="仿宋"/>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87</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箱体</w:t>
            </w:r>
          </w:p>
        </w:tc>
        <w:tc>
          <w:tcPr>
            <w:tcW w:w="22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混凝土基础(144芯光交箱)</w:t>
            </w:r>
          </w:p>
        </w:tc>
        <w:tc>
          <w:tcPr>
            <w:tcW w:w="5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座</w:t>
            </w:r>
          </w:p>
        </w:tc>
        <w:tc>
          <w:tcPr>
            <w:tcW w:w="6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600</w:t>
            </w:r>
          </w:p>
        </w:tc>
        <w:tc>
          <w:tcPr>
            <w:tcW w:w="6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auto"/>
              <w:jc w:val="center"/>
              <w:rPr>
                <w:rFonts w:hint="eastAsia" w:ascii="仿宋" w:hAnsi="仿宋" w:eastAsia="仿宋" w:cs="仿宋"/>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88</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箱体</w:t>
            </w:r>
          </w:p>
        </w:tc>
        <w:tc>
          <w:tcPr>
            <w:tcW w:w="22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混凝土基础(288芯光交箱)</w:t>
            </w:r>
          </w:p>
        </w:tc>
        <w:tc>
          <w:tcPr>
            <w:tcW w:w="5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座</w:t>
            </w:r>
          </w:p>
        </w:tc>
        <w:tc>
          <w:tcPr>
            <w:tcW w:w="6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720</w:t>
            </w:r>
          </w:p>
        </w:tc>
        <w:tc>
          <w:tcPr>
            <w:tcW w:w="6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auto"/>
              <w:jc w:val="center"/>
              <w:rPr>
                <w:rFonts w:hint="eastAsia" w:ascii="仿宋" w:hAnsi="仿宋" w:eastAsia="仿宋" w:cs="仿宋"/>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89</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箱体</w:t>
            </w:r>
          </w:p>
        </w:tc>
        <w:tc>
          <w:tcPr>
            <w:tcW w:w="22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混凝土基础(设备箱)</w:t>
            </w:r>
          </w:p>
        </w:tc>
        <w:tc>
          <w:tcPr>
            <w:tcW w:w="5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座</w:t>
            </w:r>
          </w:p>
        </w:tc>
        <w:tc>
          <w:tcPr>
            <w:tcW w:w="6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420</w:t>
            </w:r>
          </w:p>
        </w:tc>
        <w:tc>
          <w:tcPr>
            <w:tcW w:w="6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auto"/>
              <w:jc w:val="center"/>
              <w:rPr>
                <w:rFonts w:hint="eastAsia" w:ascii="仿宋" w:hAnsi="仿宋" w:eastAsia="仿宋" w:cs="仿宋"/>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90</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装维</w:t>
            </w:r>
          </w:p>
        </w:tc>
        <w:tc>
          <w:tcPr>
            <w:tcW w:w="22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GPS定位</w:t>
            </w:r>
          </w:p>
        </w:tc>
        <w:tc>
          <w:tcPr>
            <w:tcW w:w="5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点</w:t>
            </w:r>
          </w:p>
        </w:tc>
        <w:tc>
          <w:tcPr>
            <w:tcW w:w="6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7</w:t>
            </w:r>
          </w:p>
        </w:tc>
        <w:tc>
          <w:tcPr>
            <w:tcW w:w="6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auto"/>
              <w:jc w:val="center"/>
              <w:rPr>
                <w:rFonts w:hint="eastAsia" w:ascii="仿宋" w:hAnsi="仿宋" w:eastAsia="仿宋" w:cs="仿宋"/>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91</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装维</w:t>
            </w:r>
          </w:p>
        </w:tc>
        <w:tc>
          <w:tcPr>
            <w:tcW w:w="22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安装AP设备(吸项/壁挂)</w:t>
            </w:r>
          </w:p>
        </w:tc>
        <w:tc>
          <w:tcPr>
            <w:tcW w:w="5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只</w:t>
            </w:r>
          </w:p>
        </w:tc>
        <w:tc>
          <w:tcPr>
            <w:tcW w:w="6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50</w:t>
            </w:r>
          </w:p>
        </w:tc>
        <w:tc>
          <w:tcPr>
            <w:tcW w:w="6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auto"/>
              <w:jc w:val="center"/>
              <w:rPr>
                <w:rFonts w:hint="eastAsia" w:ascii="仿宋" w:hAnsi="仿宋" w:eastAsia="仿宋" w:cs="仿宋"/>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92</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装维</w:t>
            </w:r>
          </w:p>
        </w:tc>
        <w:tc>
          <w:tcPr>
            <w:tcW w:w="22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安装导轨插座</w:t>
            </w:r>
          </w:p>
        </w:tc>
        <w:tc>
          <w:tcPr>
            <w:tcW w:w="5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只</w:t>
            </w:r>
          </w:p>
        </w:tc>
        <w:tc>
          <w:tcPr>
            <w:tcW w:w="6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5</w:t>
            </w:r>
          </w:p>
        </w:tc>
        <w:tc>
          <w:tcPr>
            <w:tcW w:w="6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auto"/>
              <w:jc w:val="center"/>
              <w:rPr>
                <w:rFonts w:hint="eastAsia" w:ascii="仿宋" w:hAnsi="仿宋" w:eastAsia="仿宋" w:cs="仿宋"/>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93</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装维</w:t>
            </w:r>
          </w:p>
        </w:tc>
        <w:tc>
          <w:tcPr>
            <w:tcW w:w="22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安装电源插线板</w:t>
            </w:r>
          </w:p>
        </w:tc>
        <w:tc>
          <w:tcPr>
            <w:tcW w:w="5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只</w:t>
            </w:r>
          </w:p>
        </w:tc>
        <w:tc>
          <w:tcPr>
            <w:tcW w:w="6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5</w:t>
            </w:r>
          </w:p>
        </w:tc>
        <w:tc>
          <w:tcPr>
            <w:tcW w:w="6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auto"/>
              <w:jc w:val="center"/>
              <w:rPr>
                <w:rFonts w:hint="eastAsia" w:ascii="仿宋" w:hAnsi="仿宋" w:eastAsia="仿宋" w:cs="仿宋"/>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94</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装维</w:t>
            </w:r>
          </w:p>
        </w:tc>
        <w:tc>
          <w:tcPr>
            <w:tcW w:w="22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安装调试EOC 局端</w:t>
            </w:r>
          </w:p>
        </w:tc>
        <w:tc>
          <w:tcPr>
            <w:tcW w:w="5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只</w:t>
            </w:r>
          </w:p>
        </w:tc>
        <w:tc>
          <w:tcPr>
            <w:tcW w:w="6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30</w:t>
            </w:r>
          </w:p>
        </w:tc>
        <w:tc>
          <w:tcPr>
            <w:tcW w:w="6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auto"/>
              <w:jc w:val="center"/>
              <w:rPr>
                <w:rFonts w:hint="eastAsia" w:ascii="仿宋" w:hAnsi="仿宋" w:eastAsia="仿宋" w:cs="仿宋"/>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95</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装维</w:t>
            </w:r>
          </w:p>
        </w:tc>
        <w:tc>
          <w:tcPr>
            <w:tcW w:w="22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安装调试EOC 终端</w:t>
            </w:r>
          </w:p>
        </w:tc>
        <w:tc>
          <w:tcPr>
            <w:tcW w:w="5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只</w:t>
            </w:r>
          </w:p>
        </w:tc>
        <w:tc>
          <w:tcPr>
            <w:tcW w:w="6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15</w:t>
            </w:r>
          </w:p>
        </w:tc>
        <w:tc>
          <w:tcPr>
            <w:tcW w:w="6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auto"/>
              <w:jc w:val="center"/>
              <w:rPr>
                <w:rFonts w:hint="eastAsia" w:ascii="仿宋" w:hAnsi="仿宋" w:eastAsia="仿宋" w:cs="仿宋"/>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96</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装维</w:t>
            </w:r>
          </w:p>
        </w:tc>
        <w:tc>
          <w:tcPr>
            <w:tcW w:w="22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安装调试ONU(FTTH)</w:t>
            </w:r>
          </w:p>
        </w:tc>
        <w:tc>
          <w:tcPr>
            <w:tcW w:w="5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只</w:t>
            </w:r>
          </w:p>
        </w:tc>
        <w:tc>
          <w:tcPr>
            <w:tcW w:w="6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15</w:t>
            </w:r>
          </w:p>
        </w:tc>
        <w:tc>
          <w:tcPr>
            <w:tcW w:w="6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auto"/>
              <w:jc w:val="center"/>
              <w:rPr>
                <w:rFonts w:hint="eastAsia" w:ascii="仿宋" w:hAnsi="仿宋" w:eastAsia="仿宋" w:cs="仿宋"/>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97</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装维</w:t>
            </w:r>
          </w:p>
        </w:tc>
        <w:tc>
          <w:tcPr>
            <w:tcW w:w="22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安装调试ONU(室外型)</w:t>
            </w:r>
          </w:p>
        </w:tc>
        <w:tc>
          <w:tcPr>
            <w:tcW w:w="5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只</w:t>
            </w:r>
          </w:p>
        </w:tc>
        <w:tc>
          <w:tcPr>
            <w:tcW w:w="6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30</w:t>
            </w:r>
          </w:p>
        </w:tc>
        <w:tc>
          <w:tcPr>
            <w:tcW w:w="6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auto"/>
              <w:jc w:val="center"/>
              <w:rPr>
                <w:rFonts w:hint="eastAsia" w:ascii="仿宋" w:hAnsi="仿宋" w:eastAsia="仿宋" w:cs="仿宋"/>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98</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装维</w:t>
            </w:r>
          </w:p>
        </w:tc>
        <w:tc>
          <w:tcPr>
            <w:tcW w:w="22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安装调试单向机顶盒</w:t>
            </w:r>
          </w:p>
        </w:tc>
        <w:tc>
          <w:tcPr>
            <w:tcW w:w="5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只</w:t>
            </w:r>
          </w:p>
        </w:tc>
        <w:tc>
          <w:tcPr>
            <w:tcW w:w="6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10</w:t>
            </w:r>
          </w:p>
        </w:tc>
        <w:tc>
          <w:tcPr>
            <w:tcW w:w="6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auto"/>
              <w:jc w:val="center"/>
              <w:rPr>
                <w:rFonts w:hint="eastAsia" w:ascii="仿宋" w:hAnsi="仿宋" w:eastAsia="仿宋" w:cs="仿宋"/>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99</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装维</w:t>
            </w:r>
          </w:p>
        </w:tc>
        <w:tc>
          <w:tcPr>
            <w:tcW w:w="22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安装调试放大器</w:t>
            </w:r>
          </w:p>
        </w:tc>
        <w:tc>
          <w:tcPr>
            <w:tcW w:w="5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只</w:t>
            </w:r>
          </w:p>
        </w:tc>
        <w:tc>
          <w:tcPr>
            <w:tcW w:w="6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20</w:t>
            </w:r>
          </w:p>
        </w:tc>
        <w:tc>
          <w:tcPr>
            <w:tcW w:w="6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auto"/>
              <w:jc w:val="center"/>
              <w:rPr>
                <w:rFonts w:hint="eastAsia" w:ascii="仿宋" w:hAnsi="仿宋" w:eastAsia="仿宋" w:cs="仿宋"/>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100</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装维</w:t>
            </w:r>
          </w:p>
        </w:tc>
        <w:tc>
          <w:tcPr>
            <w:tcW w:w="22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安装调试分支分配器</w:t>
            </w:r>
          </w:p>
        </w:tc>
        <w:tc>
          <w:tcPr>
            <w:tcW w:w="5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只</w:t>
            </w:r>
          </w:p>
        </w:tc>
        <w:tc>
          <w:tcPr>
            <w:tcW w:w="6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5</w:t>
            </w:r>
          </w:p>
        </w:tc>
        <w:tc>
          <w:tcPr>
            <w:tcW w:w="6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auto"/>
              <w:jc w:val="center"/>
              <w:rPr>
                <w:rFonts w:hint="eastAsia" w:ascii="仿宋" w:hAnsi="仿宋" w:eastAsia="仿宋" w:cs="仿宋"/>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101</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装维</w:t>
            </w:r>
          </w:p>
        </w:tc>
        <w:tc>
          <w:tcPr>
            <w:tcW w:w="22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安装调试光接收机(FTTH)</w:t>
            </w:r>
          </w:p>
        </w:tc>
        <w:tc>
          <w:tcPr>
            <w:tcW w:w="5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只</w:t>
            </w:r>
          </w:p>
        </w:tc>
        <w:tc>
          <w:tcPr>
            <w:tcW w:w="6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10</w:t>
            </w:r>
          </w:p>
        </w:tc>
        <w:tc>
          <w:tcPr>
            <w:tcW w:w="6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auto"/>
              <w:jc w:val="center"/>
              <w:rPr>
                <w:rFonts w:hint="eastAsia" w:ascii="仿宋" w:hAnsi="仿宋" w:eastAsia="仿宋" w:cs="仿宋"/>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102</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装维</w:t>
            </w:r>
          </w:p>
        </w:tc>
        <w:tc>
          <w:tcPr>
            <w:tcW w:w="22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安装调试光接收机(室外型)</w:t>
            </w:r>
          </w:p>
        </w:tc>
        <w:tc>
          <w:tcPr>
            <w:tcW w:w="5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只</w:t>
            </w:r>
          </w:p>
        </w:tc>
        <w:tc>
          <w:tcPr>
            <w:tcW w:w="6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20</w:t>
            </w:r>
          </w:p>
        </w:tc>
        <w:tc>
          <w:tcPr>
            <w:tcW w:w="6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auto"/>
              <w:jc w:val="center"/>
              <w:rPr>
                <w:rFonts w:hint="eastAsia" w:ascii="仿宋" w:hAnsi="仿宋" w:eastAsia="仿宋" w:cs="仿宋"/>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103</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装维</w:t>
            </w:r>
          </w:p>
        </w:tc>
        <w:tc>
          <w:tcPr>
            <w:tcW w:w="22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安装调试光纤收发器</w:t>
            </w:r>
          </w:p>
        </w:tc>
        <w:tc>
          <w:tcPr>
            <w:tcW w:w="5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只</w:t>
            </w:r>
          </w:p>
        </w:tc>
        <w:tc>
          <w:tcPr>
            <w:tcW w:w="6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15</w:t>
            </w:r>
          </w:p>
        </w:tc>
        <w:tc>
          <w:tcPr>
            <w:tcW w:w="6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auto"/>
              <w:jc w:val="center"/>
              <w:rPr>
                <w:rFonts w:hint="eastAsia" w:ascii="仿宋" w:hAnsi="仿宋" w:eastAsia="仿宋" w:cs="仿宋"/>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104</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装维</w:t>
            </w:r>
          </w:p>
        </w:tc>
        <w:tc>
          <w:tcPr>
            <w:tcW w:w="22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安装调试家用路由器/交换机</w:t>
            </w:r>
          </w:p>
        </w:tc>
        <w:tc>
          <w:tcPr>
            <w:tcW w:w="5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只</w:t>
            </w:r>
          </w:p>
        </w:tc>
        <w:tc>
          <w:tcPr>
            <w:tcW w:w="6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15</w:t>
            </w:r>
          </w:p>
        </w:tc>
        <w:tc>
          <w:tcPr>
            <w:tcW w:w="6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auto"/>
              <w:jc w:val="center"/>
              <w:rPr>
                <w:rFonts w:hint="eastAsia" w:ascii="仿宋" w:hAnsi="仿宋" w:eastAsia="仿宋" w:cs="仿宋"/>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105</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装维</w:t>
            </w:r>
          </w:p>
        </w:tc>
        <w:tc>
          <w:tcPr>
            <w:tcW w:w="22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安装调试双向机顶盒</w:t>
            </w:r>
          </w:p>
        </w:tc>
        <w:tc>
          <w:tcPr>
            <w:tcW w:w="5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只</w:t>
            </w:r>
          </w:p>
        </w:tc>
        <w:tc>
          <w:tcPr>
            <w:tcW w:w="6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15</w:t>
            </w:r>
          </w:p>
        </w:tc>
        <w:tc>
          <w:tcPr>
            <w:tcW w:w="6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auto"/>
              <w:jc w:val="center"/>
              <w:rPr>
                <w:rFonts w:hint="eastAsia" w:ascii="仿宋" w:hAnsi="仿宋" w:eastAsia="仿宋" w:cs="仿宋"/>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106</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装维</w:t>
            </w:r>
          </w:p>
        </w:tc>
        <w:tc>
          <w:tcPr>
            <w:tcW w:w="22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安装漏电保护器/空气开关/二合一</w:t>
            </w:r>
          </w:p>
        </w:tc>
        <w:tc>
          <w:tcPr>
            <w:tcW w:w="5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只</w:t>
            </w:r>
          </w:p>
        </w:tc>
        <w:tc>
          <w:tcPr>
            <w:tcW w:w="6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10</w:t>
            </w:r>
          </w:p>
        </w:tc>
        <w:tc>
          <w:tcPr>
            <w:tcW w:w="6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auto"/>
              <w:jc w:val="center"/>
              <w:rPr>
                <w:rFonts w:hint="eastAsia" w:ascii="仿宋" w:hAnsi="仿宋" w:eastAsia="仿宋" w:cs="仿宋"/>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107</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装维</w:t>
            </w:r>
          </w:p>
        </w:tc>
        <w:tc>
          <w:tcPr>
            <w:tcW w:w="22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安装面板</w:t>
            </w:r>
          </w:p>
        </w:tc>
        <w:tc>
          <w:tcPr>
            <w:tcW w:w="5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个</w:t>
            </w:r>
          </w:p>
        </w:tc>
        <w:tc>
          <w:tcPr>
            <w:tcW w:w="6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5</w:t>
            </w:r>
          </w:p>
        </w:tc>
        <w:tc>
          <w:tcPr>
            <w:tcW w:w="6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auto"/>
              <w:jc w:val="center"/>
              <w:rPr>
                <w:rFonts w:hint="eastAsia" w:ascii="仿宋" w:hAnsi="仿宋" w:eastAsia="仿宋" w:cs="仿宋"/>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108</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装维</w:t>
            </w:r>
          </w:p>
        </w:tc>
        <w:tc>
          <w:tcPr>
            <w:tcW w:w="22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光缆安装</w:t>
            </w:r>
          </w:p>
        </w:tc>
        <w:tc>
          <w:tcPr>
            <w:tcW w:w="5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头</w:t>
            </w:r>
          </w:p>
        </w:tc>
        <w:tc>
          <w:tcPr>
            <w:tcW w:w="6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20</w:t>
            </w:r>
          </w:p>
        </w:tc>
        <w:tc>
          <w:tcPr>
            <w:tcW w:w="6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auto"/>
              <w:jc w:val="center"/>
              <w:rPr>
                <w:rFonts w:hint="eastAsia" w:ascii="仿宋" w:hAnsi="仿宋" w:eastAsia="仿宋" w:cs="仿宋"/>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109</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装维</w:t>
            </w:r>
          </w:p>
        </w:tc>
        <w:tc>
          <w:tcPr>
            <w:tcW w:w="22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光缆熔接(冷压)</w:t>
            </w:r>
          </w:p>
        </w:tc>
        <w:tc>
          <w:tcPr>
            <w:tcW w:w="5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芯</w:t>
            </w:r>
          </w:p>
        </w:tc>
        <w:tc>
          <w:tcPr>
            <w:tcW w:w="6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5</w:t>
            </w:r>
          </w:p>
        </w:tc>
        <w:tc>
          <w:tcPr>
            <w:tcW w:w="6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auto"/>
              <w:jc w:val="center"/>
              <w:rPr>
                <w:rFonts w:hint="eastAsia" w:ascii="仿宋" w:hAnsi="仿宋" w:eastAsia="仿宋" w:cs="仿宋"/>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110</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装维</w:t>
            </w:r>
          </w:p>
        </w:tc>
        <w:tc>
          <w:tcPr>
            <w:tcW w:w="22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光缆熔接72芯及以下(热熔)</w:t>
            </w:r>
          </w:p>
        </w:tc>
        <w:tc>
          <w:tcPr>
            <w:tcW w:w="5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芯</w:t>
            </w:r>
          </w:p>
        </w:tc>
        <w:tc>
          <w:tcPr>
            <w:tcW w:w="6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11</w:t>
            </w:r>
          </w:p>
        </w:tc>
        <w:tc>
          <w:tcPr>
            <w:tcW w:w="6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auto"/>
              <w:jc w:val="center"/>
              <w:rPr>
                <w:rFonts w:hint="eastAsia" w:ascii="仿宋" w:hAnsi="仿宋" w:eastAsia="仿宋" w:cs="仿宋"/>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111</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装维</w:t>
            </w:r>
          </w:p>
        </w:tc>
        <w:tc>
          <w:tcPr>
            <w:tcW w:w="22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光缆熔接72芯以上(热熔)</w:t>
            </w:r>
          </w:p>
        </w:tc>
        <w:tc>
          <w:tcPr>
            <w:tcW w:w="5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芯</w:t>
            </w:r>
          </w:p>
        </w:tc>
        <w:tc>
          <w:tcPr>
            <w:tcW w:w="6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8</w:t>
            </w:r>
          </w:p>
        </w:tc>
        <w:tc>
          <w:tcPr>
            <w:tcW w:w="6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auto"/>
              <w:jc w:val="center"/>
              <w:rPr>
                <w:rFonts w:hint="eastAsia" w:ascii="仿宋" w:hAnsi="仿宋" w:eastAsia="仿宋" w:cs="仿宋"/>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112</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装维</w:t>
            </w:r>
          </w:p>
        </w:tc>
        <w:tc>
          <w:tcPr>
            <w:tcW w:w="22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机柜、机架等</w:t>
            </w:r>
          </w:p>
        </w:tc>
        <w:tc>
          <w:tcPr>
            <w:tcW w:w="5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架</w:t>
            </w:r>
          </w:p>
        </w:tc>
        <w:tc>
          <w:tcPr>
            <w:tcW w:w="6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210</w:t>
            </w:r>
          </w:p>
        </w:tc>
        <w:tc>
          <w:tcPr>
            <w:tcW w:w="6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auto"/>
              <w:jc w:val="center"/>
              <w:rPr>
                <w:rFonts w:hint="eastAsia" w:ascii="仿宋" w:hAnsi="仿宋" w:eastAsia="仿宋" w:cs="仿宋"/>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113</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装维</w:t>
            </w:r>
          </w:p>
        </w:tc>
        <w:tc>
          <w:tcPr>
            <w:tcW w:w="22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监控（摄像头）安装</w:t>
            </w:r>
          </w:p>
        </w:tc>
        <w:tc>
          <w:tcPr>
            <w:tcW w:w="5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个</w:t>
            </w:r>
          </w:p>
        </w:tc>
        <w:tc>
          <w:tcPr>
            <w:tcW w:w="6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50</w:t>
            </w:r>
          </w:p>
        </w:tc>
        <w:tc>
          <w:tcPr>
            <w:tcW w:w="6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auto"/>
              <w:jc w:val="center"/>
              <w:rPr>
                <w:rFonts w:hint="eastAsia" w:ascii="仿宋" w:hAnsi="仿宋" w:eastAsia="仿宋" w:cs="仿宋"/>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114</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装维</w:t>
            </w:r>
          </w:p>
        </w:tc>
        <w:tc>
          <w:tcPr>
            <w:tcW w:w="22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配线箱、分路器机框等</w:t>
            </w:r>
          </w:p>
        </w:tc>
        <w:tc>
          <w:tcPr>
            <w:tcW w:w="5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个</w:t>
            </w:r>
          </w:p>
        </w:tc>
        <w:tc>
          <w:tcPr>
            <w:tcW w:w="6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26.19</w:t>
            </w:r>
          </w:p>
        </w:tc>
        <w:tc>
          <w:tcPr>
            <w:tcW w:w="6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auto"/>
              <w:jc w:val="center"/>
              <w:rPr>
                <w:rFonts w:hint="eastAsia" w:ascii="仿宋" w:hAnsi="仿宋" w:eastAsia="仿宋" w:cs="仿宋"/>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115</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装维</w:t>
            </w:r>
          </w:p>
        </w:tc>
        <w:tc>
          <w:tcPr>
            <w:tcW w:w="22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同轴电缆(-5)制作连接线</w:t>
            </w:r>
          </w:p>
        </w:tc>
        <w:tc>
          <w:tcPr>
            <w:tcW w:w="5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条</w:t>
            </w:r>
          </w:p>
        </w:tc>
        <w:tc>
          <w:tcPr>
            <w:tcW w:w="6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2</w:t>
            </w:r>
          </w:p>
        </w:tc>
        <w:tc>
          <w:tcPr>
            <w:tcW w:w="6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auto"/>
              <w:jc w:val="center"/>
              <w:rPr>
                <w:rFonts w:hint="eastAsia" w:ascii="仿宋" w:hAnsi="仿宋" w:eastAsia="仿宋" w:cs="仿宋"/>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116</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装维</w:t>
            </w:r>
          </w:p>
        </w:tc>
        <w:tc>
          <w:tcPr>
            <w:tcW w:w="22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同轴电缆(-5)制作头子</w:t>
            </w:r>
          </w:p>
        </w:tc>
        <w:tc>
          <w:tcPr>
            <w:tcW w:w="5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只</w:t>
            </w:r>
          </w:p>
        </w:tc>
        <w:tc>
          <w:tcPr>
            <w:tcW w:w="6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1</w:t>
            </w:r>
          </w:p>
        </w:tc>
        <w:tc>
          <w:tcPr>
            <w:tcW w:w="6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auto"/>
              <w:jc w:val="center"/>
              <w:rPr>
                <w:rFonts w:hint="eastAsia" w:ascii="仿宋" w:hAnsi="仿宋" w:eastAsia="仿宋" w:cs="仿宋"/>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117</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装维</w:t>
            </w:r>
          </w:p>
        </w:tc>
        <w:tc>
          <w:tcPr>
            <w:tcW w:w="22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同轴电缆(-7)制作头子</w:t>
            </w:r>
          </w:p>
        </w:tc>
        <w:tc>
          <w:tcPr>
            <w:tcW w:w="5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只</w:t>
            </w:r>
          </w:p>
        </w:tc>
        <w:tc>
          <w:tcPr>
            <w:tcW w:w="6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1.5</w:t>
            </w:r>
          </w:p>
        </w:tc>
        <w:tc>
          <w:tcPr>
            <w:tcW w:w="6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auto"/>
              <w:jc w:val="center"/>
              <w:rPr>
                <w:rFonts w:hint="eastAsia" w:ascii="仿宋" w:hAnsi="仿宋" w:eastAsia="仿宋" w:cs="仿宋"/>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118</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装维</w:t>
            </w:r>
          </w:p>
        </w:tc>
        <w:tc>
          <w:tcPr>
            <w:tcW w:w="22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同轴电缆(-9)制作头子</w:t>
            </w:r>
          </w:p>
        </w:tc>
        <w:tc>
          <w:tcPr>
            <w:tcW w:w="5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只</w:t>
            </w:r>
          </w:p>
        </w:tc>
        <w:tc>
          <w:tcPr>
            <w:tcW w:w="6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1.5</w:t>
            </w:r>
          </w:p>
        </w:tc>
        <w:tc>
          <w:tcPr>
            <w:tcW w:w="6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auto"/>
              <w:jc w:val="center"/>
              <w:rPr>
                <w:rFonts w:hint="eastAsia" w:ascii="仿宋" w:hAnsi="仿宋" w:eastAsia="仿宋" w:cs="仿宋"/>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119</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装维</w:t>
            </w:r>
          </w:p>
        </w:tc>
        <w:tc>
          <w:tcPr>
            <w:tcW w:w="22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网线(五类、超五类、六类等)制作连接线</w:t>
            </w:r>
          </w:p>
        </w:tc>
        <w:tc>
          <w:tcPr>
            <w:tcW w:w="5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条</w:t>
            </w:r>
          </w:p>
        </w:tc>
        <w:tc>
          <w:tcPr>
            <w:tcW w:w="6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5</w:t>
            </w:r>
          </w:p>
        </w:tc>
        <w:tc>
          <w:tcPr>
            <w:tcW w:w="6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auto"/>
              <w:jc w:val="center"/>
              <w:rPr>
                <w:rFonts w:hint="eastAsia" w:ascii="仿宋" w:hAnsi="仿宋" w:eastAsia="仿宋" w:cs="仿宋"/>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120</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装维</w:t>
            </w:r>
          </w:p>
        </w:tc>
        <w:tc>
          <w:tcPr>
            <w:tcW w:w="22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网线(五类、超五类、六类等)制作头子</w:t>
            </w:r>
          </w:p>
        </w:tc>
        <w:tc>
          <w:tcPr>
            <w:tcW w:w="5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只</w:t>
            </w:r>
          </w:p>
        </w:tc>
        <w:tc>
          <w:tcPr>
            <w:tcW w:w="6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2.5</w:t>
            </w:r>
          </w:p>
        </w:tc>
        <w:tc>
          <w:tcPr>
            <w:tcW w:w="6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auto"/>
              <w:jc w:val="center"/>
              <w:rPr>
                <w:rFonts w:hint="eastAsia" w:ascii="仿宋" w:hAnsi="仿宋" w:eastAsia="仿宋" w:cs="仿宋"/>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121</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装维</w:t>
            </w:r>
          </w:p>
        </w:tc>
        <w:tc>
          <w:tcPr>
            <w:tcW w:w="22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用户标签</w:t>
            </w:r>
          </w:p>
        </w:tc>
        <w:tc>
          <w:tcPr>
            <w:tcW w:w="5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张</w:t>
            </w:r>
          </w:p>
        </w:tc>
        <w:tc>
          <w:tcPr>
            <w:tcW w:w="6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1</w:t>
            </w:r>
          </w:p>
        </w:tc>
        <w:tc>
          <w:tcPr>
            <w:tcW w:w="68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360" w:lineRule="auto"/>
              <w:jc w:val="center"/>
              <w:rPr>
                <w:rFonts w:hint="eastAsia" w:ascii="仿宋" w:hAnsi="仿宋" w:eastAsia="仿宋" w:cs="仿宋"/>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122</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装维</w:t>
            </w:r>
          </w:p>
        </w:tc>
        <w:tc>
          <w:tcPr>
            <w:tcW w:w="22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用户平移（冷压）（单向）</w:t>
            </w:r>
          </w:p>
        </w:tc>
        <w:tc>
          <w:tcPr>
            <w:tcW w:w="5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户</w:t>
            </w:r>
          </w:p>
        </w:tc>
        <w:tc>
          <w:tcPr>
            <w:tcW w:w="6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55.74</w:t>
            </w:r>
          </w:p>
        </w:tc>
        <w:tc>
          <w:tcPr>
            <w:tcW w:w="687" w:type="pct"/>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此为最高限价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123</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装维</w:t>
            </w:r>
          </w:p>
        </w:tc>
        <w:tc>
          <w:tcPr>
            <w:tcW w:w="22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用户平移（冷压）（单向+互动）</w:t>
            </w:r>
          </w:p>
        </w:tc>
        <w:tc>
          <w:tcPr>
            <w:tcW w:w="5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户</w:t>
            </w:r>
          </w:p>
        </w:tc>
        <w:tc>
          <w:tcPr>
            <w:tcW w:w="6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90.74</w:t>
            </w:r>
          </w:p>
        </w:tc>
        <w:tc>
          <w:tcPr>
            <w:tcW w:w="687" w:type="pct"/>
            <w:vMerge w:val="continue"/>
            <w:tcBorders>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仿宋" w:hAnsi="仿宋" w:eastAsia="仿宋" w:cs="仿宋"/>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124</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装维</w:t>
            </w:r>
          </w:p>
        </w:tc>
        <w:tc>
          <w:tcPr>
            <w:tcW w:w="22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用户平移（冷压）（单向+互动+宽带）</w:t>
            </w:r>
          </w:p>
        </w:tc>
        <w:tc>
          <w:tcPr>
            <w:tcW w:w="5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户</w:t>
            </w:r>
          </w:p>
        </w:tc>
        <w:tc>
          <w:tcPr>
            <w:tcW w:w="6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110.74</w:t>
            </w:r>
          </w:p>
        </w:tc>
        <w:tc>
          <w:tcPr>
            <w:tcW w:w="687" w:type="pct"/>
            <w:vMerge w:val="continue"/>
            <w:tcBorders>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仿宋" w:hAnsi="仿宋" w:eastAsia="仿宋" w:cs="仿宋"/>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125</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装维</w:t>
            </w:r>
          </w:p>
        </w:tc>
        <w:tc>
          <w:tcPr>
            <w:tcW w:w="22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用户平移（冷压）（单向+宽带）</w:t>
            </w:r>
          </w:p>
        </w:tc>
        <w:tc>
          <w:tcPr>
            <w:tcW w:w="5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户</w:t>
            </w:r>
          </w:p>
        </w:tc>
        <w:tc>
          <w:tcPr>
            <w:tcW w:w="6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90.74</w:t>
            </w:r>
          </w:p>
        </w:tc>
        <w:tc>
          <w:tcPr>
            <w:tcW w:w="687" w:type="pct"/>
            <w:vMerge w:val="continue"/>
            <w:tcBorders>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仿宋" w:hAnsi="仿宋" w:eastAsia="仿宋" w:cs="仿宋"/>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126</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装维</w:t>
            </w:r>
          </w:p>
        </w:tc>
        <w:tc>
          <w:tcPr>
            <w:tcW w:w="22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用户平移（热熔）（单向）</w:t>
            </w:r>
          </w:p>
        </w:tc>
        <w:tc>
          <w:tcPr>
            <w:tcW w:w="5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户</w:t>
            </w:r>
          </w:p>
        </w:tc>
        <w:tc>
          <w:tcPr>
            <w:tcW w:w="6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73.04</w:t>
            </w:r>
          </w:p>
        </w:tc>
        <w:tc>
          <w:tcPr>
            <w:tcW w:w="687" w:type="pct"/>
            <w:vMerge w:val="continue"/>
            <w:tcBorders>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仿宋" w:hAnsi="仿宋" w:eastAsia="仿宋" w:cs="仿宋"/>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127</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装维</w:t>
            </w:r>
          </w:p>
        </w:tc>
        <w:tc>
          <w:tcPr>
            <w:tcW w:w="22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用户平移（热熔）（单向+互动）</w:t>
            </w:r>
          </w:p>
        </w:tc>
        <w:tc>
          <w:tcPr>
            <w:tcW w:w="5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户</w:t>
            </w:r>
          </w:p>
        </w:tc>
        <w:tc>
          <w:tcPr>
            <w:tcW w:w="6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108.04</w:t>
            </w:r>
          </w:p>
        </w:tc>
        <w:tc>
          <w:tcPr>
            <w:tcW w:w="687" w:type="pct"/>
            <w:vMerge w:val="continue"/>
            <w:tcBorders>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仿宋" w:hAnsi="仿宋" w:eastAsia="仿宋" w:cs="仿宋"/>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128</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装维</w:t>
            </w:r>
          </w:p>
        </w:tc>
        <w:tc>
          <w:tcPr>
            <w:tcW w:w="22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用户平移（热熔）（单向+互动+宽带）</w:t>
            </w:r>
          </w:p>
        </w:tc>
        <w:tc>
          <w:tcPr>
            <w:tcW w:w="5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户</w:t>
            </w:r>
          </w:p>
        </w:tc>
        <w:tc>
          <w:tcPr>
            <w:tcW w:w="6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128.04</w:t>
            </w:r>
          </w:p>
        </w:tc>
        <w:tc>
          <w:tcPr>
            <w:tcW w:w="687" w:type="pct"/>
            <w:vMerge w:val="continue"/>
            <w:tcBorders>
              <w:left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仿宋" w:hAnsi="仿宋" w:eastAsia="仿宋" w:cs="仿宋"/>
                <w:i w:val="0"/>
                <w:iCs w:val="0"/>
                <w:color w:val="auto"/>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0" w:hRule="atLeast"/>
        </w:trPr>
        <w:tc>
          <w:tcPr>
            <w:tcW w:w="40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129</w:t>
            </w: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装维</w:t>
            </w:r>
          </w:p>
        </w:tc>
        <w:tc>
          <w:tcPr>
            <w:tcW w:w="22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用户平移（热熔）（单向+宽带）</w:t>
            </w:r>
          </w:p>
        </w:tc>
        <w:tc>
          <w:tcPr>
            <w:tcW w:w="52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户</w:t>
            </w:r>
          </w:p>
        </w:tc>
        <w:tc>
          <w:tcPr>
            <w:tcW w:w="68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center"/>
              <w:textAlignment w:val="center"/>
              <w:rPr>
                <w:rFonts w:hint="eastAsia" w:ascii="仿宋" w:hAnsi="仿宋" w:eastAsia="仿宋" w:cs="仿宋"/>
                <w:i w:val="0"/>
                <w:iCs w:val="0"/>
                <w:color w:val="auto"/>
                <w:sz w:val="21"/>
                <w:szCs w:val="21"/>
                <w:u w:val="none"/>
              </w:rPr>
            </w:pPr>
            <w:r>
              <w:rPr>
                <w:rFonts w:hint="eastAsia" w:ascii="仿宋" w:hAnsi="仿宋" w:eastAsia="仿宋" w:cs="仿宋"/>
                <w:i w:val="0"/>
                <w:iCs w:val="0"/>
                <w:color w:val="auto"/>
                <w:kern w:val="0"/>
                <w:sz w:val="21"/>
                <w:szCs w:val="21"/>
                <w:u w:val="none"/>
                <w:lang w:val="en-US" w:eastAsia="zh-CN" w:bidi="ar"/>
              </w:rPr>
              <w:t>108.04</w:t>
            </w:r>
          </w:p>
        </w:tc>
        <w:tc>
          <w:tcPr>
            <w:tcW w:w="687" w:type="pct"/>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rPr>
                <w:rFonts w:hint="eastAsia" w:ascii="仿宋" w:hAnsi="仿宋" w:eastAsia="仿宋" w:cs="仿宋"/>
                <w:i w:val="0"/>
                <w:iCs w:val="0"/>
                <w:color w:val="auto"/>
                <w:sz w:val="21"/>
                <w:szCs w:val="21"/>
                <w:u w:val="none"/>
              </w:rPr>
            </w:pPr>
          </w:p>
        </w:tc>
      </w:tr>
    </w:tbl>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before="157" w:beforeLines="50" w:after="157" w:afterLines="50" w:line="360" w:lineRule="auto"/>
        <w:ind w:leftChars="0"/>
        <w:jc w:val="both"/>
        <w:textAlignment w:val="auto"/>
        <w:rPr>
          <w:rFonts w:hint="default" w:ascii="仿宋" w:hAnsi="仿宋" w:eastAsia="仿宋"/>
          <w:b/>
          <w:bCs/>
          <w:sz w:val="24"/>
          <w:szCs w:val="24"/>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before="313" w:beforeLines="100" w:line="360" w:lineRule="auto"/>
        <w:ind w:left="0" w:leftChars="0" w:firstLine="0" w:firstLineChars="0"/>
        <w:jc w:val="center"/>
        <w:textAlignment w:val="auto"/>
        <w:rPr>
          <w:rFonts w:hint="default" w:ascii="仿宋" w:hAnsi="仿宋" w:eastAsia="仿宋"/>
          <w:b/>
          <w:bCs/>
          <w:sz w:val="24"/>
          <w:szCs w:val="24"/>
          <w:lang w:val="en-US" w:eastAsia="zh-CN"/>
        </w:rPr>
      </w:pPr>
      <w:r>
        <w:rPr>
          <w:rFonts w:hint="eastAsia" w:ascii="仿宋" w:hAnsi="仿宋" w:eastAsia="仿宋"/>
          <w:b/>
          <w:bCs/>
          <w:sz w:val="24"/>
          <w:szCs w:val="24"/>
          <w:lang w:val="en-US" w:eastAsia="zh-CN"/>
        </w:rPr>
        <w:t>任务清单和预算的编制审批</w:t>
      </w:r>
    </w:p>
    <w:p>
      <w:pPr>
        <w:numPr>
          <w:ilvl w:val="0"/>
          <w:numId w:val="2"/>
        </w:numPr>
        <w:tabs>
          <w:tab w:val="left" w:pos="0"/>
        </w:tabs>
        <w:spacing w:line="360" w:lineRule="auto"/>
        <w:ind w:left="0" w:leftChars="0" w:firstLine="454" w:firstLineChars="0"/>
        <w:jc w:val="both"/>
        <w:rPr>
          <w:rFonts w:hint="default" w:ascii="仿宋" w:hAnsi="仿宋" w:eastAsia="仿宋"/>
          <w:b w:val="0"/>
          <w:bCs w:val="0"/>
          <w:sz w:val="24"/>
          <w:szCs w:val="24"/>
          <w:lang w:val="en-US" w:eastAsia="zh-CN"/>
        </w:rPr>
      </w:pPr>
      <w:r>
        <w:rPr>
          <w:rFonts w:hint="eastAsia" w:ascii="仿宋" w:hAnsi="仿宋" w:eastAsia="仿宋"/>
          <w:b w:val="0"/>
          <w:bCs w:val="0"/>
          <w:sz w:val="24"/>
          <w:szCs w:val="24"/>
          <w:lang w:val="en-US" w:eastAsia="zh-CN"/>
        </w:rPr>
        <w:t>单个劳务任务的清单和预算由工程公司组织编制，编制人员包括但不限于工程公司、网络公司、基层中心等部门（公司）的专业技术人员，入围劳务公司可在编制期间提出意见和建议，编制人有权决定是否采纳。</w:t>
      </w:r>
    </w:p>
    <w:p>
      <w:pPr>
        <w:numPr>
          <w:ilvl w:val="0"/>
          <w:numId w:val="2"/>
        </w:numPr>
        <w:tabs>
          <w:tab w:val="left" w:pos="0"/>
        </w:tabs>
        <w:spacing w:line="360" w:lineRule="auto"/>
        <w:ind w:left="0" w:leftChars="0" w:firstLine="454" w:firstLineChars="0"/>
        <w:jc w:val="both"/>
        <w:rPr>
          <w:rFonts w:hint="default" w:ascii="仿宋" w:hAnsi="仿宋" w:eastAsia="仿宋"/>
          <w:b w:val="0"/>
          <w:bCs w:val="0"/>
          <w:sz w:val="24"/>
          <w:szCs w:val="24"/>
          <w:lang w:val="en-US" w:eastAsia="zh-CN"/>
        </w:rPr>
      </w:pPr>
      <w:r>
        <w:rPr>
          <w:rFonts w:hint="eastAsia" w:ascii="仿宋" w:hAnsi="仿宋" w:eastAsia="仿宋"/>
          <w:b w:val="0"/>
          <w:bCs w:val="0"/>
          <w:sz w:val="24"/>
          <w:szCs w:val="24"/>
          <w:lang w:val="en-US" w:eastAsia="zh-CN"/>
        </w:rPr>
        <w:t>单个劳务任务的审批由工程公司负责组织，审批共分为五级，依次为劳务需求部门、网络公司、工程公司、中心（集团）分管领导、中心（集团）主要领导，各级审批适用情况如下：</w:t>
      </w:r>
    </w:p>
    <w:p>
      <w:pPr>
        <w:numPr>
          <w:ilvl w:val="0"/>
          <w:numId w:val="4"/>
        </w:numPr>
        <w:tabs>
          <w:tab w:val="left" w:pos="0"/>
          <w:tab w:val="clear" w:pos="420"/>
        </w:tabs>
        <w:spacing w:line="360" w:lineRule="auto"/>
        <w:ind w:left="845" w:leftChars="0" w:hanging="425" w:firstLineChars="0"/>
        <w:jc w:val="both"/>
        <w:rPr>
          <w:rFonts w:hint="default" w:ascii="仿宋" w:hAnsi="仿宋" w:eastAsia="仿宋"/>
          <w:b w:val="0"/>
          <w:bCs w:val="0"/>
          <w:sz w:val="24"/>
          <w:szCs w:val="24"/>
          <w:lang w:val="en-US" w:eastAsia="zh-CN"/>
        </w:rPr>
      </w:pPr>
      <w:r>
        <w:rPr>
          <w:rFonts w:hint="eastAsia" w:ascii="仿宋" w:hAnsi="仿宋" w:eastAsia="仿宋"/>
          <w:b w:val="0"/>
          <w:bCs w:val="0"/>
          <w:sz w:val="24"/>
          <w:szCs w:val="24"/>
          <w:lang w:val="en-US" w:eastAsia="zh-CN"/>
        </w:rPr>
        <w:t>单个劳务任务预算金额</w:t>
      </w:r>
      <w:r>
        <w:rPr>
          <w:rFonts w:hint="default" w:ascii="仿宋" w:hAnsi="仿宋" w:eastAsia="仿宋"/>
          <w:b w:val="0"/>
          <w:bCs w:val="0"/>
          <w:sz w:val="24"/>
          <w:szCs w:val="24"/>
          <w:lang w:val="en-US" w:eastAsia="zh-CN"/>
        </w:rPr>
        <w:t>小于</w:t>
      </w:r>
      <w:r>
        <w:rPr>
          <w:rFonts w:hint="eastAsia" w:ascii="仿宋" w:hAnsi="仿宋" w:eastAsia="仿宋"/>
          <w:b w:val="0"/>
          <w:bCs w:val="0"/>
          <w:sz w:val="24"/>
          <w:szCs w:val="24"/>
          <w:lang w:val="en-US" w:eastAsia="zh-CN"/>
        </w:rPr>
        <w:t>5万</w:t>
      </w:r>
      <w:r>
        <w:rPr>
          <w:rFonts w:hint="default" w:ascii="仿宋" w:hAnsi="仿宋" w:eastAsia="仿宋"/>
          <w:b w:val="0"/>
          <w:bCs w:val="0"/>
          <w:sz w:val="24"/>
          <w:szCs w:val="24"/>
          <w:lang w:val="en-US" w:eastAsia="zh-CN"/>
        </w:rPr>
        <w:t>元，由</w:t>
      </w:r>
      <w:r>
        <w:rPr>
          <w:rFonts w:hint="eastAsia" w:ascii="仿宋" w:hAnsi="仿宋" w:eastAsia="仿宋"/>
          <w:b w:val="0"/>
          <w:bCs w:val="0"/>
          <w:sz w:val="24"/>
          <w:szCs w:val="24"/>
          <w:lang w:val="en-US" w:eastAsia="zh-CN"/>
        </w:rPr>
        <w:t>劳务需求部门负责人、网络公司负责人、工程公司负责人依次</w:t>
      </w:r>
      <w:r>
        <w:rPr>
          <w:rFonts w:hint="default" w:ascii="仿宋" w:hAnsi="仿宋" w:eastAsia="仿宋"/>
          <w:b w:val="0"/>
          <w:bCs w:val="0"/>
          <w:sz w:val="24"/>
          <w:szCs w:val="24"/>
          <w:lang w:val="en-US" w:eastAsia="zh-CN"/>
        </w:rPr>
        <w:t>审批</w:t>
      </w:r>
      <w:r>
        <w:rPr>
          <w:rFonts w:hint="eastAsia" w:ascii="仿宋" w:hAnsi="仿宋" w:eastAsia="仿宋"/>
          <w:b w:val="0"/>
          <w:bCs w:val="0"/>
          <w:sz w:val="24"/>
          <w:szCs w:val="24"/>
          <w:lang w:val="en-US" w:eastAsia="zh-CN"/>
        </w:rPr>
        <w:t>。</w:t>
      </w:r>
    </w:p>
    <w:p>
      <w:pPr>
        <w:numPr>
          <w:ilvl w:val="0"/>
          <w:numId w:val="4"/>
        </w:numPr>
        <w:tabs>
          <w:tab w:val="left" w:pos="0"/>
          <w:tab w:val="clear" w:pos="420"/>
        </w:tabs>
        <w:spacing w:line="360" w:lineRule="auto"/>
        <w:ind w:left="845" w:leftChars="0" w:hanging="425" w:firstLineChars="0"/>
        <w:jc w:val="both"/>
        <w:rPr>
          <w:rFonts w:hint="default" w:ascii="仿宋" w:hAnsi="仿宋" w:eastAsia="仿宋"/>
          <w:b w:val="0"/>
          <w:bCs w:val="0"/>
          <w:sz w:val="24"/>
          <w:szCs w:val="24"/>
          <w:lang w:val="en-US" w:eastAsia="zh-CN"/>
        </w:rPr>
      </w:pPr>
      <w:r>
        <w:rPr>
          <w:rFonts w:hint="eastAsia" w:ascii="仿宋" w:hAnsi="仿宋" w:eastAsia="仿宋"/>
          <w:b w:val="0"/>
          <w:bCs w:val="0"/>
          <w:sz w:val="24"/>
          <w:szCs w:val="24"/>
          <w:lang w:val="en-US" w:eastAsia="zh-CN"/>
        </w:rPr>
        <w:t>单个劳务任务预算金额大于等于5万</w:t>
      </w:r>
      <w:r>
        <w:rPr>
          <w:rFonts w:hint="default" w:ascii="仿宋" w:hAnsi="仿宋" w:eastAsia="仿宋"/>
          <w:b w:val="0"/>
          <w:bCs w:val="0"/>
          <w:sz w:val="24"/>
          <w:szCs w:val="24"/>
          <w:lang w:val="en-US" w:eastAsia="zh-CN"/>
        </w:rPr>
        <w:t>元</w:t>
      </w:r>
      <w:r>
        <w:rPr>
          <w:rFonts w:hint="eastAsia" w:ascii="仿宋" w:hAnsi="仿宋" w:eastAsia="仿宋"/>
          <w:b w:val="0"/>
          <w:bCs w:val="0"/>
          <w:sz w:val="24"/>
          <w:szCs w:val="24"/>
          <w:lang w:val="en-US" w:eastAsia="zh-CN"/>
        </w:rPr>
        <w:t>小于10万元</w:t>
      </w:r>
      <w:r>
        <w:rPr>
          <w:rFonts w:hint="default" w:ascii="仿宋" w:hAnsi="仿宋" w:eastAsia="仿宋"/>
          <w:b w:val="0"/>
          <w:bCs w:val="0"/>
          <w:sz w:val="24"/>
          <w:szCs w:val="24"/>
          <w:lang w:val="en-US" w:eastAsia="zh-CN"/>
        </w:rPr>
        <w:t>，由</w:t>
      </w:r>
      <w:r>
        <w:rPr>
          <w:rFonts w:hint="eastAsia" w:ascii="仿宋" w:hAnsi="仿宋" w:eastAsia="仿宋"/>
          <w:b w:val="0"/>
          <w:bCs w:val="0"/>
          <w:sz w:val="24"/>
          <w:szCs w:val="24"/>
          <w:lang w:val="en-US" w:eastAsia="zh-CN"/>
        </w:rPr>
        <w:t>劳务需求部门负责人、网络公司负责人、工程公司负责人、中心（集团）分管领导依次</w:t>
      </w:r>
      <w:r>
        <w:rPr>
          <w:rFonts w:hint="default" w:ascii="仿宋" w:hAnsi="仿宋" w:eastAsia="仿宋"/>
          <w:b w:val="0"/>
          <w:bCs w:val="0"/>
          <w:sz w:val="24"/>
          <w:szCs w:val="24"/>
          <w:lang w:val="en-US" w:eastAsia="zh-CN"/>
        </w:rPr>
        <w:t>审批</w:t>
      </w:r>
      <w:r>
        <w:rPr>
          <w:rFonts w:hint="eastAsia" w:ascii="仿宋" w:hAnsi="仿宋" w:eastAsia="仿宋"/>
          <w:b w:val="0"/>
          <w:bCs w:val="0"/>
          <w:sz w:val="24"/>
          <w:szCs w:val="24"/>
          <w:lang w:val="en-US" w:eastAsia="zh-CN"/>
        </w:rPr>
        <w:t>，并抄送财务部门负责人。</w:t>
      </w:r>
    </w:p>
    <w:p>
      <w:pPr>
        <w:numPr>
          <w:ilvl w:val="0"/>
          <w:numId w:val="4"/>
        </w:numPr>
        <w:tabs>
          <w:tab w:val="left" w:pos="0"/>
          <w:tab w:val="clear" w:pos="420"/>
        </w:tabs>
        <w:spacing w:line="360" w:lineRule="auto"/>
        <w:ind w:left="845" w:leftChars="0" w:hanging="425" w:firstLineChars="0"/>
        <w:jc w:val="both"/>
        <w:rPr>
          <w:rFonts w:hint="default" w:ascii="仿宋" w:hAnsi="仿宋" w:eastAsia="仿宋"/>
          <w:b w:val="0"/>
          <w:bCs w:val="0"/>
          <w:sz w:val="24"/>
          <w:szCs w:val="24"/>
          <w:lang w:val="en-US" w:eastAsia="zh-CN"/>
        </w:rPr>
      </w:pPr>
      <w:r>
        <w:rPr>
          <w:rFonts w:hint="eastAsia" w:ascii="仿宋" w:hAnsi="仿宋" w:eastAsia="仿宋"/>
          <w:b w:val="0"/>
          <w:bCs w:val="0"/>
          <w:sz w:val="24"/>
          <w:szCs w:val="24"/>
          <w:lang w:val="en-US" w:eastAsia="zh-CN"/>
        </w:rPr>
        <w:t>单个劳务任务预算金额大于等于10万元小于30万元，</w:t>
      </w:r>
      <w:r>
        <w:rPr>
          <w:rFonts w:hint="default" w:ascii="仿宋" w:hAnsi="仿宋" w:eastAsia="仿宋"/>
          <w:b w:val="0"/>
          <w:bCs w:val="0"/>
          <w:sz w:val="24"/>
          <w:szCs w:val="24"/>
          <w:lang w:val="en-US" w:eastAsia="zh-CN"/>
        </w:rPr>
        <w:t>由</w:t>
      </w:r>
      <w:r>
        <w:rPr>
          <w:rFonts w:hint="eastAsia" w:ascii="仿宋" w:hAnsi="仿宋" w:eastAsia="仿宋"/>
          <w:b w:val="0"/>
          <w:bCs w:val="0"/>
          <w:sz w:val="24"/>
          <w:szCs w:val="24"/>
          <w:lang w:val="en-US" w:eastAsia="zh-CN"/>
        </w:rPr>
        <w:t>劳务需求部门负责人、网络公司负责人、工程公司负责人、中心（集团）分管领导、中心（集团）主要领导依次</w:t>
      </w:r>
      <w:r>
        <w:rPr>
          <w:rFonts w:hint="default" w:ascii="仿宋" w:hAnsi="仿宋" w:eastAsia="仿宋"/>
          <w:b w:val="0"/>
          <w:bCs w:val="0"/>
          <w:sz w:val="24"/>
          <w:szCs w:val="24"/>
          <w:lang w:val="en-US" w:eastAsia="zh-CN"/>
        </w:rPr>
        <w:t>审批</w:t>
      </w:r>
      <w:r>
        <w:rPr>
          <w:rFonts w:hint="eastAsia" w:ascii="仿宋" w:hAnsi="仿宋" w:eastAsia="仿宋"/>
          <w:b w:val="0"/>
          <w:bCs w:val="0"/>
          <w:sz w:val="24"/>
          <w:szCs w:val="24"/>
          <w:lang w:val="en-US" w:eastAsia="zh-CN"/>
        </w:rPr>
        <w:t>，并抄送财务部门负责人。</w:t>
      </w:r>
    </w:p>
    <w:p>
      <w:pPr>
        <w:numPr>
          <w:ilvl w:val="0"/>
          <w:numId w:val="4"/>
        </w:numPr>
        <w:tabs>
          <w:tab w:val="left" w:pos="0"/>
          <w:tab w:val="clear" w:pos="420"/>
        </w:tabs>
        <w:spacing w:line="360" w:lineRule="auto"/>
        <w:ind w:left="845" w:leftChars="0" w:hanging="425" w:firstLineChars="0"/>
        <w:jc w:val="both"/>
        <w:rPr>
          <w:rFonts w:hint="default" w:ascii="仿宋" w:hAnsi="仿宋" w:eastAsia="仿宋"/>
          <w:b w:val="0"/>
          <w:bCs w:val="0"/>
          <w:sz w:val="24"/>
          <w:szCs w:val="24"/>
          <w:lang w:val="en-US" w:eastAsia="zh-CN"/>
        </w:rPr>
      </w:pPr>
      <w:r>
        <w:rPr>
          <w:rFonts w:hint="eastAsia" w:ascii="仿宋" w:hAnsi="仿宋" w:eastAsia="仿宋"/>
          <w:b w:val="0"/>
          <w:bCs w:val="0"/>
          <w:sz w:val="24"/>
          <w:szCs w:val="24"/>
          <w:lang w:val="en-US" w:eastAsia="zh-CN"/>
        </w:rPr>
        <w:t>单个劳务任务预算金额大于等于30万元，按照《诸暨市融媒体中心（传媒集团） 项目管理办法（试行）》执行。</w:t>
      </w:r>
    </w:p>
    <w:p>
      <w:pPr>
        <w:keepNext w:val="0"/>
        <w:keepLines w:val="0"/>
        <w:pageBreakBefore w:val="0"/>
        <w:widowControl w:val="0"/>
        <w:numPr>
          <w:ilvl w:val="0"/>
          <w:numId w:val="1"/>
        </w:numPr>
        <w:kinsoku/>
        <w:wordWrap/>
        <w:overflowPunct/>
        <w:topLinePunct w:val="0"/>
        <w:autoSpaceDE/>
        <w:autoSpaceDN/>
        <w:bidi w:val="0"/>
        <w:adjustRightInd/>
        <w:snapToGrid/>
        <w:spacing w:before="313" w:beforeLines="100" w:line="360" w:lineRule="auto"/>
        <w:ind w:left="0" w:leftChars="0" w:firstLine="0" w:firstLineChars="0"/>
        <w:jc w:val="center"/>
        <w:textAlignment w:val="auto"/>
        <w:rPr>
          <w:rFonts w:hint="default" w:ascii="仿宋" w:hAnsi="仿宋" w:eastAsia="仿宋"/>
          <w:b/>
          <w:bCs/>
          <w:sz w:val="24"/>
          <w:szCs w:val="24"/>
          <w:lang w:val="en-US" w:eastAsia="zh-CN"/>
        </w:rPr>
      </w:pPr>
      <w:r>
        <w:rPr>
          <w:rFonts w:hint="default" w:ascii="仿宋" w:hAnsi="仿宋" w:eastAsia="仿宋"/>
          <w:b/>
          <w:bCs/>
          <w:sz w:val="24"/>
          <w:szCs w:val="24"/>
          <w:lang w:val="en-US" w:eastAsia="zh-CN"/>
        </w:rPr>
        <w:t>关于变更</w:t>
      </w:r>
    </w:p>
    <w:p>
      <w:pPr>
        <w:numPr>
          <w:ilvl w:val="0"/>
          <w:numId w:val="2"/>
        </w:numPr>
        <w:tabs>
          <w:tab w:val="left" w:pos="0"/>
        </w:tabs>
        <w:spacing w:line="360" w:lineRule="auto"/>
        <w:ind w:left="0" w:leftChars="0" w:firstLine="454" w:firstLineChars="0"/>
        <w:jc w:val="both"/>
        <w:rPr>
          <w:rFonts w:hint="default" w:ascii="仿宋" w:hAnsi="仿宋" w:eastAsia="仿宋"/>
          <w:b w:val="0"/>
          <w:bCs w:val="0"/>
          <w:sz w:val="24"/>
          <w:szCs w:val="24"/>
          <w:lang w:val="en-US" w:eastAsia="zh-CN"/>
        </w:rPr>
      </w:pPr>
      <w:r>
        <w:rPr>
          <w:rFonts w:hint="eastAsia" w:ascii="仿宋" w:hAnsi="仿宋" w:eastAsia="仿宋"/>
          <w:b w:val="0"/>
          <w:bCs w:val="0"/>
          <w:sz w:val="24"/>
          <w:szCs w:val="24"/>
          <w:lang w:val="en-US" w:eastAsia="zh-CN"/>
        </w:rPr>
        <w:t>劳务公司</w:t>
      </w:r>
      <w:r>
        <w:rPr>
          <w:rFonts w:hint="default" w:ascii="仿宋" w:hAnsi="仿宋" w:eastAsia="仿宋"/>
          <w:b w:val="0"/>
          <w:bCs w:val="0"/>
          <w:sz w:val="24"/>
          <w:szCs w:val="24"/>
          <w:lang w:val="en-US" w:eastAsia="zh-CN"/>
        </w:rPr>
        <w:t>在完成任务时应严格按照</w:t>
      </w:r>
      <w:r>
        <w:rPr>
          <w:rFonts w:hint="eastAsia" w:ascii="仿宋" w:hAnsi="仿宋" w:eastAsia="仿宋"/>
          <w:b w:val="0"/>
          <w:bCs w:val="0"/>
          <w:sz w:val="24"/>
          <w:szCs w:val="24"/>
          <w:lang w:val="en-US" w:eastAsia="zh-CN"/>
        </w:rPr>
        <w:t>工程公司</w:t>
      </w:r>
      <w:r>
        <w:rPr>
          <w:rFonts w:hint="default" w:ascii="仿宋" w:hAnsi="仿宋" w:eastAsia="仿宋"/>
          <w:b w:val="0"/>
          <w:bCs w:val="0"/>
          <w:sz w:val="24"/>
          <w:szCs w:val="24"/>
          <w:lang w:val="en-US" w:eastAsia="zh-CN"/>
        </w:rPr>
        <w:t>的要求</w:t>
      </w:r>
      <w:r>
        <w:rPr>
          <w:rFonts w:hint="eastAsia" w:ascii="仿宋" w:hAnsi="仿宋" w:eastAsia="仿宋"/>
          <w:b w:val="0"/>
          <w:bCs w:val="0"/>
          <w:sz w:val="24"/>
          <w:szCs w:val="24"/>
          <w:lang w:val="en-US" w:eastAsia="zh-CN"/>
        </w:rPr>
        <w:t>和相关资料</w:t>
      </w:r>
      <w:r>
        <w:rPr>
          <w:rFonts w:hint="default" w:ascii="仿宋" w:hAnsi="仿宋" w:eastAsia="仿宋"/>
          <w:b w:val="0"/>
          <w:bCs w:val="0"/>
          <w:sz w:val="24"/>
          <w:szCs w:val="24"/>
          <w:lang w:val="en-US" w:eastAsia="zh-CN"/>
        </w:rPr>
        <w:t>执行，包括</w:t>
      </w:r>
      <w:r>
        <w:rPr>
          <w:rFonts w:hint="eastAsia" w:ascii="仿宋" w:hAnsi="仿宋" w:eastAsia="仿宋"/>
          <w:b w:val="0"/>
          <w:bCs w:val="0"/>
          <w:sz w:val="24"/>
          <w:szCs w:val="24"/>
          <w:lang w:val="en-US" w:eastAsia="zh-CN"/>
        </w:rPr>
        <w:t>清单、</w:t>
      </w:r>
      <w:r>
        <w:rPr>
          <w:rFonts w:hint="default" w:ascii="仿宋" w:hAnsi="仿宋" w:eastAsia="仿宋"/>
          <w:b w:val="0"/>
          <w:bCs w:val="0"/>
          <w:sz w:val="24"/>
          <w:szCs w:val="24"/>
          <w:lang w:val="en-US" w:eastAsia="zh-CN"/>
        </w:rPr>
        <w:t>预算、图纸等书面资料和口头说明。若任务过程中，确需变更的，需</w:t>
      </w:r>
      <w:r>
        <w:rPr>
          <w:rFonts w:hint="eastAsia" w:ascii="仿宋" w:hAnsi="仿宋" w:eastAsia="仿宋"/>
          <w:b w:val="0"/>
          <w:bCs w:val="0"/>
          <w:sz w:val="24"/>
          <w:szCs w:val="24"/>
          <w:lang w:val="en-US" w:eastAsia="zh-CN"/>
        </w:rPr>
        <w:t>立即</w:t>
      </w:r>
      <w:r>
        <w:rPr>
          <w:rFonts w:hint="default" w:ascii="仿宋" w:hAnsi="仿宋" w:eastAsia="仿宋"/>
          <w:b w:val="0"/>
          <w:bCs w:val="0"/>
          <w:sz w:val="24"/>
          <w:szCs w:val="24"/>
          <w:lang w:val="en-US" w:eastAsia="zh-CN"/>
        </w:rPr>
        <w:t>向</w:t>
      </w:r>
      <w:r>
        <w:rPr>
          <w:rFonts w:hint="eastAsia" w:ascii="仿宋" w:hAnsi="仿宋" w:eastAsia="仿宋"/>
          <w:b w:val="0"/>
          <w:bCs w:val="0"/>
          <w:sz w:val="24"/>
          <w:szCs w:val="24"/>
          <w:lang w:val="en-US" w:eastAsia="zh-CN"/>
        </w:rPr>
        <w:t>工程公司</w:t>
      </w:r>
      <w:r>
        <w:rPr>
          <w:rFonts w:hint="default" w:ascii="仿宋" w:hAnsi="仿宋" w:eastAsia="仿宋"/>
          <w:b w:val="0"/>
          <w:bCs w:val="0"/>
          <w:sz w:val="24"/>
          <w:szCs w:val="24"/>
          <w:lang w:val="en-US" w:eastAsia="zh-CN"/>
        </w:rPr>
        <w:t>提出申请，在取得许可后，再执行变更；原则上</w:t>
      </w:r>
      <w:r>
        <w:rPr>
          <w:rFonts w:hint="eastAsia" w:ascii="仿宋" w:hAnsi="仿宋" w:eastAsia="仿宋"/>
          <w:b w:val="0"/>
          <w:bCs w:val="0"/>
          <w:sz w:val="24"/>
          <w:szCs w:val="24"/>
          <w:lang w:val="en-US" w:eastAsia="zh-CN"/>
        </w:rPr>
        <w:t>，</w:t>
      </w:r>
      <w:r>
        <w:rPr>
          <w:rFonts w:hint="default" w:ascii="仿宋" w:hAnsi="仿宋" w:eastAsia="仿宋"/>
          <w:b w:val="0"/>
          <w:bCs w:val="0"/>
          <w:sz w:val="24"/>
          <w:szCs w:val="24"/>
          <w:lang w:val="en-US" w:eastAsia="zh-CN"/>
        </w:rPr>
        <w:t>变更需</w:t>
      </w:r>
      <w:r>
        <w:rPr>
          <w:rFonts w:hint="eastAsia" w:ascii="仿宋" w:hAnsi="仿宋" w:eastAsia="仿宋"/>
          <w:b w:val="0"/>
          <w:bCs w:val="0"/>
          <w:sz w:val="24"/>
          <w:szCs w:val="24"/>
          <w:lang w:val="en-US" w:eastAsia="zh-CN"/>
        </w:rPr>
        <w:t>完成审批并</w:t>
      </w:r>
      <w:r>
        <w:rPr>
          <w:rFonts w:hint="default" w:ascii="仿宋" w:hAnsi="仿宋" w:eastAsia="仿宋"/>
          <w:b w:val="0"/>
          <w:bCs w:val="0"/>
          <w:sz w:val="24"/>
          <w:szCs w:val="24"/>
          <w:lang w:val="en-US" w:eastAsia="zh-CN"/>
        </w:rPr>
        <w:t>出具书面变更单</w:t>
      </w:r>
      <w:r>
        <w:rPr>
          <w:rFonts w:hint="eastAsia" w:ascii="仿宋" w:hAnsi="仿宋" w:eastAsia="仿宋"/>
          <w:b w:val="0"/>
          <w:bCs w:val="0"/>
          <w:sz w:val="24"/>
          <w:szCs w:val="24"/>
          <w:lang w:val="en-US" w:eastAsia="zh-CN"/>
        </w:rPr>
        <w:t>后执行</w:t>
      </w:r>
      <w:r>
        <w:rPr>
          <w:rFonts w:hint="default" w:ascii="仿宋" w:hAnsi="仿宋" w:eastAsia="仿宋"/>
          <w:b w:val="0"/>
          <w:bCs w:val="0"/>
          <w:sz w:val="24"/>
          <w:szCs w:val="24"/>
          <w:lang w:val="en-US" w:eastAsia="zh-CN"/>
        </w:rPr>
        <w:t>，因任务紧急（如抢修），需立即实施的，在取得</w:t>
      </w:r>
      <w:r>
        <w:rPr>
          <w:rFonts w:hint="eastAsia" w:ascii="仿宋" w:hAnsi="仿宋" w:eastAsia="仿宋"/>
          <w:b w:val="0"/>
          <w:bCs w:val="0"/>
          <w:sz w:val="24"/>
          <w:szCs w:val="24"/>
          <w:lang w:val="en-US" w:eastAsia="zh-CN"/>
        </w:rPr>
        <w:t>工程公司</w:t>
      </w:r>
      <w:r>
        <w:rPr>
          <w:rFonts w:hint="default" w:ascii="仿宋" w:hAnsi="仿宋" w:eastAsia="仿宋"/>
          <w:b w:val="0"/>
          <w:bCs w:val="0"/>
          <w:sz w:val="24"/>
          <w:szCs w:val="24"/>
          <w:lang w:val="en-US" w:eastAsia="zh-CN"/>
        </w:rPr>
        <w:t>口头许可后，</w:t>
      </w:r>
      <w:r>
        <w:rPr>
          <w:rFonts w:hint="eastAsia" w:ascii="仿宋" w:hAnsi="仿宋" w:eastAsia="仿宋"/>
          <w:b w:val="0"/>
          <w:bCs w:val="0"/>
          <w:sz w:val="24"/>
          <w:szCs w:val="24"/>
          <w:lang w:val="en-US" w:eastAsia="zh-CN"/>
        </w:rPr>
        <w:t>可先执行，并</w:t>
      </w:r>
      <w:r>
        <w:rPr>
          <w:rFonts w:hint="default" w:ascii="仿宋" w:hAnsi="仿宋" w:eastAsia="仿宋"/>
          <w:b w:val="0"/>
          <w:bCs w:val="0"/>
          <w:sz w:val="24"/>
          <w:szCs w:val="24"/>
          <w:lang w:val="en-US" w:eastAsia="zh-CN"/>
        </w:rPr>
        <w:t>在完成任务后，及时补办书面变更手续。</w:t>
      </w:r>
    </w:p>
    <w:p>
      <w:pPr>
        <w:numPr>
          <w:ilvl w:val="0"/>
          <w:numId w:val="2"/>
        </w:numPr>
        <w:tabs>
          <w:tab w:val="left" w:pos="0"/>
        </w:tabs>
        <w:spacing w:line="360" w:lineRule="auto"/>
        <w:ind w:left="0" w:leftChars="0" w:firstLine="454" w:firstLineChars="0"/>
        <w:jc w:val="both"/>
        <w:rPr>
          <w:rFonts w:hint="default" w:ascii="仿宋" w:hAnsi="仿宋" w:eastAsia="仿宋"/>
          <w:b w:val="0"/>
          <w:bCs w:val="0"/>
          <w:sz w:val="24"/>
          <w:szCs w:val="24"/>
          <w:lang w:val="en-US" w:eastAsia="zh-CN"/>
        </w:rPr>
      </w:pPr>
      <w:r>
        <w:rPr>
          <w:rFonts w:hint="default" w:ascii="仿宋" w:hAnsi="仿宋" w:eastAsia="仿宋"/>
          <w:b w:val="0"/>
          <w:bCs w:val="0"/>
          <w:sz w:val="24"/>
          <w:szCs w:val="24"/>
          <w:lang w:val="en-US" w:eastAsia="zh-CN"/>
        </w:rPr>
        <w:t>变更内容在《结算标准》范围内的，按对应标准执行；变更内容不在《结算标准》范围内的，</w:t>
      </w:r>
      <w:r>
        <w:rPr>
          <w:rFonts w:hint="eastAsia" w:ascii="仿宋" w:hAnsi="仿宋" w:eastAsia="仿宋"/>
          <w:b w:val="0"/>
          <w:bCs w:val="0"/>
          <w:sz w:val="24"/>
          <w:szCs w:val="24"/>
          <w:lang w:val="en-US" w:eastAsia="zh-CN"/>
        </w:rPr>
        <w:t>按本办法第九条执行；工程公司和劳务公司</w:t>
      </w:r>
      <w:r>
        <w:rPr>
          <w:rFonts w:hint="default" w:ascii="仿宋" w:hAnsi="仿宋" w:eastAsia="仿宋"/>
          <w:b w:val="0"/>
          <w:bCs w:val="0"/>
          <w:sz w:val="24"/>
          <w:szCs w:val="24"/>
          <w:lang w:val="en-US" w:eastAsia="zh-CN"/>
        </w:rPr>
        <w:t>通过协议或</w:t>
      </w:r>
      <w:r>
        <w:rPr>
          <w:rFonts w:hint="eastAsia" w:ascii="仿宋" w:hAnsi="仿宋" w:eastAsia="仿宋"/>
          <w:b w:val="0"/>
          <w:bCs w:val="0"/>
          <w:sz w:val="24"/>
          <w:szCs w:val="24"/>
          <w:lang w:val="en-US" w:eastAsia="zh-CN"/>
        </w:rPr>
        <w:t>任务单</w:t>
      </w:r>
      <w:r>
        <w:rPr>
          <w:rFonts w:hint="default" w:ascii="仿宋" w:hAnsi="仿宋" w:eastAsia="仿宋"/>
          <w:b w:val="0"/>
          <w:bCs w:val="0"/>
          <w:sz w:val="24"/>
          <w:szCs w:val="24"/>
          <w:lang w:val="en-US" w:eastAsia="zh-CN"/>
        </w:rPr>
        <w:t>确认，</w:t>
      </w:r>
      <w:r>
        <w:rPr>
          <w:rFonts w:hint="eastAsia" w:ascii="仿宋" w:hAnsi="仿宋" w:eastAsia="仿宋"/>
          <w:b w:val="0"/>
          <w:bCs w:val="0"/>
          <w:sz w:val="24"/>
          <w:szCs w:val="24"/>
          <w:lang w:val="en-US" w:eastAsia="zh-CN"/>
        </w:rPr>
        <w:t>签字盖章后</w:t>
      </w:r>
      <w:r>
        <w:rPr>
          <w:rFonts w:hint="default" w:ascii="仿宋" w:hAnsi="仿宋" w:eastAsia="仿宋"/>
          <w:b w:val="0"/>
          <w:bCs w:val="0"/>
          <w:sz w:val="24"/>
          <w:szCs w:val="24"/>
          <w:lang w:val="en-US" w:eastAsia="zh-CN"/>
        </w:rPr>
        <w:t>可列为结算</w:t>
      </w:r>
      <w:r>
        <w:rPr>
          <w:rFonts w:hint="eastAsia" w:ascii="仿宋" w:hAnsi="仿宋" w:eastAsia="仿宋"/>
          <w:b w:val="0"/>
          <w:bCs w:val="0"/>
          <w:sz w:val="24"/>
          <w:szCs w:val="24"/>
          <w:lang w:val="en-US" w:eastAsia="zh-CN"/>
        </w:rPr>
        <w:t>依据</w:t>
      </w:r>
      <w:r>
        <w:rPr>
          <w:rFonts w:hint="default" w:ascii="仿宋" w:hAnsi="仿宋" w:eastAsia="仿宋"/>
          <w:b w:val="0"/>
          <w:bCs w:val="0"/>
          <w:sz w:val="24"/>
          <w:szCs w:val="24"/>
          <w:lang w:val="en-US" w:eastAsia="zh-CN"/>
        </w:rPr>
        <w:t>。</w:t>
      </w:r>
    </w:p>
    <w:p>
      <w:pPr>
        <w:numPr>
          <w:ilvl w:val="0"/>
          <w:numId w:val="2"/>
        </w:numPr>
        <w:tabs>
          <w:tab w:val="left" w:pos="0"/>
        </w:tabs>
        <w:spacing w:line="360" w:lineRule="auto"/>
        <w:ind w:left="0" w:leftChars="0" w:firstLine="454" w:firstLineChars="0"/>
        <w:jc w:val="both"/>
        <w:rPr>
          <w:rFonts w:hint="default" w:ascii="仿宋" w:hAnsi="仿宋" w:eastAsia="仿宋"/>
          <w:b w:val="0"/>
          <w:bCs w:val="0"/>
          <w:sz w:val="24"/>
          <w:szCs w:val="24"/>
          <w:lang w:val="en-US" w:eastAsia="zh-CN"/>
        </w:rPr>
      </w:pPr>
      <w:r>
        <w:rPr>
          <w:rFonts w:hint="default" w:ascii="仿宋" w:hAnsi="仿宋" w:eastAsia="仿宋"/>
          <w:b w:val="0"/>
          <w:bCs w:val="0"/>
          <w:sz w:val="24"/>
          <w:szCs w:val="24"/>
          <w:lang w:val="en-US" w:eastAsia="zh-CN"/>
        </w:rPr>
        <w:t>变更审批共</w:t>
      </w:r>
      <w:r>
        <w:rPr>
          <w:rFonts w:hint="eastAsia" w:ascii="仿宋" w:hAnsi="仿宋" w:eastAsia="仿宋"/>
          <w:b w:val="0"/>
          <w:bCs w:val="0"/>
          <w:sz w:val="24"/>
          <w:szCs w:val="24"/>
          <w:lang w:val="en-US" w:eastAsia="zh-CN"/>
        </w:rPr>
        <w:t>分为</w:t>
      </w:r>
      <w:r>
        <w:rPr>
          <w:rFonts w:hint="default" w:ascii="仿宋" w:hAnsi="仿宋" w:eastAsia="仿宋"/>
          <w:b w:val="0"/>
          <w:bCs w:val="0"/>
          <w:sz w:val="24"/>
          <w:szCs w:val="24"/>
          <w:lang w:val="en-US" w:eastAsia="zh-CN"/>
        </w:rPr>
        <w:t>四级，依次为基层</w:t>
      </w:r>
      <w:r>
        <w:rPr>
          <w:rFonts w:hint="eastAsia" w:ascii="仿宋" w:hAnsi="仿宋" w:eastAsia="仿宋"/>
          <w:b w:val="0"/>
          <w:bCs w:val="0"/>
          <w:sz w:val="24"/>
          <w:szCs w:val="24"/>
          <w:lang w:val="en-US" w:eastAsia="zh-CN"/>
        </w:rPr>
        <w:t>中心</w:t>
      </w:r>
      <w:r>
        <w:rPr>
          <w:rFonts w:hint="default" w:ascii="仿宋" w:hAnsi="仿宋" w:eastAsia="仿宋"/>
          <w:b w:val="0"/>
          <w:bCs w:val="0"/>
          <w:sz w:val="24"/>
          <w:szCs w:val="24"/>
          <w:lang w:val="en-US" w:eastAsia="zh-CN"/>
        </w:rPr>
        <w:t>、</w:t>
      </w:r>
      <w:r>
        <w:rPr>
          <w:rFonts w:hint="eastAsia" w:ascii="仿宋" w:hAnsi="仿宋" w:eastAsia="仿宋"/>
          <w:b w:val="0"/>
          <w:bCs w:val="0"/>
          <w:sz w:val="24"/>
          <w:szCs w:val="24"/>
          <w:lang w:val="en-US" w:eastAsia="zh-CN"/>
        </w:rPr>
        <w:t>网络公司、</w:t>
      </w:r>
      <w:r>
        <w:rPr>
          <w:rFonts w:hint="default" w:ascii="仿宋" w:hAnsi="仿宋" w:eastAsia="仿宋"/>
          <w:b w:val="0"/>
          <w:bCs w:val="0"/>
          <w:sz w:val="24"/>
          <w:szCs w:val="24"/>
          <w:lang w:val="en-US" w:eastAsia="zh-CN"/>
        </w:rPr>
        <w:t>工程公司、中心（集团）分管领导，各级审批适用的情况如下：</w:t>
      </w:r>
    </w:p>
    <w:p>
      <w:pPr>
        <w:numPr>
          <w:ilvl w:val="0"/>
          <w:numId w:val="5"/>
        </w:numPr>
        <w:tabs>
          <w:tab w:val="left" w:pos="0"/>
          <w:tab w:val="clear" w:pos="420"/>
        </w:tabs>
        <w:spacing w:line="360" w:lineRule="auto"/>
        <w:ind w:left="845" w:leftChars="0" w:hanging="425" w:firstLineChars="0"/>
        <w:jc w:val="both"/>
        <w:rPr>
          <w:rFonts w:hint="default" w:ascii="仿宋" w:hAnsi="仿宋" w:eastAsia="仿宋"/>
          <w:b w:val="0"/>
          <w:bCs w:val="0"/>
          <w:sz w:val="24"/>
          <w:szCs w:val="24"/>
          <w:lang w:val="en-US" w:eastAsia="zh-CN"/>
        </w:rPr>
      </w:pPr>
      <w:r>
        <w:rPr>
          <w:rFonts w:hint="default" w:ascii="仿宋" w:hAnsi="仿宋" w:eastAsia="仿宋"/>
          <w:b w:val="0"/>
          <w:bCs w:val="0"/>
          <w:sz w:val="24"/>
          <w:szCs w:val="24"/>
          <w:lang w:val="en-US" w:eastAsia="zh-CN"/>
        </w:rPr>
        <w:t>变更金额小于等于2000元，由基层</w:t>
      </w:r>
      <w:r>
        <w:rPr>
          <w:rFonts w:hint="eastAsia" w:ascii="仿宋" w:hAnsi="仿宋" w:eastAsia="仿宋"/>
          <w:b w:val="0"/>
          <w:bCs w:val="0"/>
          <w:sz w:val="24"/>
          <w:szCs w:val="24"/>
          <w:lang w:val="en-US" w:eastAsia="zh-CN"/>
        </w:rPr>
        <w:t>中心</w:t>
      </w:r>
      <w:r>
        <w:rPr>
          <w:rFonts w:hint="default" w:ascii="仿宋" w:hAnsi="仿宋" w:eastAsia="仿宋"/>
          <w:b w:val="0"/>
          <w:bCs w:val="0"/>
          <w:sz w:val="24"/>
          <w:szCs w:val="24"/>
          <w:lang w:val="en-US" w:eastAsia="zh-CN"/>
        </w:rPr>
        <w:t>审批</w:t>
      </w:r>
      <w:r>
        <w:rPr>
          <w:rFonts w:hint="eastAsia" w:ascii="仿宋" w:hAnsi="仿宋" w:eastAsia="仿宋"/>
          <w:b w:val="0"/>
          <w:bCs w:val="0"/>
          <w:sz w:val="24"/>
          <w:szCs w:val="24"/>
          <w:lang w:val="en-US" w:eastAsia="zh-CN"/>
        </w:rPr>
        <w:t>。</w:t>
      </w:r>
    </w:p>
    <w:p>
      <w:pPr>
        <w:numPr>
          <w:ilvl w:val="0"/>
          <w:numId w:val="5"/>
        </w:numPr>
        <w:tabs>
          <w:tab w:val="left" w:pos="0"/>
          <w:tab w:val="clear" w:pos="420"/>
        </w:tabs>
        <w:spacing w:line="360" w:lineRule="auto"/>
        <w:ind w:left="845" w:leftChars="0" w:hanging="425" w:firstLineChars="0"/>
        <w:jc w:val="both"/>
        <w:rPr>
          <w:rFonts w:hint="default" w:ascii="仿宋" w:hAnsi="仿宋" w:eastAsia="仿宋"/>
          <w:b w:val="0"/>
          <w:bCs w:val="0"/>
          <w:sz w:val="24"/>
          <w:szCs w:val="24"/>
          <w:lang w:val="en-US" w:eastAsia="zh-CN"/>
        </w:rPr>
      </w:pPr>
      <w:r>
        <w:rPr>
          <w:rFonts w:hint="default" w:ascii="仿宋" w:hAnsi="仿宋" w:eastAsia="仿宋"/>
          <w:b w:val="0"/>
          <w:bCs w:val="0"/>
          <w:sz w:val="24"/>
          <w:szCs w:val="24"/>
          <w:lang w:val="en-US" w:eastAsia="zh-CN"/>
        </w:rPr>
        <w:t>变更金额大于2000元</w:t>
      </w:r>
      <w:r>
        <w:rPr>
          <w:rFonts w:hint="eastAsia" w:ascii="仿宋" w:hAnsi="仿宋" w:eastAsia="仿宋"/>
          <w:b w:val="0"/>
          <w:bCs w:val="0"/>
          <w:sz w:val="24"/>
          <w:szCs w:val="24"/>
          <w:lang w:val="en-US" w:eastAsia="zh-CN"/>
        </w:rPr>
        <w:t>，</w:t>
      </w:r>
      <w:r>
        <w:rPr>
          <w:rFonts w:hint="default" w:ascii="仿宋" w:hAnsi="仿宋" w:eastAsia="仿宋"/>
          <w:b w:val="0"/>
          <w:bCs w:val="0"/>
          <w:sz w:val="24"/>
          <w:szCs w:val="24"/>
          <w:lang w:val="en-US" w:eastAsia="zh-CN"/>
        </w:rPr>
        <w:t>小于等于10000元，由基层</w:t>
      </w:r>
      <w:r>
        <w:rPr>
          <w:rFonts w:hint="eastAsia" w:ascii="仿宋" w:hAnsi="仿宋" w:eastAsia="仿宋"/>
          <w:b w:val="0"/>
          <w:bCs w:val="0"/>
          <w:sz w:val="24"/>
          <w:szCs w:val="24"/>
          <w:lang w:val="en-US" w:eastAsia="zh-CN"/>
        </w:rPr>
        <w:t>中心</w:t>
      </w:r>
      <w:r>
        <w:rPr>
          <w:rFonts w:hint="default" w:ascii="仿宋" w:hAnsi="仿宋" w:eastAsia="仿宋"/>
          <w:b w:val="0"/>
          <w:bCs w:val="0"/>
          <w:sz w:val="24"/>
          <w:szCs w:val="24"/>
          <w:lang w:val="en-US" w:eastAsia="zh-CN"/>
        </w:rPr>
        <w:t>、工程公司依次审批</w:t>
      </w:r>
      <w:r>
        <w:rPr>
          <w:rFonts w:hint="eastAsia" w:ascii="仿宋" w:hAnsi="仿宋" w:eastAsia="仿宋"/>
          <w:b w:val="0"/>
          <w:bCs w:val="0"/>
          <w:sz w:val="24"/>
          <w:szCs w:val="24"/>
          <w:lang w:val="en-US" w:eastAsia="zh-CN"/>
        </w:rPr>
        <w:t>。</w:t>
      </w:r>
    </w:p>
    <w:p>
      <w:pPr>
        <w:numPr>
          <w:ilvl w:val="0"/>
          <w:numId w:val="5"/>
        </w:numPr>
        <w:tabs>
          <w:tab w:val="left" w:pos="0"/>
          <w:tab w:val="clear" w:pos="420"/>
        </w:tabs>
        <w:spacing w:line="360" w:lineRule="auto"/>
        <w:ind w:left="845" w:leftChars="0" w:hanging="425" w:firstLineChars="0"/>
        <w:jc w:val="both"/>
        <w:rPr>
          <w:rFonts w:hint="default" w:ascii="仿宋" w:hAnsi="仿宋" w:eastAsia="仿宋"/>
          <w:b w:val="0"/>
          <w:bCs w:val="0"/>
          <w:sz w:val="24"/>
          <w:szCs w:val="24"/>
          <w:lang w:val="en-US" w:eastAsia="zh-CN"/>
        </w:rPr>
      </w:pPr>
      <w:r>
        <w:rPr>
          <w:rFonts w:hint="default" w:ascii="仿宋" w:hAnsi="仿宋" w:eastAsia="仿宋"/>
          <w:b w:val="0"/>
          <w:bCs w:val="0"/>
          <w:sz w:val="24"/>
          <w:szCs w:val="24"/>
          <w:lang w:val="en-US" w:eastAsia="zh-CN"/>
        </w:rPr>
        <w:t>变更金额大于10000元</w:t>
      </w:r>
      <w:r>
        <w:rPr>
          <w:rFonts w:hint="eastAsia" w:ascii="仿宋" w:hAnsi="仿宋" w:eastAsia="仿宋"/>
          <w:b w:val="0"/>
          <w:bCs w:val="0"/>
          <w:sz w:val="24"/>
          <w:szCs w:val="24"/>
          <w:lang w:val="en-US" w:eastAsia="zh-CN"/>
        </w:rPr>
        <w:t>，</w:t>
      </w:r>
      <w:r>
        <w:rPr>
          <w:rFonts w:hint="default" w:ascii="仿宋" w:hAnsi="仿宋" w:eastAsia="仿宋"/>
          <w:b w:val="0"/>
          <w:bCs w:val="0"/>
          <w:sz w:val="24"/>
          <w:szCs w:val="24"/>
          <w:lang w:val="en-US" w:eastAsia="zh-CN"/>
        </w:rPr>
        <w:t>小于等于50000元，由基层</w:t>
      </w:r>
      <w:r>
        <w:rPr>
          <w:rFonts w:hint="eastAsia" w:ascii="仿宋" w:hAnsi="仿宋" w:eastAsia="仿宋"/>
          <w:b w:val="0"/>
          <w:bCs w:val="0"/>
          <w:sz w:val="24"/>
          <w:szCs w:val="24"/>
          <w:lang w:val="en-US" w:eastAsia="zh-CN"/>
        </w:rPr>
        <w:t>中心</w:t>
      </w:r>
      <w:r>
        <w:rPr>
          <w:rFonts w:hint="default" w:ascii="仿宋" w:hAnsi="仿宋" w:eastAsia="仿宋"/>
          <w:b w:val="0"/>
          <w:bCs w:val="0"/>
          <w:sz w:val="24"/>
          <w:szCs w:val="24"/>
          <w:lang w:val="en-US" w:eastAsia="zh-CN"/>
        </w:rPr>
        <w:t>、工程公司、</w:t>
      </w:r>
      <w:r>
        <w:rPr>
          <w:rFonts w:hint="eastAsia" w:ascii="仿宋" w:hAnsi="仿宋" w:eastAsia="仿宋"/>
          <w:b w:val="0"/>
          <w:bCs w:val="0"/>
          <w:sz w:val="24"/>
          <w:szCs w:val="24"/>
          <w:lang w:val="en-US" w:eastAsia="zh-CN"/>
        </w:rPr>
        <w:t>网络公司、</w:t>
      </w:r>
      <w:r>
        <w:rPr>
          <w:rFonts w:hint="default" w:ascii="仿宋" w:hAnsi="仿宋" w:eastAsia="仿宋"/>
          <w:b w:val="0"/>
          <w:bCs w:val="0"/>
          <w:sz w:val="24"/>
          <w:szCs w:val="24"/>
          <w:lang w:val="en-US" w:eastAsia="zh-CN"/>
        </w:rPr>
        <w:t>中心（集团）分管领导依次审批</w:t>
      </w:r>
      <w:r>
        <w:rPr>
          <w:rFonts w:hint="eastAsia" w:ascii="仿宋" w:hAnsi="仿宋" w:eastAsia="仿宋"/>
          <w:b w:val="0"/>
          <w:bCs w:val="0"/>
          <w:sz w:val="24"/>
          <w:szCs w:val="24"/>
          <w:lang w:val="en-US" w:eastAsia="zh-CN"/>
        </w:rPr>
        <w:t>。</w:t>
      </w:r>
    </w:p>
    <w:p>
      <w:pPr>
        <w:numPr>
          <w:ilvl w:val="0"/>
          <w:numId w:val="5"/>
        </w:numPr>
        <w:tabs>
          <w:tab w:val="left" w:pos="0"/>
          <w:tab w:val="clear" w:pos="420"/>
        </w:tabs>
        <w:spacing w:line="360" w:lineRule="auto"/>
        <w:ind w:left="845" w:leftChars="0" w:hanging="425" w:firstLineChars="0"/>
        <w:jc w:val="both"/>
        <w:rPr>
          <w:rFonts w:hint="default" w:ascii="仿宋" w:hAnsi="仿宋" w:eastAsia="仿宋"/>
          <w:b w:val="0"/>
          <w:bCs w:val="0"/>
          <w:sz w:val="24"/>
          <w:szCs w:val="24"/>
          <w:lang w:val="en-US" w:eastAsia="zh-CN"/>
        </w:rPr>
      </w:pPr>
      <w:r>
        <w:rPr>
          <w:rFonts w:hint="default" w:ascii="仿宋" w:hAnsi="仿宋" w:eastAsia="仿宋"/>
          <w:b w:val="0"/>
          <w:bCs w:val="0"/>
          <w:sz w:val="24"/>
          <w:szCs w:val="24"/>
          <w:lang w:val="en-US" w:eastAsia="zh-CN"/>
        </w:rPr>
        <w:t>变更金额大于50000元，由基层</w:t>
      </w:r>
      <w:r>
        <w:rPr>
          <w:rFonts w:hint="eastAsia" w:ascii="仿宋" w:hAnsi="仿宋" w:eastAsia="仿宋"/>
          <w:b w:val="0"/>
          <w:bCs w:val="0"/>
          <w:sz w:val="24"/>
          <w:szCs w:val="24"/>
          <w:lang w:val="en-US" w:eastAsia="zh-CN"/>
        </w:rPr>
        <w:t>中心</w:t>
      </w:r>
      <w:r>
        <w:rPr>
          <w:rFonts w:hint="default" w:ascii="仿宋" w:hAnsi="仿宋" w:eastAsia="仿宋"/>
          <w:b w:val="0"/>
          <w:bCs w:val="0"/>
          <w:sz w:val="24"/>
          <w:szCs w:val="24"/>
          <w:lang w:val="en-US" w:eastAsia="zh-CN"/>
        </w:rPr>
        <w:t>、工程公司、</w:t>
      </w:r>
      <w:r>
        <w:rPr>
          <w:rFonts w:hint="eastAsia" w:ascii="仿宋" w:hAnsi="仿宋" w:eastAsia="仿宋"/>
          <w:b w:val="0"/>
          <w:bCs w:val="0"/>
          <w:sz w:val="24"/>
          <w:szCs w:val="24"/>
          <w:lang w:val="en-US" w:eastAsia="zh-CN"/>
        </w:rPr>
        <w:t>网络公司、</w:t>
      </w:r>
      <w:r>
        <w:rPr>
          <w:rFonts w:hint="default" w:ascii="仿宋" w:hAnsi="仿宋" w:eastAsia="仿宋"/>
          <w:b w:val="0"/>
          <w:bCs w:val="0"/>
          <w:sz w:val="24"/>
          <w:szCs w:val="24"/>
          <w:lang w:val="en-US" w:eastAsia="zh-CN"/>
        </w:rPr>
        <w:t>中心（集团）分管领导依次审批后，提交中心（集团）党委会讨论。</w:t>
      </w:r>
    </w:p>
    <w:p>
      <w:pPr>
        <w:keepNext w:val="0"/>
        <w:keepLines w:val="0"/>
        <w:pageBreakBefore w:val="0"/>
        <w:widowControl w:val="0"/>
        <w:numPr>
          <w:ilvl w:val="0"/>
          <w:numId w:val="1"/>
        </w:numPr>
        <w:kinsoku/>
        <w:wordWrap/>
        <w:overflowPunct/>
        <w:topLinePunct w:val="0"/>
        <w:autoSpaceDE/>
        <w:autoSpaceDN/>
        <w:bidi w:val="0"/>
        <w:adjustRightInd/>
        <w:snapToGrid/>
        <w:spacing w:before="313" w:beforeLines="100" w:line="360" w:lineRule="auto"/>
        <w:ind w:left="0" w:leftChars="0" w:firstLine="0" w:firstLineChars="0"/>
        <w:jc w:val="center"/>
        <w:textAlignment w:val="auto"/>
        <w:rPr>
          <w:rFonts w:hint="eastAsia" w:ascii="仿宋" w:hAnsi="仿宋" w:eastAsia="仿宋"/>
          <w:b/>
          <w:bCs/>
          <w:sz w:val="24"/>
          <w:szCs w:val="24"/>
          <w:lang w:val="en-US" w:eastAsia="zh-CN"/>
        </w:rPr>
      </w:pPr>
      <w:r>
        <w:rPr>
          <w:rFonts w:hint="eastAsia" w:ascii="仿宋" w:hAnsi="仿宋" w:eastAsia="仿宋"/>
          <w:b/>
          <w:bCs/>
          <w:sz w:val="24"/>
          <w:szCs w:val="24"/>
          <w:lang w:val="en-US" w:eastAsia="zh-CN"/>
        </w:rPr>
        <w:t>竣工资料和验收</w:t>
      </w:r>
    </w:p>
    <w:p>
      <w:pPr>
        <w:numPr>
          <w:ilvl w:val="0"/>
          <w:numId w:val="2"/>
        </w:numPr>
        <w:tabs>
          <w:tab w:val="left" w:pos="0"/>
        </w:tabs>
        <w:spacing w:line="360" w:lineRule="auto"/>
        <w:ind w:left="0" w:leftChars="0" w:firstLine="454" w:firstLineChars="0"/>
        <w:jc w:val="both"/>
        <w:rPr>
          <w:rFonts w:hint="default" w:ascii="仿宋" w:hAnsi="仿宋" w:eastAsia="仿宋"/>
          <w:b w:val="0"/>
          <w:bCs w:val="0"/>
          <w:sz w:val="24"/>
          <w:szCs w:val="24"/>
          <w:lang w:val="en-US" w:eastAsia="zh-CN"/>
        </w:rPr>
      </w:pPr>
      <w:r>
        <w:rPr>
          <w:rFonts w:hint="eastAsia" w:ascii="仿宋" w:hAnsi="仿宋" w:eastAsia="仿宋"/>
          <w:b w:val="0"/>
          <w:bCs w:val="0"/>
          <w:sz w:val="24"/>
          <w:szCs w:val="24"/>
          <w:lang w:val="en-US" w:eastAsia="zh-CN"/>
        </w:rPr>
        <w:t>单个劳务任务的竣工资料包括但不限于以下内容：</w:t>
      </w:r>
    </w:p>
    <w:p>
      <w:pPr>
        <w:numPr>
          <w:ilvl w:val="0"/>
          <w:numId w:val="6"/>
        </w:numPr>
        <w:tabs>
          <w:tab w:val="left" w:pos="0"/>
          <w:tab w:val="clear" w:pos="420"/>
        </w:tabs>
        <w:spacing w:line="360" w:lineRule="auto"/>
        <w:ind w:left="845" w:leftChars="0" w:hanging="425" w:firstLineChars="0"/>
        <w:jc w:val="both"/>
        <w:rPr>
          <w:rFonts w:hint="eastAsia" w:ascii="仿宋" w:hAnsi="仿宋" w:eastAsia="仿宋"/>
          <w:b w:val="0"/>
          <w:bCs w:val="0"/>
          <w:sz w:val="24"/>
          <w:szCs w:val="24"/>
          <w:lang w:val="en-US" w:eastAsia="zh-CN"/>
        </w:rPr>
      </w:pPr>
      <w:r>
        <w:rPr>
          <w:rFonts w:hint="eastAsia" w:ascii="仿宋" w:hAnsi="仿宋" w:eastAsia="仿宋"/>
          <w:b w:val="0"/>
          <w:bCs w:val="0"/>
          <w:sz w:val="24"/>
          <w:szCs w:val="24"/>
          <w:lang w:val="en-US" w:eastAsia="zh-CN"/>
        </w:rPr>
        <w:t>任务清单和预算（包括工程量表、材料量表、设计图纸等）</w:t>
      </w:r>
    </w:p>
    <w:p>
      <w:pPr>
        <w:numPr>
          <w:ilvl w:val="0"/>
          <w:numId w:val="6"/>
        </w:numPr>
        <w:tabs>
          <w:tab w:val="left" w:pos="0"/>
          <w:tab w:val="clear" w:pos="420"/>
        </w:tabs>
        <w:spacing w:line="360" w:lineRule="auto"/>
        <w:ind w:left="845" w:leftChars="0" w:hanging="425" w:firstLineChars="0"/>
        <w:jc w:val="both"/>
        <w:rPr>
          <w:rFonts w:hint="eastAsia" w:ascii="仿宋" w:hAnsi="仿宋" w:eastAsia="仿宋"/>
          <w:b w:val="0"/>
          <w:bCs w:val="0"/>
          <w:sz w:val="24"/>
          <w:szCs w:val="24"/>
          <w:lang w:val="en-US" w:eastAsia="zh-CN"/>
        </w:rPr>
      </w:pPr>
      <w:r>
        <w:rPr>
          <w:rFonts w:hint="eastAsia" w:ascii="仿宋" w:hAnsi="仿宋" w:eastAsia="仿宋"/>
          <w:b w:val="0"/>
          <w:bCs w:val="0"/>
          <w:sz w:val="24"/>
          <w:szCs w:val="24"/>
          <w:lang w:val="en-US" w:eastAsia="zh-CN"/>
        </w:rPr>
        <w:t>工程、劳务立项审批流程（年度入围）</w:t>
      </w:r>
    </w:p>
    <w:p>
      <w:pPr>
        <w:numPr>
          <w:ilvl w:val="0"/>
          <w:numId w:val="6"/>
        </w:numPr>
        <w:tabs>
          <w:tab w:val="left" w:pos="0"/>
          <w:tab w:val="clear" w:pos="420"/>
        </w:tabs>
        <w:spacing w:line="360" w:lineRule="auto"/>
        <w:ind w:left="845" w:leftChars="0" w:hanging="425" w:firstLineChars="0"/>
        <w:jc w:val="both"/>
        <w:rPr>
          <w:rFonts w:hint="eastAsia" w:ascii="仿宋" w:hAnsi="仿宋" w:eastAsia="仿宋"/>
          <w:b w:val="0"/>
          <w:bCs w:val="0"/>
          <w:sz w:val="24"/>
          <w:szCs w:val="24"/>
          <w:lang w:val="en-US" w:eastAsia="zh-CN"/>
        </w:rPr>
      </w:pPr>
      <w:r>
        <w:rPr>
          <w:rFonts w:hint="eastAsia" w:ascii="仿宋" w:hAnsi="仿宋" w:eastAsia="仿宋"/>
          <w:b w:val="0"/>
          <w:bCs w:val="0"/>
          <w:sz w:val="24"/>
          <w:szCs w:val="24"/>
          <w:lang w:val="en-US" w:eastAsia="zh-CN"/>
        </w:rPr>
        <w:t>竣工资料（包括工程量表、材料量表、竣工图纸、施工现场照片和视频、测试数据、GPS数据等，按照工程公司提供的模板编制）</w:t>
      </w:r>
    </w:p>
    <w:p>
      <w:pPr>
        <w:numPr>
          <w:ilvl w:val="0"/>
          <w:numId w:val="6"/>
        </w:numPr>
        <w:tabs>
          <w:tab w:val="left" w:pos="0"/>
          <w:tab w:val="clear" w:pos="420"/>
        </w:tabs>
        <w:spacing w:line="360" w:lineRule="auto"/>
        <w:ind w:left="845" w:leftChars="0" w:hanging="425" w:firstLineChars="0"/>
        <w:jc w:val="both"/>
        <w:rPr>
          <w:rFonts w:hint="eastAsia" w:ascii="仿宋" w:hAnsi="仿宋" w:eastAsia="仿宋"/>
          <w:b w:val="0"/>
          <w:bCs w:val="0"/>
          <w:sz w:val="24"/>
          <w:szCs w:val="24"/>
          <w:lang w:val="en-US" w:eastAsia="zh-CN"/>
        </w:rPr>
      </w:pPr>
      <w:r>
        <w:rPr>
          <w:rFonts w:hint="eastAsia" w:ascii="仿宋" w:hAnsi="仿宋" w:eastAsia="仿宋"/>
          <w:b w:val="0"/>
          <w:bCs w:val="0"/>
          <w:sz w:val="24"/>
          <w:szCs w:val="24"/>
          <w:lang w:val="en-US" w:eastAsia="zh-CN"/>
        </w:rPr>
        <w:t>劳务施工变更联系单（按照工程公司提供的模板编制）</w:t>
      </w:r>
    </w:p>
    <w:p>
      <w:pPr>
        <w:numPr>
          <w:ilvl w:val="0"/>
          <w:numId w:val="6"/>
        </w:numPr>
        <w:tabs>
          <w:tab w:val="left" w:pos="0"/>
          <w:tab w:val="clear" w:pos="420"/>
        </w:tabs>
        <w:spacing w:line="360" w:lineRule="auto"/>
        <w:ind w:left="845" w:leftChars="0" w:hanging="425" w:firstLineChars="0"/>
        <w:jc w:val="both"/>
        <w:rPr>
          <w:rFonts w:hint="eastAsia" w:ascii="仿宋" w:hAnsi="仿宋" w:eastAsia="仿宋"/>
          <w:b w:val="0"/>
          <w:bCs w:val="0"/>
          <w:sz w:val="24"/>
          <w:szCs w:val="24"/>
          <w:lang w:val="en-US" w:eastAsia="zh-CN"/>
        </w:rPr>
      </w:pPr>
      <w:r>
        <w:rPr>
          <w:rFonts w:hint="eastAsia" w:ascii="仿宋" w:hAnsi="仿宋" w:eastAsia="仿宋"/>
          <w:b w:val="0"/>
          <w:bCs w:val="0"/>
          <w:sz w:val="24"/>
          <w:szCs w:val="24"/>
          <w:lang w:val="en-US" w:eastAsia="zh-CN"/>
        </w:rPr>
        <w:t>劳务施工验收申请单（按照工程公司提供的模板编制）</w:t>
      </w:r>
    </w:p>
    <w:p>
      <w:pPr>
        <w:numPr>
          <w:ilvl w:val="0"/>
          <w:numId w:val="6"/>
        </w:numPr>
        <w:tabs>
          <w:tab w:val="left" w:pos="0"/>
          <w:tab w:val="clear" w:pos="420"/>
        </w:tabs>
        <w:spacing w:line="360" w:lineRule="auto"/>
        <w:ind w:left="845" w:leftChars="0" w:hanging="425" w:firstLineChars="0"/>
        <w:jc w:val="both"/>
        <w:rPr>
          <w:rFonts w:hint="eastAsia" w:ascii="仿宋" w:hAnsi="仿宋" w:eastAsia="仿宋"/>
          <w:b w:val="0"/>
          <w:bCs w:val="0"/>
          <w:sz w:val="24"/>
          <w:szCs w:val="24"/>
          <w:lang w:val="en-US" w:eastAsia="zh-CN"/>
        </w:rPr>
      </w:pPr>
      <w:r>
        <w:rPr>
          <w:rFonts w:hint="eastAsia" w:ascii="仿宋" w:hAnsi="仿宋" w:eastAsia="仿宋"/>
          <w:b w:val="0"/>
          <w:bCs w:val="0"/>
          <w:sz w:val="24"/>
          <w:szCs w:val="24"/>
          <w:lang w:val="en-US" w:eastAsia="zh-CN"/>
        </w:rPr>
        <w:t>劳务施工验收报告（按照工程公司提供的模板编制）</w:t>
      </w:r>
    </w:p>
    <w:p>
      <w:pPr>
        <w:numPr>
          <w:ilvl w:val="0"/>
          <w:numId w:val="6"/>
        </w:numPr>
        <w:tabs>
          <w:tab w:val="left" w:pos="0"/>
          <w:tab w:val="clear" w:pos="420"/>
        </w:tabs>
        <w:spacing w:line="360" w:lineRule="auto"/>
        <w:ind w:left="845" w:leftChars="0" w:hanging="425" w:firstLineChars="0"/>
        <w:jc w:val="both"/>
        <w:rPr>
          <w:rFonts w:hint="eastAsia" w:ascii="仿宋" w:hAnsi="仿宋" w:eastAsia="仿宋"/>
          <w:b w:val="0"/>
          <w:bCs w:val="0"/>
          <w:sz w:val="24"/>
          <w:szCs w:val="24"/>
          <w:lang w:val="en-US" w:eastAsia="zh-CN"/>
        </w:rPr>
      </w:pPr>
      <w:r>
        <w:rPr>
          <w:rFonts w:hint="eastAsia" w:ascii="仿宋" w:hAnsi="仿宋" w:eastAsia="仿宋"/>
          <w:b w:val="0"/>
          <w:bCs w:val="0"/>
          <w:sz w:val="24"/>
          <w:szCs w:val="24"/>
          <w:lang w:val="en-US" w:eastAsia="zh-CN"/>
        </w:rPr>
        <w:t>材料领用和退还记录</w:t>
      </w:r>
    </w:p>
    <w:p>
      <w:pPr>
        <w:numPr>
          <w:ilvl w:val="0"/>
          <w:numId w:val="6"/>
        </w:numPr>
        <w:tabs>
          <w:tab w:val="left" w:pos="0"/>
          <w:tab w:val="clear" w:pos="420"/>
        </w:tabs>
        <w:spacing w:line="360" w:lineRule="auto"/>
        <w:ind w:left="845" w:leftChars="0" w:hanging="425" w:firstLineChars="0"/>
        <w:jc w:val="both"/>
        <w:rPr>
          <w:rFonts w:hint="eastAsia" w:ascii="仿宋" w:hAnsi="仿宋" w:eastAsia="仿宋"/>
          <w:b w:val="0"/>
          <w:bCs w:val="0"/>
          <w:sz w:val="24"/>
          <w:szCs w:val="24"/>
          <w:lang w:val="en-US" w:eastAsia="zh-CN"/>
        </w:rPr>
      </w:pPr>
      <w:r>
        <w:rPr>
          <w:rFonts w:hint="eastAsia" w:ascii="仿宋" w:hAnsi="仿宋" w:eastAsia="仿宋"/>
          <w:b w:val="0"/>
          <w:bCs w:val="0"/>
          <w:sz w:val="24"/>
          <w:szCs w:val="24"/>
          <w:lang w:val="en-US" w:eastAsia="zh-CN"/>
        </w:rPr>
        <w:t>材料购买证明（发票、收据等）</w:t>
      </w:r>
    </w:p>
    <w:p>
      <w:pPr>
        <w:numPr>
          <w:ilvl w:val="0"/>
          <w:numId w:val="6"/>
        </w:numPr>
        <w:tabs>
          <w:tab w:val="left" w:pos="0"/>
          <w:tab w:val="clear" w:pos="420"/>
        </w:tabs>
        <w:spacing w:line="360" w:lineRule="auto"/>
        <w:ind w:left="845" w:leftChars="0" w:hanging="425" w:firstLineChars="0"/>
        <w:jc w:val="both"/>
        <w:rPr>
          <w:rFonts w:hint="default" w:ascii="仿宋" w:hAnsi="仿宋" w:eastAsia="仿宋"/>
          <w:b w:val="0"/>
          <w:bCs w:val="0"/>
          <w:sz w:val="24"/>
          <w:szCs w:val="24"/>
          <w:lang w:val="en-US" w:eastAsia="zh-CN"/>
        </w:rPr>
      </w:pPr>
      <w:r>
        <w:rPr>
          <w:rFonts w:hint="eastAsia" w:ascii="仿宋" w:hAnsi="仿宋" w:eastAsia="仿宋"/>
          <w:b w:val="0"/>
          <w:bCs w:val="0"/>
          <w:sz w:val="24"/>
          <w:szCs w:val="24"/>
          <w:lang w:val="en-US" w:eastAsia="zh-CN"/>
        </w:rPr>
        <w:t>劳务公司考勤表、工资表等</w:t>
      </w:r>
    </w:p>
    <w:p>
      <w:pPr>
        <w:numPr>
          <w:ilvl w:val="0"/>
          <w:numId w:val="2"/>
        </w:numPr>
        <w:tabs>
          <w:tab w:val="left" w:pos="0"/>
        </w:tabs>
        <w:spacing w:line="360" w:lineRule="auto"/>
        <w:ind w:left="0" w:leftChars="0" w:firstLine="454" w:firstLineChars="0"/>
        <w:jc w:val="both"/>
        <w:rPr>
          <w:rFonts w:hint="default" w:ascii="仿宋" w:hAnsi="仿宋" w:eastAsia="仿宋"/>
          <w:b w:val="0"/>
          <w:bCs w:val="0"/>
          <w:sz w:val="24"/>
          <w:szCs w:val="24"/>
          <w:lang w:val="en-US" w:eastAsia="zh-CN"/>
        </w:rPr>
      </w:pPr>
      <w:r>
        <w:rPr>
          <w:rFonts w:hint="eastAsia" w:ascii="仿宋" w:hAnsi="仿宋" w:eastAsia="仿宋"/>
          <w:b w:val="0"/>
          <w:bCs w:val="0"/>
          <w:sz w:val="24"/>
          <w:szCs w:val="24"/>
          <w:lang w:val="en-US" w:eastAsia="zh-CN"/>
        </w:rPr>
        <w:t>竣工资料需按照工程公司要求进行封装。</w:t>
      </w:r>
    </w:p>
    <w:p>
      <w:pPr>
        <w:numPr>
          <w:ilvl w:val="0"/>
          <w:numId w:val="2"/>
        </w:numPr>
        <w:tabs>
          <w:tab w:val="left" w:pos="0"/>
        </w:tabs>
        <w:spacing w:line="360" w:lineRule="auto"/>
        <w:ind w:left="0" w:leftChars="0" w:firstLine="454" w:firstLineChars="0"/>
        <w:jc w:val="both"/>
        <w:rPr>
          <w:rFonts w:hint="default" w:ascii="仿宋" w:hAnsi="仿宋" w:eastAsia="仿宋"/>
          <w:b w:val="0"/>
          <w:bCs w:val="0"/>
          <w:sz w:val="24"/>
          <w:szCs w:val="24"/>
          <w:lang w:val="en-US" w:eastAsia="zh-CN"/>
        </w:rPr>
      </w:pPr>
      <w:r>
        <w:rPr>
          <w:rFonts w:hint="eastAsia" w:ascii="仿宋" w:hAnsi="仿宋" w:eastAsia="仿宋"/>
          <w:b w:val="0"/>
          <w:bCs w:val="0"/>
          <w:sz w:val="24"/>
          <w:szCs w:val="24"/>
          <w:lang w:val="en-US" w:eastAsia="zh-CN"/>
        </w:rPr>
        <w:t>单个劳务任务的验收分为初步验收和综合验收，初步验收由基层中心组织并完成初验报告，综合验收由工程公司组织并完成验收报告。</w:t>
      </w:r>
    </w:p>
    <w:p>
      <w:pPr>
        <w:numPr>
          <w:ilvl w:val="0"/>
          <w:numId w:val="2"/>
        </w:numPr>
        <w:tabs>
          <w:tab w:val="left" w:pos="0"/>
        </w:tabs>
        <w:spacing w:line="360" w:lineRule="auto"/>
        <w:ind w:left="0" w:leftChars="0" w:firstLine="454" w:firstLineChars="0"/>
        <w:jc w:val="both"/>
        <w:rPr>
          <w:rFonts w:hint="default" w:ascii="仿宋" w:hAnsi="仿宋" w:eastAsia="仿宋"/>
          <w:b w:val="0"/>
          <w:bCs w:val="0"/>
          <w:sz w:val="24"/>
          <w:szCs w:val="24"/>
          <w:lang w:val="en-US" w:eastAsia="zh-CN"/>
        </w:rPr>
      </w:pPr>
      <w:r>
        <w:rPr>
          <w:rFonts w:hint="eastAsia" w:ascii="仿宋" w:hAnsi="仿宋" w:eastAsia="仿宋"/>
          <w:b w:val="0"/>
          <w:bCs w:val="0"/>
          <w:sz w:val="24"/>
          <w:szCs w:val="24"/>
          <w:lang w:val="en-US" w:eastAsia="zh-CN"/>
        </w:rPr>
        <w:t>初步验收的内容包括但不限于以下内容：</w:t>
      </w:r>
    </w:p>
    <w:p>
      <w:pPr>
        <w:numPr>
          <w:ilvl w:val="0"/>
          <w:numId w:val="7"/>
        </w:numPr>
        <w:tabs>
          <w:tab w:val="left" w:pos="0"/>
          <w:tab w:val="clear" w:pos="420"/>
        </w:tabs>
        <w:spacing w:line="360" w:lineRule="auto"/>
        <w:ind w:left="845" w:leftChars="0" w:hanging="425" w:firstLineChars="0"/>
        <w:jc w:val="both"/>
        <w:rPr>
          <w:rFonts w:hint="default" w:ascii="仿宋" w:hAnsi="仿宋" w:eastAsia="仿宋"/>
          <w:b w:val="0"/>
          <w:bCs w:val="0"/>
          <w:sz w:val="24"/>
          <w:szCs w:val="24"/>
          <w:lang w:val="en-US" w:eastAsia="zh-CN"/>
        </w:rPr>
      </w:pPr>
      <w:r>
        <w:rPr>
          <w:rFonts w:hint="default" w:ascii="仿宋" w:hAnsi="仿宋" w:eastAsia="仿宋"/>
          <w:b w:val="0"/>
          <w:bCs w:val="0"/>
          <w:sz w:val="24"/>
          <w:szCs w:val="24"/>
          <w:lang w:val="en-US" w:eastAsia="zh-CN"/>
        </w:rPr>
        <w:t>施工内容和成果是否可以正常运行（使用）</w:t>
      </w:r>
    </w:p>
    <w:p>
      <w:pPr>
        <w:numPr>
          <w:ilvl w:val="0"/>
          <w:numId w:val="7"/>
        </w:numPr>
        <w:tabs>
          <w:tab w:val="left" w:pos="0"/>
          <w:tab w:val="clear" w:pos="420"/>
        </w:tabs>
        <w:spacing w:line="360" w:lineRule="auto"/>
        <w:ind w:left="845" w:leftChars="0" w:hanging="425" w:firstLineChars="0"/>
        <w:jc w:val="both"/>
        <w:rPr>
          <w:rFonts w:hint="default" w:ascii="仿宋" w:hAnsi="仿宋" w:eastAsia="仿宋"/>
          <w:b w:val="0"/>
          <w:bCs w:val="0"/>
          <w:sz w:val="24"/>
          <w:szCs w:val="24"/>
          <w:lang w:val="en-US" w:eastAsia="zh-CN"/>
        </w:rPr>
      </w:pPr>
      <w:r>
        <w:rPr>
          <w:rFonts w:hint="default" w:ascii="仿宋" w:hAnsi="仿宋" w:eastAsia="仿宋"/>
          <w:b w:val="0"/>
          <w:bCs w:val="0"/>
          <w:sz w:val="24"/>
          <w:szCs w:val="24"/>
          <w:lang w:val="en-US" w:eastAsia="zh-CN"/>
        </w:rPr>
        <w:t>施工内容是否有遗漏</w:t>
      </w:r>
    </w:p>
    <w:p>
      <w:pPr>
        <w:numPr>
          <w:ilvl w:val="0"/>
          <w:numId w:val="7"/>
        </w:numPr>
        <w:tabs>
          <w:tab w:val="left" w:pos="0"/>
          <w:tab w:val="clear" w:pos="420"/>
        </w:tabs>
        <w:spacing w:line="360" w:lineRule="auto"/>
        <w:ind w:left="845" w:leftChars="0" w:hanging="425" w:firstLineChars="0"/>
        <w:jc w:val="both"/>
        <w:rPr>
          <w:rFonts w:hint="default" w:ascii="仿宋" w:hAnsi="仿宋" w:eastAsia="仿宋"/>
          <w:b w:val="0"/>
          <w:bCs w:val="0"/>
          <w:sz w:val="24"/>
          <w:szCs w:val="24"/>
          <w:lang w:val="en-US" w:eastAsia="zh-CN"/>
        </w:rPr>
      </w:pPr>
      <w:r>
        <w:rPr>
          <w:rFonts w:hint="default" w:ascii="仿宋" w:hAnsi="仿宋" w:eastAsia="仿宋"/>
          <w:b w:val="0"/>
          <w:bCs w:val="0"/>
          <w:sz w:val="24"/>
          <w:szCs w:val="24"/>
          <w:lang w:val="en-US" w:eastAsia="zh-CN"/>
        </w:rPr>
        <w:t>施工内容是否存在安全隐患</w:t>
      </w:r>
    </w:p>
    <w:p>
      <w:pPr>
        <w:numPr>
          <w:ilvl w:val="0"/>
          <w:numId w:val="7"/>
        </w:numPr>
        <w:tabs>
          <w:tab w:val="left" w:pos="0"/>
          <w:tab w:val="clear" w:pos="420"/>
        </w:tabs>
        <w:spacing w:line="360" w:lineRule="auto"/>
        <w:ind w:left="845" w:leftChars="0" w:hanging="425" w:firstLineChars="0"/>
        <w:jc w:val="both"/>
        <w:rPr>
          <w:rFonts w:hint="default" w:ascii="仿宋" w:hAnsi="仿宋" w:eastAsia="仿宋"/>
          <w:b w:val="0"/>
          <w:bCs w:val="0"/>
          <w:sz w:val="24"/>
          <w:szCs w:val="24"/>
          <w:lang w:val="en-US" w:eastAsia="zh-CN"/>
        </w:rPr>
      </w:pPr>
      <w:r>
        <w:rPr>
          <w:rFonts w:hint="default" w:ascii="仿宋" w:hAnsi="仿宋" w:eastAsia="仿宋"/>
          <w:b w:val="0"/>
          <w:bCs w:val="0"/>
          <w:sz w:val="24"/>
          <w:szCs w:val="24"/>
          <w:lang w:val="en-US" w:eastAsia="zh-CN"/>
        </w:rPr>
        <w:t>变更是否完成报批</w:t>
      </w:r>
    </w:p>
    <w:p>
      <w:pPr>
        <w:numPr>
          <w:ilvl w:val="0"/>
          <w:numId w:val="7"/>
        </w:numPr>
        <w:tabs>
          <w:tab w:val="left" w:pos="0"/>
          <w:tab w:val="clear" w:pos="420"/>
        </w:tabs>
        <w:spacing w:line="360" w:lineRule="auto"/>
        <w:ind w:left="845" w:leftChars="0" w:hanging="425" w:firstLineChars="0"/>
        <w:jc w:val="both"/>
        <w:rPr>
          <w:rFonts w:hint="default" w:ascii="仿宋" w:hAnsi="仿宋" w:eastAsia="仿宋"/>
          <w:b w:val="0"/>
          <w:bCs w:val="0"/>
          <w:sz w:val="24"/>
          <w:szCs w:val="24"/>
          <w:lang w:val="en-US" w:eastAsia="zh-CN"/>
        </w:rPr>
      </w:pPr>
      <w:r>
        <w:rPr>
          <w:rFonts w:hint="default" w:ascii="仿宋" w:hAnsi="仿宋" w:eastAsia="仿宋"/>
          <w:b w:val="0"/>
          <w:bCs w:val="0"/>
          <w:sz w:val="24"/>
          <w:szCs w:val="24"/>
          <w:lang w:val="en-US" w:eastAsia="zh-CN"/>
        </w:rPr>
        <w:t>材料领用和退库是否完成</w:t>
      </w:r>
    </w:p>
    <w:p>
      <w:pPr>
        <w:numPr>
          <w:ilvl w:val="0"/>
          <w:numId w:val="2"/>
        </w:numPr>
        <w:tabs>
          <w:tab w:val="left" w:pos="0"/>
        </w:tabs>
        <w:spacing w:line="360" w:lineRule="auto"/>
        <w:ind w:left="0" w:leftChars="0" w:firstLine="454" w:firstLineChars="0"/>
        <w:jc w:val="both"/>
        <w:rPr>
          <w:rFonts w:hint="default" w:ascii="仿宋" w:hAnsi="仿宋" w:eastAsia="仿宋"/>
          <w:b w:val="0"/>
          <w:bCs w:val="0"/>
          <w:sz w:val="24"/>
          <w:szCs w:val="24"/>
          <w:lang w:val="en-US" w:eastAsia="zh-CN"/>
        </w:rPr>
      </w:pPr>
      <w:r>
        <w:rPr>
          <w:rFonts w:hint="eastAsia" w:ascii="仿宋" w:hAnsi="仿宋" w:eastAsia="仿宋"/>
          <w:b w:val="0"/>
          <w:bCs w:val="0"/>
          <w:sz w:val="24"/>
          <w:szCs w:val="24"/>
          <w:lang w:val="en-US" w:eastAsia="zh-CN"/>
        </w:rPr>
        <w:t>综合验收是对劳务任务的工程量、质量、等进行全面验收。</w:t>
      </w:r>
    </w:p>
    <w:p>
      <w:pPr>
        <w:numPr>
          <w:ilvl w:val="0"/>
          <w:numId w:val="2"/>
        </w:numPr>
        <w:tabs>
          <w:tab w:val="left" w:pos="0"/>
        </w:tabs>
        <w:spacing w:line="360" w:lineRule="auto"/>
        <w:ind w:left="0" w:leftChars="0" w:firstLine="454" w:firstLineChars="0"/>
        <w:jc w:val="both"/>
        <w:rPr>
          <w:rFonts w:hint="default" w:ascii="仿宋" w:hAnsi="仿宋" w:eastAsia="仿宋"/>
          <w:b w:val="0"/>
          <w:bCs w:val="0"/>
          <w:sz w:val="24"/>
          <w:szCs w:val="24"/>
          <w:lang w:val="en-US" w:eastAsia="zh-CN"/>
        </w:rPr>
      </w:pPr>
      <w:r>
        <w:rPr>
          <w:rFonts w:hint="eastAsia" w:ascii="仿宋" w:hAnsi="仿宋" w:eastAsia="仿宋"/>
          <w:b w:val="0"/>
          <w:bCs w:val="0"/>
          <w:sz w:val="24"/>
          <w:szCs w:val="24"/>
          <w:lang w:val="en-US" w:eastAsia="zh-CN"/>
        </w:rPr>
        <w:t>劳务公司</w:t>
      </w:r>
      <w:r>
        <w:rPr>
          <w:rFonts w:hint="default" w:ascii="仿宋" w:hAnsi="仿宋" w:eastAsia="仿宋"/>
          <w:b w:val="0"/>
          <w:bCs w:val="0"/>
          <w:sz w:val="24"/>
          <w:szCs w:val="24"/>
          <w:lang w:val="en-US" w:eastAsia="zh-CN"/>
        </w:rPr>
        <w:t>施工完毕，应在3日内通知</w:t>
      </w:r>
      <w:r>
        <w:rPr>
          <w:rFonts w:hint="eastAsia" w:ascii="仿宋" w:hAnsi="仿宋" w:eastAsia="仿宋"/>
          <w:b w:val="0"/>
          <w:bCs w:val="0"/>
          <w:sz w:val="24"/>
          <w:szCs w:val="24"/>
          <w:lang w:val="en-US" w:eastAsia="zh-CN"/>
        </w:rPr>
        <w:t>属地基层中心</w:t>
      </w:r>
      <w:r>
        <w:rPr>
          <w:rFonts w:hint="default" w:ascii="仿宋" w:hAnsi="仿宋" w:eastAsia="仿宋"/>
          <w:b w:val="0"/>
          <w:bCs w:val="0"/>
          <w:sz w:val="24"/>
          <w:szCs w:val="24"/>
          <w:lang w:val="en-US" w:eastAsia="zh-CN"/>
        </w:rPr>
        <w:t>，</w:t>
      </w:r>
      <w:r>
        <w:rPr>
          <w:rFonts w:hint="eastAsia" w:ascii="仿宋" w:hAnsi="仿宋" w:eastAsia="仿宋"/>
          <w:b w:val="0"/>
          <w:bCs w:val="0"/>
          <w:sz w:val="24"/>
          <w:szCs w:val="24"/>
          <w:lang w:val="en-US" w:eastAsia="zh-CN"/>
        </w:rPr>
        <w:t>基层中心</w:t>
      </w:r>
      <w:r>
        <w:rPr>
          <w:rFonts w:hint="default" w:ascii="仿宋" w:hAnsi="仿宋" w:eastAsia="仿宋"/>
          <w:b w:val="0"/>
          <w:bCs w:val="0"/>
          <w:sz w:val="24"/>
          <w:szCs w:val="24"/>
          <w:lang w:val="en-US" w:eastAsia="zh-CN"/>
        </w:rPr>
        <w:t>应在收到通知后30日内组织初步验收；通过初步验收后，</w:t>
      </w:r>
      <w:r>
        <w:rPr>
          <w:rFonts w:hint="eastAsia" w:ascii="仿宋" w:hAnsi="仿宋" w:eastAsia="仿宋"/>
          <w:b w:val="0"/>
          <w:bCs w:val="0"/>
          <w:sz w:val="24"/>
          <w:szCs w:val="24"/>
          <w:lang w:val="en-US" w:eastAsia="zh-CN"/>
        </w:rPr>
        <w:t>劳务公司</w:t>
      </w:r>
      <w:r>
        <w:rPr>
          <w:rFonts w:hint="default" w:ascii="仿宋" w:hAnsi="仿宋" w:eastAsia="仿宋"/>
          <w:b w:val="0"/>
          <w:bCs w:val="0"/>
          <w:sz w:val="24"/>
          <w:szCs w:val="24"/>
          <w:lang w:val="en-US" w:eastAsia="zh-CN"/>
        </w:rPr>
        <w:t>应在90日内向</w:t>
      </w:r>
      <w:r>
        <w:rPr>
          <w:rFonts w:hint="eastAsia" w:ascii="仿宋" w:hAnsi="仿宋" w:eastAsia="仿宋"/>
          <w:b w:val="0"/>
          <w:bCs w:val="0"/>
          <w:sz w:val="24"/>
          <w:szCs w:val="24"/>
          <w:lang w:val="en-US" w:eastAsia="zh-CN"/>
        </w:rPr>
        <w:t>工程公司</w:t>
      </w:r>
      <w:r>
        <w:rPr>
          <w:rFonts w:hint="default" w:ascii="仿宋" w:hAnsi="仿宋" w:eastAsia="仿宋"/>
          <w:b w:val="0"/>
          <w:bCs w:val="0"/>
          <w:sz w:val="24"/>
          <w:szCs w:val="24"/>
          <w:lang w:val="en-US" w:eastAsia="zh-CN"/>
        </w:rPr>
        <w:t>提交完整的竣工资料，</w:t>
      </w:r>
      <w:r>
        <w:rPr>
          <w:rFonts w:hint="eastAsia" w:ascii="仿宋" w:hAnsi="仿宋" w:eastAsia="仿宋"/>
          <w:b w:val="0"/>
          <w:bCs w:val="0"/>
          <w:sz w:val="24"/>
          <w:szCs w:val="24"/>
          <w:lang w:val="en-US" w:eastAsia="zh-CN"/>
        </w:rPr>
        <w:t>工程公司</w:t>
      </w:r>
      <w:r>
        <w:rPr>
          <w:rFonts w:hint="default" w:ascii="仿宋" w:hAnsi="仿宋" w:eastAsia="仿宋"/>
          <w:b w:val="0"/>
          <w:bCs w:val="0"/>
          <w:sz w:val="24"/>
          <w:szCs w:val="24"/>
          <w:lang w:val="en-US" w:eastAsia="zh-CN"/>
        </w:rPr>
        <w:t>应当在收到</w:t>
      </w:r>
      <w:r>
        <w:rPr>
          <w:rFonts w:hint="eastAsia" w:ascii="仿宋" w:hAnsi="仿宋" w:eastAsia="仿宋"/>
          <w:b w:val="0"/>
          <w:bCs w:val="0"/>
          <w:sz w:val="24"/>
          <w:szCs w:val="24"/>
          <w:lang w:val="en-US" w:eastAsia="zh-CN"/>
        </w:rPr>
        <w:t>劳务公司</w:t>
      </w:r>
      <w:r>
        <w:rPr>
          <w:rFonts w:hint="default" w:ascii="仿宋" w:hAnsi="仿宋" w:eastAsia="仿宋"/>
          <w:b w:val="0"/>
          <w:bCs w:val="0"/>
          <w:sz w:val="24"/>
          <w:szCs w:val="24"/>
          <w:lang w:val="en-US" w:eastAsia="zh-CN"/>
        </w:rPr>
        <w:t>的资料后30日内组织综合验收。</w:t>
      </w:r>
    </w:p>
    <w:p>
      <w:pPr>
        <w:keepNext w:val="0"/>
        <w:keepLines w:val="0"/>
        <w:pageBreakBefore w:val="0"/>
        <w:widowControl w:val="0"/>
        <w:numPr>
          <w:ilvl w:val="0"/>
          <w:numId w:val="1"/>
        </w:numPr>
        <w:kinsoku/>
        <w:wordWrap/>
        <w:overflowPunct/>
        <w:topLinePunct w:val="0"/>
        <w:autoSpaceDE/>
        <w:autoSpaceDN/>
        <w:bidi w:val="0"/>
        <w:adjustRightInd/>
        <w:snapToGrid/>
        <w:spacing w:before="313" w:beforeLines="100" w:line="360" w:lineRule="auto"/>
        <w:ind w:left="0" w:leftChars="0" w:firstLine="0" w:firstLineChars="0"/>
        <w:jc w:val="center"/>
        <w:textAlignment w:val="auto"/>
        <w:rPr>
          <w:rFonts w:hint="eastAsia" w:ascii="仿宋" w:hAnsi="仿宋" w:eastAsia="仿宋"/>
          <w:b/>
          <w:bCs/>
          <w:sz w:val="24"/>
          <w:szCs w:val="24"/>
          <w:lang w:val="en-US" w:eastAsia="zh-CN"/>
        </w:rPr>
      </w:pPr>
      <w:r>
        <w:rPr>
          <w:rFonts w:hint="eastAsia" w:ascii="仿宋" w:hAnsi="仿宋" w:eastAsia="仿宋"/>
          <w:b/>
          <w:bCs/>
          <w:sz w:val="24"/>
          <w:szCs w:val="24"/>
          <w:lang w:val="en-US" w:eastAsia="zh-CN"/>
        </w:rPr>
        <w:t>结算和支付</w:t>
      </w:r>
    </w:p>
    <w:p>
      <w:pPr>
        <w:numPr>
          <w:ilvl w:val="0"/>
          <w:numId w:val="2"/>
        </w:numPr>
        <w:tabs>
          <w:tab w:val="left" w:pos="0"/>
        </w:tabs>
        <w:spacing w:line="360" w:lineRule="auto"/>
        <w:ind w:left="0" w:leftChars="0" w:firstLine="454" w:firstLineChars="0"/>
        <w:jc w:val="both"/>
        <w:rPr>
          <w:rFonts w:hint="eastAsia" w:ascii="仿宋" w:hAnsi="仿宋" w:eastAsia="仿宋"/>
          <w:b w:val="0"/>
          <w:bCs w:val="0"/>
          <w:sz w:val="24"/>
          <w:szCs w:val="24"/>
          <w:lang w:val="en-US" w:eastAsia="zh-CN"/>
        </w:rPr>
      </w:pPr>
      <w:r>
        <w:rPr>
          <w:rFonts w:hint="eastAsia" w:ascii="仿宋" w:hAnsi="仿宋" w:eastAsia="仿宋"/>
          <w:b w:val="0"/>
          <w:bCs w:val="0"/>
          <w:sz w:val="24"/>
          <w:szCs w:val="24"/>
          <w:lang w:val="en-US" w:eastAsia="zh-CN"/>
        </w:rPr>
        <w:t>项目费用分为两部分，即劳务人员工资和劳务公司管理费（包括劳务公司需承担的税金、保险、器具购置费、车辆使用费等），其中劳务人员工资占项目费用的比例不低于60%。</w:t>
      </w:r>
    </w:p>
    <w:p>
      <w:pPr>
        <w:numPr>
          <w:ilvl w:val="0"/>
          <w:numId w:val="2"/>
        </w:numPr>
        <w:tabs>
          <w:tab w:val="left" w:pos="0"/>
        </w:tabs>
        <w:spacing w:line="360" w:lineRule="auto"/>
        <w:ind w:left="0" w:leftChars="0" w:firstLine="454" w:firstLineChars="0"/>
        <w:jc w:val="both"/>
        <w:rPr>
          <w:rFonts w:hint="eastAsia" w:ascii="仿宋" w:hAnsi="仿宋" w:eastAsia="仿宋"/>
          <w:b w:val="0"/>
          <w:bCs w:val="0"/>
          <w:sz w:val="24"/>
          <w:szCs w:val="24"/>
          <w:lang w:val="en-US" w:eastAsia="zh-CN"/>
        </w:rPr>
      </w:pPr>
      <w:r>
        <w:rPr>
          <w:rFonts w:hint="eastAsia" w:ascii="仿宋" w:hAnsi="仿宋" w:eastAsia="仿宋"/>
          <w:b w:val="0"/>
          <w:bCs w:val="0"/>
          <w:sz w:val="24"/>
          <w:szCs w:val="24"/>
          <w:lang w:val="en-US" w:eastAsia="zh-CN"/>
        </w:rPr>
        <w:t>项目费用结算流程如下：</w:t>
      </w:r>
    </w:p>
    <w:p>
      <w:pPr>
        <w:numPr>
          <w:ilvl w:val="0"/>
          <w:numId w:val="8"/>
        </w:numPr>
        <w:tabs>
          <w:tab w:val="left" w:pos="0"/>
          <w:tab w:val="clear" w:pos="420"/>
        </w:tabs>
        <w:spacing w:line="360" w:lineRule="auto"/>
        <w:ind w:left="845" w:leftChars="0" w:hanging="425" w:firstLineChars="0"/>
        <w:jc w:val="both"/>
        <w:rPr>
          <w:rFonts w:hint="eastAsia" w:ascii="仿宋" w:hAnsi="仿宋" w:eastAsia="仿宋"/>
          <w:b w:val="0"/>
          <w:bCs w:val="0"/>
          <w:sz w:val="24"/>
          <w:szCs w:val="24"/>
          <w:lang w:val="en-US" w:eastAsia="zh-CN"/>
        </w:rPr>
      </w:pPr>
      <w:r>
        <w:rPr>
          <w:rFonts w:hint="eastAsia" w:ascii="仿宋" w:hAnsi="仿宋" w:eastAsia="仿宋"/>
          <w:b w:val="0"/>
          <w:bCs w:val="0"/>
          <w:sz w:val="24"/>
          <w:szCs w:val="24"/>
          <w:lang w:val="en-US" w:eastAsia="zh-CN"/>
        </w:rPr>
        <w:t>劳务公司向工程公司申请验收，工程公司组织相关人员进行验收（包括资料和现场情况），验收通过后，工程公司签署验收报告。</w:t>
      </w:r>
    </w:p>
    <w:p>
      <w:pPr>
        <w:numPr>
          <w:ilvl w:val="0"/>
          <w:numId w:val="8"/>
        </w:numPr>
        <w:tabs>
          <w:tab w:val="left" w:pos="0"/>
          <w:tab w:val="clear" w:pos="420"/>
        </w:tabs>
        <w:spacing w:line="360" w:lineRule="auto"/>
        <w:ind w:left="845" w:leftChars="0" w:hanging="425" w:firstLineChars="0"/>
        <w:jc w:val="both"/>
        <w:rPr>
          <w:rFonts w:hint="eastAsia" w:ascii="仿宋" w:hAnsi="仿宋" w:eastAsia="仿宋"/>
          <w:b w:val="0"/>
          <w:bCs w:val="0"/>
          <w:sz w:val="24"/>
          <w:szCs w:val="24"/>
          <w:lang w:val="en-US" w:eastAsia="zh-CN"/>
        </w:rPr>
      </w:pPr>
      <w:r>
        <w:rPr>
          <w:rFonts w:hint="eastAsia" w:ascii="仿宋" w:hAnsi="仿宋" w:eastAsia="仿宋"/>
          <w:b w:val="0"/>
          <w:bCs w:val="0"/>
          <w:sz w:val="24"/>
          <w:szCs w:val="24"/>
          <w:lang w:val="en-US" w:eastAsia="zh-CN"/>
        </w:rPr>
        <w:t>劳务公司编制劳务人员工资清单（人员姓名与银行卡户名一致），劳务人员在工资清单上签字并按手印，劳务公司提交给工程公司审核。</w:t>
      </w:r>
    </w:p>
    <w:p>
      <w:pPr>
        <w:numPr>
          <w:ilvl w:val="0"/>
          <w:numId w:val="8"/>
        </w:numPr>
        <w:tabs>
          <w:tab w:val="left" w:pos="0"/>
          <w:tab w:val="clear" w:pos="420"/>
        </w:tabs>
        <w:spacing w:line="360" w:lineRule="auto"/>
        <w:ind w:left="845" w:leftChars="0" w:hanging="425" w:firstLineChars="0"/>
        <w:jc w:val="both"/>
        <w:rPr>
          <w:rFonts w:hint="eastAsia" w:ascii="仿宋" w:hAnsi="仿宋" w:eastAsia="仿宋"/>
          <w:b w:val="0"/>
          <w:bCs w:val="0"/>
          <w:sz w:val="24"/>
          <w:szCs w:val="24"/>
          <w:lang w:val="en-US" w:eastAsia="zh-CN"/>
        </w:rPr>
      </w:pPr>
      <w:r>
        <w:rPr>
          <w:rFonts w:hint="eastAsia" w:ascii="仿宋" w:hAnsi="仿宋" w:eastAsia="仿宋"/>
          <w:b w:val="0"/>
          <w:bCs w:val="0"/>
          <w:sz w:val="24"/>
          <w:szCs w:val="24"/>
          <w:lang w:val="en-US" w:eastAsia="zh-CN"/>
        </w:rPr>
        <w:t>工资清单上的劳务人员必须是劳务公司已向工程公司备案并通过审核的劳务人员。</w:t>
      </w:r>
    </w:p>
    <w:p>
      <w:pPr>
        <w:numPr>
          <w:ilvl w:val="0"/>
          <w:numId w:val="8"/>
        </w:numPr>
        <w:tabs>
          <w:tab w:val="left" w:pos="0"/>
          <w:tab w:val="clear" w:pos="420"/>
        </w:tabs>
        <w:spacing w:line="360" w:lineRule="auto"/>
        <w:ind w:left="845" w:leftChars="0" w:hanging="425" w:firstLineChars="0"/>
        <w:jc w:val="both"/>
        <w:rPr>
          <w:rFonts w:hint="eastAsia" w:ascii="仿宋" w:hAnsi="仿宋" w:eastAsia="仿宋"/>
          <w:b w:val="0"/>
          <w:bCs w:val="0"/>
          <w:sz w:val="24"/>
          <w:szCs w:val="24"/>
          <w:lang w:val="en-US" w:eastAsia="zh-CN"/>
        </w:rPr>
      </w:pPr>
      <w:r>
        <w:rPr>
          <w:rFonts w:hint="eastAsia" w:ascii="仿宋" w:hAnsi="仿宋" w:eastAsia="仿宋"/>
          <w:b w:val="0"/>
          <w:bCs w:val="0"/>
          <w:sz w:val="24"/>
          <w:szCs w:val="24"/>
          <w:lang w:val="en-US" w:eastAsia="zh-CN"/>
        </w:rPr>
        <w:t>工资清单总额占项目结算金额（发票金额）的比例不低于60%。</w:t>
      </w:r>
    </w:p>
    <w:p>
      <w:pPr>
        <w:numPr>
          <w:ilvl w:val="0"/>
          <w:numId w:val="8"/>
        </w:numPr>
        <w:tabs>
          <w:tab w:val="left" w:pos="0"/>
          <w:tab w:val="clear" w:pos="420"/>
        </w:tabs>
        <w:spacing w:line="360" w:lineRule="auto"/>
        <w:ind w:left="845" w:leftChars="0" w:hanging="425" w:firstLineChars="0"/>
        <w:jc w:val="both"/>
        <w:rPr>
          <w:rFonts w:hint="eastAsia" w:ascii="仿宋" w:hAnsi="仿宋" w:eastAsia="仿宋"/>
          <w:b w:val="0"/>
          <w:bCs w:val="0"/>
          <w:sz w:val="24"/>
          <w:szCs w:val="24"/>
          <w:lang w:val="en-US" w:eastAsia="zh-CN"/>
        </w:rPr>
      </w:pPr>
      <w:r>
        <w:rPr>
          <w:rFonts w:hint="eastAsia" w:ascii="仿宋" w:hAnsi="仿宋" w:eastAsia="仿宋"/>
          <w:b w:val="0"/>
          <w:bCs w:val="0"/>
          <w:sz w:val="24"/>
          <w:szCs w:val="24"/>
          <w:lang w:val="en-US" w:eastAsia="zh-CN"/>
        </w:rPr>
        <w:t>工程公司执行项目结算支付审批流程，一般不超过30天。</w:t>
      </w:r>
    </w:p>
    <w:p>
      <w:pPr>
        <w:numPr>
          <w:ilvl w:val="0"/>
          <w:numId w:val="8"/>
        </w:numPr>
        <w:tabs>
          <w:tab w:val="left" w:pos="0"/>
          <w:tab w:val="clear" w:pos="420"/>
        </w:tabs>
        <w:spacing w:line="360" w:lineRule="auto"/>
        <w:ind w:left="845" w:leftChars="0" w:hanging="425" w:firstLineChars="0"/>
        <w:jc w:val="both"/>
        <w:rPr>
          <w:rFonts w:hint="eastAsia" w:ascii="仿宋" w:hAnsi="仿宋" w:eastAsia="仿宋"/>
          <w:b w:val="0"/>
          <w:bCs w:val="0"/>
          <w:sz w:val="24"/>
          <w:szCs w:val="24"/>
          <w:lang w:val="en-US" w:eastAsia="zh-CN"/>
        </w:rPr>
      </w:pPr>
      <w:r>
        <w:rPr>
          <w:rFonts w:hint="eastAsia" w:ascii="仿宋" w:hAnsi="仿宋" w:eastAsia="仿宋"/>
          <w:b w:val="0"/>
          <w:bCs w:val="0"/>
          <w:sz w:val="24"/>
          <w:szCs w:val="24"/>
          <w:lang w:val="en-US" w:eastAsia="zh-CN"/>
        </w:rPr>
        <w:t>劳务公司开具税率【3%】的增值税发票，工程公司向劳务公司转账支付。</w:t>
      </w:r>
    </w:p>
    <w:p>
      <w:pPr>
        <w:numPr>
          <w:ilvl w:val="0"/>
          <w:numId w:val="2"/>
        </w:numPr>
        <w:tabs>
          <w:tab w:val="left" w:pos="0"/>
        </w:tabs>
        <w:spacing w:line="360" w:lineRule="auto"/>
        <w:ind w:left="0" w:leftChars="0" w:firstLine="454" w:firstLineChars="0"/>
        <w:jc w:val="both"/>
        <w:rPr>
          <w:rFonts w:hint="eastAsia" w:ascii="仿宋" w:hAnsi="仿宋" w:eastAsia="仿宋"/>
          <w:b w:val="0"/>
          <w:bCs w:val="0"/>
          <w:sz w:val="24"/>
          <w:szCs w:val="24"/>
          <w:lang w:val="en-US" w:eastAsia="zh-CN"/>
        </w:rPr>
      </w:pPr>
      <w:r>
        <w:rPr>
          <w:rFonts w:hint="eastAsia" w:ascii="仿宋" w:hAnsi="仿宋" w:eastAsia="仿宋"/>
          <w:b w:val="0"/>
          <w:bCs w:val="0"/>
          <w:sz w:val="24"/>
          <w:szCs w:val="24"/>
          <w:lang w:val="en-US" w:eastAsia="zh-CN"/>
        </w:rPr>
        <w:t>项目费用结算方案如下：</w:t>
      </w:r>
    </w:p>
    <w:p>
      <w:pPr>
        <w:numPr>
          <w:ilvl w:val="0"/>
          <w:numId w:val="9"/>
        </w:numPr>
        <w:tabs>
          <w:tab w:val="left" w:pos="0"/>
          <w:tab w:val="clear" w:pos="420"/>
        </w:tabs>
        <w:spacing w:line="360" w:lineRule="auto"/>
        <w:ind w:left="845" w:leftChars="0" w:hanging="425" w:firstLineChars="0"/>
        <w:jc w:val="both"/>
        <w:rPr>
          <w:rFonts w:hint="eastAsia" w:ascii="仿宋" w:hAnsi="仿宋" w:eastAsia="仿宋"/>
          <w:b w:val="0"/>
          <w:bCs w:val="0"/>
          <w:sz w:val="24"/>
          <w:szCs w:val="24"/>
          <w:lang w:val="en-US" w:eastAsia="zh-CN"/>
        </w:rPr>
      </w:pPr>
      <w:r>
        <w:rPr>
          <w:rFonts w:hint="eastAsia" w:ascii="仿宋" w:hAnsi="仿宋" w:eastAsia="仿宋"/>
          <w:b w:val="0"/>
          <w:bCs w:val="0"/>
          <w:sz w:val="24"/>
          <w:szCs w:val="24"/>
          <w:lang w:val="en-US" w:eastAsia="zh-CN"/>
        </w:rPr>
        <w:t>工程完工后，基层中心组织初步验收，验收合格，支付劳务预算金额的50％。</w:t>
      </w:r>
    </w:p>
    <w:p>
      <w:pPr>
        <w:numPr>
          <w:ilvl w:val="0"/>
          <w:numId w:val="9"/>
        </w:numPr>
        <w:tabs>
          <w:tab w:val="left" w:pos="0"/>
          <w:tab w:val="clear" w:pos="420"/>
        </w:tabs>
        <w:spacing w:line="360" w:lineRule="auto"/>
        <w:ind w:left="845" w:leftChars="0" w:hanging="425" w:firstLineChars="0"/>
        <w:jc w:val="both"/>
        <w:rPr>
          <w:rFonts w:hint="eastAsia" w:ascii="仿宋" w:hAnsi="仿宋" w:eastAsia="仿宋"/>
          <w:b w:val="0"/>
          <w:bCs w:val="0"/>
          <w:sz w:val="24"/>
          <w:szCs w:val="24"/>
          <w:lang w:val="en-US" w:eastAsia="zh-CN"/>
        </w:rPr>
      </w:pPr>
      <w:r>
        <w:rPr>
          <w:rFonts w:hint="eastAsia" w:ascii="仿宋" w:hAnsi="仿宋" w:eastAsia="仿宋"/>
          <w:b w:val="0"/>
          <w:bCs w:val="0"/>
          <w:sz w:val="24"/>
          <w:szCs w:val="24"/>
          <w:lang w:val="en-US" w:eastAsia="zh-CN"/>
        </w:rPr>
        <w:t>劳务公司按工程公司要求编制完整的竣工资料，工程公司组织综合验收，验收合格，支付到决算金额的100％（减去已支付金额）。</w:t>
      </w:r>
    </w:p>
    <w:p>
      <w:pPr>
        <w:numPr>
          <w:ilvl w:val="0"/>
          <w:numId w:val="9"/>
        </w:numPr>
        <w:tabs>
          <w:tab w:val="left" w:pos="0"/>
          <w:tab w:val="clear" w:pos="420"/>
        </w:tabs>
        <w:spacing w:line="360" w:lineRule="auto"/>
        <w:ind w:left="845" w:leftChars="0" w:hanging="425" w:firstLineChars="0"/>
        <w:jc w:val="both"/>
        <w:rPr>
          <w:rFonts w:hint="default" w:ascii="仿宋" w:hAnsi="仿宋" w:eastAsia="仿宋"/>
          <w:b w:val="0"/>
          <w:bCs w:val="0"/>
          <w:sz w:val="24"/>
          <w:szCs w:val="24"/>
          <w:lang w:val="en-US" w:eastAsia="zh-CN"/>
        </w:rPr>
      </w:pPr>
      <w:r>
        <w:rPr>
          <w:rFonts w:hint="eastAsia" w:ascii="仿宋" w:hAnsi="仿宋" w:eastAsia="仿宋"/>
          <w:b w:val="0"/>
          <w:bCs w:val="0"/>
          <w:sz w:val="24"/>
          <w:szCs w:val="24"/>
          <w:lang w:val="en-US" w:eastAsia="zh-CN"/>
        </w:rPr>
        <w:t>本项目最后一批结算费用，需留存50000元，作为质保金，质保期为 1 年，到期后与履约保证金一并支付。</w:t>
      </w:r>
    </w:p>
    <w:p>
      <w:pPr>
        <w:widowControl w:val="0"/>
        <w:numPr>
          <w:ilvl w:val="0"/>
          <w:numId w:val="0"/>
        </w:numPr>
        <w:tabs>
          <w:tab w:val="left" w:pos="0"/>
        </w:tabs>
        <w:spacing w:line="360" w:lineRule="auto"/>
        <w:jc w:val="both"/>
        <w:rPr>
          <w:rFonts w:hint="eastAsia" w:ascii="仿宋" w:hAnsi="仿宋" w:eastAsia="仿宋"/>
          <w:b w:val="0"/>
          <w:bCs w:val="0"/>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2" w:firstLineChars="200"/>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以上内容已阅读并知晓，本公司及参与本项目的全体人员将严格遵守全部内容，如有违反，自愿接受相应处罚！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仿宋" w:hAnsi="仿宋" w:eastAsia="仿宋" w:cs="仿宋"/>
          <w:b/>
          <w:bCs/>
          <w:sz w:val="24"/>
          <w:szCs w:val="24"/>
          <w:lang w:val="en-US" w:eastAsia="zh-CN"/>
        </w:rPr>
      </w:pPr>
    </w:p>
    <w:p>
      <w:pPr>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360" w:lineRule="auto"/>
        <w:jc w:val="both"/>
        <w:textAlignment w:val="auto"/>
        <w:rPr>
          <w:rFonts w:hint="default" w:ascii="仿宋" w:hAnsi="仿宋" w:eastAsia="仿宋"/>
          <w:b w:val="0"/>
          <w:bCs w:val="0"/>
          <w:sz w:val="24"/>
          <w:szCs w:val="24"/>
          <w:lang w:val="en-US" w:eastAsia="zh-CN"/>
        </w:rPr>
      </w:pPr>
      <w:bookmarkStart w:id="0" w:name="_GoBack"/>
      <w:bookmarkEnd w:id="0"/>
      <w:r>
        <w:rPr>
          <w:rFonts w:hint="eastAsia" w:ascii="仿宋" w:hAnsi="仿宋" w:eastAsia="仿宋" w:cs="仿宋"/>
          <w:b/>
          <w:bCs/>
          <w:sz w:val="24"/>
          <w:szCs w:val="24"/>
          <w:lang w:val="en-US" w:eastAsia="zh-CN"/>
        </w:rPr>
        <w:t xml:space="preserve">劳务公司代表签字（盖章）：                      2024年      月     日 </w:t>
      </w: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7F22F4E"/>
    <w:multiLevelType w:val="singleLevel"/>
    <w:tmpl w:val="87F22F4E"/>
    <w:lvl w:ilvl="0" w:tentative="0">
      <w:start w:val="1"/>
      <w:numFmt w:val="decimal"/>
      <w:lvlText w:val="(%1)"/>
      <w:lvlJc w:val="left"/>
      <w:pPr>
        <w:tabs>
          <w:tab w:val="left" w:pos="420"/>
        </w:tabs>
        <w:ind w:left="845" w:hanging="425"/>
      </w:pPr>
      <w:rPr>
        <w:rFonts w:hint="default"/>
      </w:rPr>
    </w:lvl>
  </w:abstractNum>
  <w:abstractNum w:abstractNumId="1">
    <w:nsid w:val="B7EAF704"/>
    <w:multiLevelType w:val="singleLevel"/>
    <w:tmpl w:val="B7EAF704"/>
    <w:lvl w:ilvl="0" w:tentative="0">
      <w:start w:val="1"/>
      <w:numFmt w:val="decimal"/>
      <w:lvlText w:val="(%1)"/>
      <w:lvlJc w:val="left"/>
      <w:pPr>
        <w:tabs>
          <w:tab w:val="left" w:pos="420"/>
        </w:tabs>
        <w:ind w:left="845" w:hanging="425"/>
      </w:pPr>
      <w:rPr>
        <w:rFonts w:hint="default"/>
      </w:rPr>
    </w:lvl>
  </w:abstractNum>
  <w:abstractNum w:abstractNumId="2">
    <w:nsid w:val="C29ADF69"/>
    <w:multiLevelType w:val="singleLevel"/>
    <w:tmpl w:val="C29ADF69"/>
    <w:lvl w:ilvl="0" w:tentative="0">
      <w:start w:val="1"/>
      <w:numFmt w:val="chineseCounting"/>
      <w:suff w:val="nothing"/>
      <w:lvlText w:val="第%1条 "/>
      <w:lvlJc w:val="left"/>
      <w:pPr>
        <w:ind w:left="0" w:firstLine="454"/>
      </w:pPr>
      <w:rPr>
        <w:rFonts w:hint="eastAsia"/>
      </w:rPr>
    </w:lvl>
  </w:abstractNum>
  <w:abstractNum w:abstractNumId="3">
    <w:nsid w:val="C4B6B95C"/>
    <w:multiLevelType w:val="singleLevel"/>
    <w:tmpl w:val="C4B6B95C"/>
    <w:lvl w:ilvl="0" w:tentative="0">
      <w:start w:val="1"/>
      <w:numFmt w:val="decimal"/>
      <w:lvlText w:val="(%1)"/>
      <w:lvlJc w:val="left"/>
      <w:pPr>
        <w:tabs>
          <w:tab w:val="left" w:pos="420"/>
        </w:tabs>
        <w:ind w:left="845" w:hanging="425"/>
      </w:pPr>
      <w:rPr>
        <w:rFonts w:hint="default"/>
      </w:rPr>
    </w:lvl>
  </w:abstractNum>
  <w:abstractNum w:abstractNumId="4">
    <w:nsid w:val="CCFEFCCB"/>
    <w:multiLevelType w:val="singleLevel"/>
    <w:tmpl w:val="CCFEFCCB"/>
    <w:lvl w:ilvl="0" w:tentative="0">
      <w:start w:val="1"/>
      <w:numFmt w:val="decimal"/>
      <w:lvlText w:val="(%1)"/>
      <w:lvlJc w:val="left"/>
      <w:pPr>
        <w:tabs>
          <w:tab w:val="left" w:pos="420"/>
        </w:tabs>
        <w:ind w:left="845" w:hanging="425"/>
      </w:pPr>
      <w:rPr>
        <w:rFonts w:hint="default"/>
      </w:rPr>
    </w:lvl>
  </w:abstractNum>
  <w:abstractNum w:abstractNumId="5">
    <w:nsid w:val="D69EC169"/>
    <w:multiLevelType w:val="singleLevel"/>
    <w:tmpl w:val="D69EC169"/>
    <w:lvl w:ilvl="0" w:tentative="0">
      <w:start w:val="1"/>
      <w:numFmt w:val="decimal"/>
      <w:lvlText w:val="(%1)"/>
      <w:lvlJc w:val="left"/>
      <w:pPr>
        <w:tabs>
          <w:tab w:val="left" w:pos="420"/>
        </w:tabs>
        <w:ind w:left="845" w:hanging="425"/>
      </w:pPr>
      <w:rPr>
        <w:rFonts w:hint="default"/>
      </w:rPr>
    </w:lvl>
  </w:abstractNum>
  <w:abstractNum w:abstractNumId="6">
    <w:nsid w:val="F21C752F"/>
    <w:multiLevelType w:val="singleLevel"/>
    <w:tmpl w:val="F21C752F"/>
    <w:lvl w:ilvl="0" w:tentative="0">
      <w:start w:val="1"/>
      <w:numFmt w:val="chineseCounting"/>
      <w:suff w:val="nothing"/>
      <w:lvlText w:val="第%1章  "/>
      <w:lvlJc w:val="left"/>
      <w:pPr>
        <w:tabs>
          <w:tab w:val="left" w:pos="0"/>
        </w:tabs>
        <w:ind w:left="0" w:firstLine="0"/>
      </w:pPr>
      <w:rPr>
        <w:rFonts w:hint="eastAsia"/>
      </w:rPr>
    </w:lvl>
  </w:abstractNum>
  <w:abstractNum w:abstractNumId="7">
    <w:nsid w:val="33C61B6A"/>
    <w:multiLevelType w:val="singleLevel"/>
    <w:tmpl w:val="33C61B6A"/>
    <w:lvl w:ilvl="0" w:tentative="0">
      <w:start w:val="1"/>
      <w:numFmt w:val="decimal"/>
      <w:lvlText w:val="(%1)"/>
      <w:lvlJc w:val="left"/>
      <w:pPr>
        <w:tabs>
          <w:tab w:val="left" w:pos="420"/>
        </w:tabs>
        <w:ind w:left="845" w:hanging="425"/>
      </w:pPr>
      <w:rPr>
        <w:rFonts w:hint="default"/>
      </w:rPr>
    </w:lvl>
  </w:abstractNum>
  <w:abstractNum w:abstractNumId="8">
    <w:nsid w:val="66916FBE"/>
    <w:multiLevelType w:val="singleLevel"/>
    <w:tmpl w:val="66916FBE"/>
    <w:lvl w:ilvl="0" w:tentative="0">
      <w:start w:val="1"/>
      <w:numFmt w:val="decimal"/>
      <w:lvlText w:val="(%1)"/>
      <w:lvlJc w:val="left"/>
      <w:pPr>
        <w:tabs>
          <w:tab w:val="left" w:pos="420"/>
        </w:tabs>
        <w:ind w:left="845" w:hanging="425"/>
      </w:pPr>
      <w:rPr>
        <w:rFonts w:hint="default"/>
      </w:rPr>
    </w:lvl>
  </w:abstractNum>
  <w:num w:numId="1">
    <w:abstractNumId w:val="6"/>
  </w:num>
  <w:num w:numId="2">
    <w:abstractNumId w:val="2"/>
  </w:num>
  <w:num w:numId="3">
    <w:abstractNumId w:val="5"/>
  </w:num>
  <w:num w:numId="4">
    <w:abstractNumId w:val="3"/>
  </w:num>
  <w:num w:numId="5">
    <w:abstractNumId w:val="0"/>
  </w:num>
  <w:num w:numId="6">
    <w:abstractNumId w:val="7"/>
  </w:num>
  <w:num w:numId="7">
    <w:abstractNumId w:val="4"/>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JjYzIwOTgyMzU2ZGExYWM3YWIzZjVhYzYxMWE3ZTgifQ=="/>
  </w:docVars>
  <w:rsids>
    <w:rsidRoot w:val="537F6E53"/>
    <w:rsid w:val="002A0AAF"/>
    <w:rsid w:val="01DB5D8F"/>
    <w:rsid w:val="040D6DA1"/>
    <w:rsid w:val="041B0A5C"/>
    <w:rsid w:val="06103112"/>
    <w:rsid w:val="063A1DEA"/>
    <w:rsid w:val="09B656DA"/>
    <w:rsid w:val="0AB35A00"/>
    <w:rsid w:val="0AFB3396"/>
    <w:rsid w:val="11000178"/>
    <w:rsid w:val="14024BDA"/>
    <w:rsid w:val="15B4580F"/>
    <w:rsid w:val="160C6457"/>
    <w:rsid w:val="21D56297"/>
    <w:rsid w:val="22284619"/>
    <w:rsid w:val="22877591"/>
    <w:rsid w:val="27EA5ECC"/>
    <w:rsid w:val="29AF25FF"/>
    <w:rsid w:val="29FA07F7"/>
    <w:rsid w:val="2A331DAD"/>
    <w:rsid w:val="2C2E0A7D"/>
    <w:rsid w:val="2E075A2A"/>
    <w:rsid w:val="31437511"/>
    <w:rsid w:val="32F33F69"/>
    <w:rsid w:val="33AF1EAD"/>
    <w:rsid w:val="356279EA"/>
    <w:rsid w:val="39AF176A"/>
    <w:rsid w:val="39E82BB3"/>
    <w:rsid w:val="3D4B4E09"/>
    <w:rsid w:val="3DD60F75"/>
    <w:rsid w:val="3E4C4EDB"/>
    <w:rsid w:val="3EB70636"/>
    <w:rsid w:val="3F1E2BD3"/>
    <w:rsid w:val="42770F78"/>
    <w:rsid w:val="427A6530"/>
    <w:rsid w:val="431E31A2"/>
    <w:rsid w:val="449711CC"/>
    <w:rsid w:val="454A2C77"/>
    <w:rsid w:val="46ED1809"/>
    <w:rsid w:val="48AD7515"/>
    <w:rsid w:val="49DF11B1"/>
    <w:rsid w:val="4AD11442"/>
    <w:rsid w:val="4C5146F5"/>
    <w:rsid w:val="4C891FD4"/>
    <w:rsid w:val="4DF774E2"/>
    <w:rsid w:val="4E4E75E8"/>
    <w:rsid w:val="4F905428"/>
    <w:rsid w:val="50F739B5"/>
    <w:rsid w:val="50FA1CA7"/>
    <w:rsid w:val="52C262DB"/>
    <w:rsid w:val="537F6E53"/>
    <w:rsid w:val="56CD0D0F"/>
    <w:rsid w:val="572C4145"/>
    <w:rsid w:val="58417C07"/>
    <w:rsid w:val="58B24629"/>
    <w:rsid w:val="59967ADE"/>
    <w:rsid w:val="5BA022BD"/>
    <w:rsid w:val="5C4E28F2"/>
    <w:rsid w:val="5CD050B5"/>
    <w:rsid w:val="5DC32E6C"/>
    <w:rsid w:val="5F48187B"/>
    <w:rsid w:val="5FD47E9D"/>
    <w:rsid w:val="64C73242"/>
    <w:rsid w:val="659539A6"/>
    <w:rsid w:val="675237B6"/>
    <w:rsid w:val="6C054798"/>
    <w:rsid w:val="6DC02F24"/>
    <w:rsid w:val="6E895790"/>
    <w:rsid w:val="709A133F"/>
    <w:rsid w:val="739A5FC5"/>
    <w:rsid w:val="79D00D41"/>
    <w:rsid w:val="7C6D4277"/>
    <w:rsid w:val="7D4A280A"/>
    <w:rsid w:val="7D6C37B0"/>
    <w:rsid w:val="7E5F22E5"/>
    <w:rsid w:val="7EBE525E"/>
    <w:rsid w:val="7F7836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autoRedefine/>
    <w:semiHidden/>
    <w:qFormat/>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3729</Words>
  <Characters>4237</Characters>
  <Lines>0</Lines>
  <Paragraphs>0</Paragraphs>
  <TotalTime>41</TotalTime>
  <ScaleCrop>false</ScaleCrop>
  <LinksUpToDate>false</LinksUpToDate>
  <CharactersWithSpaces>4241</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2023-05-31T01:43:00Z</dcterms:created>
  <dc:creator>张松毅</dc:creator>
  <cp:lastModifiedBy>张松毅</cp:lastModifiedBy>
  <dcterms:modified xsi:type="dcterms:W3CDTF">2024-04-24T04:39:29Z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32704561EA144E3CAC33985FFB364E49_11</vt:lpwstr>
  </property>
</Properties>
</file>