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_GB2312" w:hAnsi="仿宋_GB2312" w:eastAsia="仿宋_GB2312"/>
          <w:b/>
          <w:bCs/>
          <w:sz w:val="52"/>
          <w:szCs w:val="52"/>
          <w:lang w:eastAsia="zh-CN"/>
        </w:rPr>
      </w:pPr>
      <w:bookmarkStart w:id="0" w:name="OLE_LINK10"/>
      <w:bookmarkStart w:id="1" w:name="OLE_LINK3"/>
      <w:r>
        <w:rPr>
          <w:rFonts w:hint="eastAsia" w:ascii="仿宋_GB2312" w:hAnsi="仿宋_GB2312" w:eastAsia="仿宋_GB2312"/>
          <w:b/>
          <w:bCs/>
          <w:sz w:val="52"/>
          <w:szCs w:val="52"/>
          <w:lang w:eastAsia="zh-CN"/>
        </w:rPr>
        <w:t>东白湖镇</w:t>
      </w:r>
      <w:bookmarkEnd w:id="0"/>
      <w:bookmarkEnd w:id="1"/>
      <w:bookmarkStart w:id="2" w:name="OLE_LINK11"/>
      <w:r>
        <w:rPr>
          <w:rFonts w:hint="eastAsia" w:ascii="仿宋_GB2312" w:hAnsi="仿宋_GB2312" w:eastAsia="仿宋_GB2312"/>
          <w:b/>
          <w:bCs/>
          <w:sz w:val="52"/>
          <w:szCs w:val="52"/>
          <w:lang w:eastAsia="zh-CN"/>
        </w:rPr>
        <w:t>上泉完小内部分房屋</w:t>
      </w:r>
    </w:p>
    <w:p>
      <w:pPr>
        <w:spacing w:line="1000" w:lineRule="exact"/>
        <w:jc w:val="center"/>
        <w:rPr>
          <w:rFonts w:hint="eastAsia" w:ascii="仿宋_GB2312" w:hAnsi="仿宋_GB2312" w:eastAsia="仿宋_GB2312"/>
          <w:b/>
          <w:bCs/>
          <w:sz w:val="52"/>
          <w:szCs w:val="52"/>
          <w:lang w:eastAsia="zh-CN"/>
        </w:rPr>
      </w:pPr>
      <w:r>
        <w:rPr>
          <w:rFonts w:hint="eastAsia" w:ascii="仿宋_GB2312" w:hAnsi="仿宋_GB2312" w:eastAsia="仿宋_GB2312"/>
          <w:b/>
          <w:bCs/>
          <w:sz w:val="52"/>
          <w:szCs w:val="52"/>
          <w:lang w:eastAsia="zh-CN"/>
        </w:rPr>
        <w:t>出租项目</w:t>
      </w:r>
    </w:p>
    <w:bookmarkEnd w:id="2"/>
    <w:p>
      <w:pPr>
        <w:spacing w:line="1000" w:lineRule="exact"/>
        <w:jc w:val="both"/>
        <w:rPr>
          <w:rFonts w:hint="eastAsia" w:ascii="仿宋_GB2312" w:hAnsi="仿宋_GB2312" w:eastAsia="仿宋_GB2312"/>
          <w:b/>
          <w:bCs/>
          <w:sz w:val="72"/>
        </w:rPr>
      </w:pPr>
      <w:bookmarkStart w:id="3" w:name="_Toc28051"/>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bookmarkEnd w:id="3"/>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竞</w:t>
      </w:r>
    </w:p>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价</w:t>
      </w:r>
    </w:p>
    <w:p>
      <w:pPr>
        <w:spacing w:line="1000" w:lineRule="exact"/>
        <w:jc w:val="center"/>
        <w:rPr>
          <w:rFonts w:hint="eastAsia" w:ascii="仿宋_GB2312" w:hAnsi="仿宋_GB2312" w:eastAsia="仿宋_GB2312"/>
          <w:b/>
          <w:bCs/>
          <w:sz w:val="72"/>
        </w:rPr>
      </w:pPr>
      <w:bookmarkStart w:id="4" w:name="_Toc326"/>
      <w:r>
        <w:rPr>
          <w:rFonts w:hint="eastAsia" w:ascii="仿宋_GB2312" w:hAnsi="仿宋_GB2312" w:eastAsia="仿宋_GB2312"/>
          <w:b/>
          <w:bCs/>
          <w:sz w:val="72"/>
        </w:rPr>
        <w:t>文</w:t>
      </w:r>
      <w:bookmarkEnd w:id="4"/>
    </w:p>
    <w:p>
      <w:pPr>
        <w:spacing w:line="1000" w:lineRule="exact"/>
        <w:jc w:val="center"/>
        <w:rPr>
          <w:rFonts w:hint="eastAsia" w:ascii="仿宋_GB2312" w:hAnsi="仿宋_GB2312" w:eastAsia="仿宋_GB2312"/>
          <w:b/>
          <w:bCs/>
          <w:sz w:val="72"/>
        </w:rPr>
      </w:pPr>
      <w:bookmarkStart w:id="5" w:name="_Toc12454"/>
      <w:r>
        <w:rPr>
          <w:rFonts w:hint="eastAsia" w:ascii="仿宋_GB2312" w:hAnsi="仿宋_GB2312" w:eastAsia="仿宋_GB2312"/>
          <w:b/>
          <w:bCs/>
          <w:sz w:val="72"/>
        </w:rPr>
        <w:t>件</w:t>
      </w:r>
      <w:bookmarkEnd w:id="5"/>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p>
      <w:pPr>
        <w:spacing w:line="1000" w:lineRule="exact"/>
        <w:jc w:val="both"/>
        <w:rPr>
          <w:rFonts w:hint="default" w:ascii="仿宋_GB2312" w:hAnsi="仿宋_GB2312" w:eastAsia="仿宋_GB2312"/>
          <w:b/>
          <w:bCs/>
          <w:sz w:val="72"/>
          <w:lang w:val="en-US" w:eastAsia="zh-CN"/>
        </w:rPr>
      </w:pPr>
      <w:r>
        <w:rPr>
          <w:rFonts w:hint="eastAsia" w:ascii="仿宋_GB2312" w:hAnsi="仿宋_GB2312" w:eastAsia="仿宋_GB2312"/>
          <w:b/>
          <w:bCs/>
          <w:sz w:val="72"/>
          <w:lang w:val="en-US" w:eastAsia="zh-CN"/>
        </w:rPr>
        <w:t xml:space="preserve">                                                                                                                                                                      </w:t>
      </w:r>
    </w:p>
    <w:p>
      <w:pPr>
        <w:spacing w:line="600" w:lineRule="exact"/>
        <w:jc w:val="center"/>
        <w:rPr>
          <w:rFonts w:hint="eastAsia" w:ascii="仿宋_GB2312" w:hAnsi="仿宋_GB2312" w:eastAsia="仿宋_GB2312"/>
          <w:sz w:val="32"/>
          <w:lang w:eastAsia="zh-CN"/>
        </w:rPr>
      </w:pPr>
      <w:r>
        <w:rPr>
          <w:rFonts w:hint="eastAsia" w:ascii="仿宋_GB2312" w:hAnsi="仿宋_GB2312" w:eastAsia="仿宋_GB2312"/>
          <w:sz w:val="32"/>
        </w:rPr>
        <w:t xml:space="preserve"> </w:t>
      </w:r>
      <w:r>
        <w:rPr>
          <w:rFonts w:hint="eastAsia" w:ascii="仿宋_GB2312" w:hAnsi="仿宋_GB2312" w:eastAsia="仿宋_GB2312"/>
          <w:sz w:val="32"/>
          <w:szCs w:val="22"/>
        </w:rPr>
        <w:t>诸暨市东白湖镇</w:t>
      </w:r>
      <w:r>
        <w:rPr>
          <w:rFonts w:hint="eastAsia" w:ascii="仿宋_GB2312" w:hAnsi="仿宋_GB2312" w:eastAsia="仿宋_GB2312"/>
          <w:sz w:val="32"/>
          <w:szCs w:val="22"/>
          <w:lang w:eastAsia="zh-CN"/>
        </w:rPr>
        <w:t>上泉村集体经济组织</w:t>
      </w:r>
    </w:p>
    <w:p>
      <w:pPr>
        <w:spacing w:line="600" w:lineRule="exact"/>
        <w:jc w:val="center"/>
        <w:rPr>
          <w:rFonts w:hint="eastAsia" w:ascii="仿宋_GB2312" w:hAnsi="仿宋" w:eastAsia="仿宋_GB2312" w:cs="仿宋"/>
          <w:b/>
          <w:bCs/>
          <w:sz w:val="36"/>
          <w:szCs w:val="36"/>
          <w:lang w:eastAsia="zh-CN"/>
        </w:rPr>
      </w:pPr>
      <w:r>
        <w:rPr>
          <w:rFonts w:hint="eastAsia" w:ascii="仿宋_GB2312" w:hAnsi="仿宋_GB2312" w:eastAsia="仿宋_GB2312"/>
          <w:sz w:val="32"/>
        </w:rPr>
        <w:t>二○</w:t>
      </w:r>
      <w:r>
        <w:rPr>
          <w:rFonts w:hint="eastAsia" w:ascii="仿宋_GB2312" w:hAnsi="仿宋_GB2312" w:eastAsia="仿宋_GB2312"/>
          <w:sz w:val="32"/>
          <w:lang w:eastAsia="zh-CN"/>
        </w:rPr>
        <w:t>二六</w:t>
      </w:r>
      <w:r>
        <w:rPr>
          <w:rFonts w:hint="eastAsia" w:ascii="仿宋_GB2312" w:hAnsi="仿宋_GB2312" w:eastAsia="仿宋_GB2312"/>
          <w:sz w:val="32"/>
        </w:rPr>
        <w:t>年</w:t>
      </w:r>
      <w:r>
        <w:rPr>
          <w:rFonts w:hint="eastAsia" w:ascii="仿宋_GB2312" w:hAnsi="仿宋_GB2312" w:eastAsia="仿宋_GB2312"/>
          <w:sz w:val="32"/>
          <w:lang w:eastAsia="zh-CN"/>
        </w:rPr>
        <w:t>四</w:t>
      </w:r>
      <w:r>
        <w:rPr>
          <w:rFonts w:hint="eastAsia" w:ascii="仿宋_GB2312" w:hAnsi="仿宋_GB2312" w:eastAsia="仿宋_GB2312"/>
          <w:sz w:val="32"/>
        </w:rPr>
        <w:t>月</w:t>
      </w:r>
      <w:bookmarkStart w:id="6" w:name="OLE_LINK6"/>
    </w:p>
    <w:p>
      <w:pPr>
        <w:spacing w:line="1000" w:lineRule="exact"/>
        <w:jc w:val="center"/>
        <w:rPr>
          <w:rFonts w:hint="eastAsia" w:ascii="仿宋_GB2312" w:hAnsi="仿宋" w:eastAsia="仿宋_GB2312" w:cs="仿宋"/>
          <w:b/>
          <w:bCs/>
          <w:sz w:val="36"/>
          <w:szCs w:val="36"/>
          <w:lang w:eastAsia="zh-CN"/>
        </w:rPr>
      </w:pPr>
      <w:r>
        <w:rPr>
          <w:rFonts w:hint="eastAsia" w:ascii="仿宋_GB2312" w:hAnsi="仿宋" w:eastAsia="仿宋_GB2312" w:cs="仿宋"/>
          <w:b/>
          <w:bCs/>
          <w:sz w:val="36"/>
          <w:szCs w:val="36"/>
          <w:lang w:eastAsia="zh-CN"/>
        </w:rPr>
        <w:t>东白湖镇上泉完小内部分房屋出租项目</w:t>
      </w:r>
    </w:p>
    <w:bookmarkEnd w:id="6"/>
    <w:p>
      <w:pPr>
        <w:spacing w:line="1000" w:lineRule="exact"/>
        <w:jc w:val="center"/>
        <w:rPr>
          <w:rFonts w:hint="eastAsia" w:ascii="仿宋_GB2312" w:hAnsi="仿宋" w:eastAsia="仿宋_GB2312" w:cs="仿宋"/>
          <w:b/>
          <w:bCs/>
          <w:sz w:val="36"/>
          <w:szCs w:val="36"/>
        </w:rPr>
      </w:pPr>
      <w:r>
        <w:rPr>
          <w:rFonts w:hint="eastAsia" w:ascii="仿宋_GB2312" w:hAnsi="仿宋" w:eastAsia="仿宋_GB2312" w:cs="仿宋"/>
          <w:b/>
          <w:bCs/>
          <w:sz w:val="36"/>
          <w:szCs w:val="36"/>
        </w:rPr>
        <w:t>竞价文件</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lang w:eastAsia="zh-CN"/>
        </w:rPr>
        <w:t>发包</w:t>
      </w:r>
      <w:r>
        <w:rPr>
          <w:rFonts w:hint="eastAsia" w:ascii="仿宋_GB2312" w:hAnsi="仿宋" w:eastAsia="仿宋_GB2312" w:cs="仿宋"/>
          <w:sz w:val="28"/>
        </w:rPr>
        <w:t>人：</w:t>
      </w:r>
      <w:r>
        <w:rPr>
          <w:rFonts w:hint="eastAsia" w:ascii="仿宋_GB2312" w:hAnsi="仿宋" w:eastAsia="仿宋_GB2312" w:cs="仿宋"/>
          <w:sz w:val="28"/>
          <w:szCs w:val="22"/>
          <w:u w:val="single"/>
          <w:lang w:eastAsia="zh-CN"/>
        </w:rPr>
        <w:t>诸暨市东白湖镇上泉村集体经济组织</w:t>
      </w:r>
      <w:r>
        <w:rPr>
          <w:rFonts w:hint="eastAsia" w:ascii="仿宋_GB2312" w:hAnsi="仿宋" w:eastAsia="仿宋_GB2312" w:cs="仿宋"/>
          <w:sz w:val="28"/>
        </w:rPr>
        <w:t>（盖章）</w:t>
      </w:r>
    </w:p>
    <w:p>
      <w:pPr>
        <w:spacing w:line="580" w:lineRule="exact"/>
        <w:ind w:firstLine="840" w:firstLineChars="300"/>
        <w:rPr>
          <w:rFonts w:hint="eastAsia" w:ascii="仿宋_GB2312" w:hAnsi="仿宋" w:eastAsia="仿宋_GB2312" w:cs="仿宋"/>
          <w:sz w:val="28"/>
        </w:rPr>
      </w:pPr>
      <w:r>
        <w:rPr>
          <w:rFonts w:hint="eastAsia" w:ascii="仿宋_GB2312" w:hAnsi="仿宋" w:eastAsia="仿宋_GB2312" w:cs="仿宋"/>
          <w:sz w:val="28"/>
        </w:rPr>
        <w:t>法定代表人或委托代理人：</w:t>
      </w:r>
      <w:r>
        <w:rPr>
          <w:rFonts w:hint="eastAsia" w:ascii="仿宋_GB2312" w:hAnsi="仿宋" w:eastAsia="仿宋_GB2312" w:cs="仿宋"/>
          <w:sz w:val="28"/>
          <w:u w:val="single"/>
        </w:rPr>
        <w:t xml:space="preserve">　         </w:t>
      </w:r>
      <w:r>
        <w:rPr>
          <w:rFonts w:hint="eastAsia" w:ascii="仿宋_GB2312" w:hAnsi="仿宋" w:eastAsia="仿宋_GB2312" w:cs="仿宋"/>
          <w:sz w:val="28"/>
        </w:rPr>
        <w:t>（签字或盖章）</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地址：</w:t>
      </w:r>
      <w:r>
        <w:rPr>
          <w:rFonts w:hint="eastAsia" w:ascii="仿宋_GB2312" w:hAnsi="仿宋" w:eastAsia="仿宋_GB2312" w:cs="仿宋"/>
          <w:sz w:val="28"/>
          <w:u w:val="single"/>
        </w:rPr>
        <w:t>诸暨市东白湖镇</w:t>
      </w:r>
      <w:r>
        <w:rPr>
          <w:rFonts w:hint="eastAsia" w:ascii="仿宋_GB2312" w:hAnsi="仿宋" w:eastAsia="仿宋_GB2312" w:cs="仿宋"/>
          <w:sz w:val="28"/>
          <w:u w:val="single"/>
          <w:lang w:eastAsia="zh-CN"/>
        </w:rPr>
        <w:t>上泉村</w:t>
      </w:r>
    </w:p>
    <w:p>
      <w:pPr>
        <w:spacing w:line="560" w:lineRule="exact"/>
        <w:ind w:firstLine="840" w:firstLineChars="300"/>
        <w:rPr>
          <w:rFonts w:hint="eastAsia" w:ascii="仿宋_GB2312" w:hAnsi="仿宋" w:eastAsia="仿宋_GB2312" w:cs="仿宋"/>
          <w:sz w:val="28"/>
          <w:u w:val="single"/>
          <w:lang w:eastAsia="zh-CN"/>
        </w:rPr>
      </w:pPr>
      <w:r>
        <w:rPr>
          <w:rFonts w:hint="eastAsia" w:ascii="仿宋_GB2312" w:hAnsi="仿宋" w:eastAsia="仿宋_GB2312" w:cs="仿宋"/>
          <w:sz w:val="28"/>
        </w:rPr>
        <w:t>邮政编码：</w:t>
      </w:r>
      <w:r>
        <w:rPr>
          <w:rFonts w:hint="eastAsia" w:ascii="仿宋_GB2312" w:hAnsi="仿宋" w:eastAsia="仿宋_GB2312" w:cs="仿宋"/>
          <w:sz w:val="28"/>
          <w:u w:val="single"/>
        </w:rPr>
        <w:t>31</w:t>
      </w:r>
      <w:r>
        <w:rPr>
          <w:rFonts w:hint="eastAsia" w:ascii="仿宋_GB2312" w:hAnsi="仿宋" w:eastAsia="仿宋_GB2312" w:cs="仿宋"/>
          <w:sz w:val="28"/>
          <w:u w:val="single"/>
          <w:lang w:eastAsia="zh-CN"/>
        </w:rPr>
        <w:t>1919</w:t>
      </w:r>
    </w:p>
    <w:p>
      <w:pPr>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联系人：</w:t>
      </w:r>
      <w:r>
        <w:rPr>
          <w:rFonts w:hint="eastAsia" w:ascii="仿宋_GB2312" w:hAnsi="仿宋" w:eastAsia="仿宋_GB2312" w:cs="仿宋"/>
          <w:sz w:val="28"/>
          <w:u w:val="single"/>
          <w:lang w:val="en-US" w:eastAsia="zh-CN"/>
        </w:rPr>
        <w:t xml:space="preserve"> 吕斌 </w:t>
      </w:r>
    </w:p>
    <w:p>
      <w:pPr>
        <w:tabs>
          <w:tab w:val="left" w:pos="3544"/>
        </w:tabs>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电  话：</w:t>
      </w:r>
      <w:r>
        <w:rPr>
          <w:rFonts w:hint="eastAsia" w:ascii="仿宋_GB2312" w:hAnsi="仿宋" w:eastAsia="仿宋_GB2312" w:cs="仿宋"/>
          <w:sz w:val="28"/>
          <w:u w:val="single"/>
        </w:rPr>
        <w:t xml:space="preserve">      /      </w:t>
      </w:r>
      <w:r>
        <w:rPr>
          <w:rFonts w:hint="eastAsia" w:ascii="仿宋_GB2312" w:hAnsi="仿宋" w:eastAsia="仿宋_GB2312" w:cs="仿宋"/>
          <w:sz w:val="28"/>
        </w:rPr>
        <w:t xml:space="preserve"> 手  机：</w:t>
      </w:r>
      <w:r>
        <w:rPr>
          <w:rFonts w:hint="eastAsia" w:ascii="仿宋_GB2312" w:hAnsi="仿宋" w:eastAsia="仿宋_GB2312" w:cs="仿宋"/>
          <w:sz w:val="28"/>
          <w:u w:val="single"/>
          <w:lang w:val="en-US" w:eastAsia="zh-CN"/>
        </w:rPr>
        <w:t>13858515588</w:t>
      </w:r>
    </w:p>
    <w:p>
      <w:pPr>
        <w:tabs>
          <w:tab w:val="left" w:pos="3828"/>
        </w:tabs>
        <w:spacing w:line="56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传  真：</w:t>
      </w:r>
      <w:r>
        <w:rPr>
          <w:rFonts w:hint="eastAsia" w:ascii="仿宋_GB2312" w:hAnsi="仿宋" w:eastAsia="仿宋_GB2312" w:cs="仿宋"/>
          <w:sz w:val="28"/>
          <w:u w:val="single"/>
        </w:rPr>
        <w:t xml:space="preserve">      /      </w:t>
      </w: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宋体" w:hAnsi="宋体" w:cs="仿宋"/>
          <w:sz w:val="28"/>
        </w:rPr>
      </w:pPr>
    </w:p>
    <w:p>
      <w:pPr>
        <w:spacing w:line="560" w:lineRule="exact"/>
        <w:ind w:firstLine="840" w:firstLineChars="300"/>
        <w:rPr>
          <w:rFonts w:hint="eastAsia" w:ascii="仿宋_GB2312" w:hAnsi="宋体" w:eastAsia="仿宋_GB2312" w:cs="仿宋"/>
          <w:sz w:val="28"/>
          <w:szCs w:val="28"/>
        </w:rPr>
      </w:pPr>
      <w:r>
        <w:rPr>
          <w:rFonts w:hint="eastAsia" w:ascii="仿宋_GB2312" w:hAnsi="宋体" w:eastAsia="仿宋_GB2312" w:cs="仿宋"/>
          <w:sz w:val="28"/>
          <w:szCs w:val="28"/>
          <w:lang w:eastAsia="zh-CN"/>
        </w:rPr>
        <w:t>发包</w:t>
      </w:r>
      <w:r>
        <w:rPr>
          <w:rFonts w:hint="eastAsia" w:ascii="仿宋_GB2312" w:hAnsi="宋体" w:eastAsia="仿宋_GB2312" w:cs="仿宋"/>
          <w:sz w:val="28"/>
          <w:szCs w:val="28"/>
        </w:rPr>
        <w:t>机构：</w:t>
      </w:r>
      <w:r>
        <w:rPr>
          <w:rFonts w:hint="eastAsia" w:ascii="仿宋_GB2312" w:hAnsi="宋体" w:eastAsia="仿宋_GB2312" w:cs="仿宋"/>
          <w:sz w:val="28"/>
          <w:szCs w:val="28"/>
          <w:u w:val="single"/>
        </w:rPr>
        <w:t>诸暨市东白湖镇人民政府</w:t>
      </w:r>
      <w:r>
        <w:rPr>
          <w:rFonts w:hint="eastAsia" w:ascii="仿宋_GB2312" w:hAnsi="宋体" w:eastAsia="仿宋_GB2312" w:cs="仿宋"/>
          <w:sz w:val="28"/>
          <w:szCs w:val="28"/>
          <w:u w:val="single"/>
          <w:lang w:eastAsia="zh-CN"/>
        </w:rPr>
        <w:t>项目交易</w:t>
      </w:r>
      <w:r>
        <w:rPr>
          <w:rFonts w:hint="eastAsia" w:ascii="仿宋_GB2312" w:hAnsi="宋体" w:eastAsia="仿宋_GB2312" w:cs="仿宋"/>
          <w:sz w:val="28"/>
          <w:szCs w:val="28"/>
          <w:u w:val="single"/>
        </w:rPr>
        <w:t>办公室</w:t>
      </w:r>
      <w:r>
        <w:rPr>
          <w:rFonts w:hint="eastAsia" w:ascii="仿宋_GB2312" w:hAnsi="宋体" w:eastAsia="仿宋_GB2312" w:cs="仿宋"/>
          <w:sz w:val="28"/>
          <w:szCs w:val="28"/>
        </w:rPr>
        <w:t>（盖章）</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地址：</w:t>
      </w:r>
      <w:r>
        <w:rPr>
          <w:rFonts w:hint="eastAsia" w:ascii="仿宋_GB2312" w:hAnsi="宋体" w:eastAsia="仿宋_GB2312" w:cs="仿宋"/>
          <w:sz w:val="28"/>
          <w:szCs w:val="28"/>
          <w:u w:val="single"/>
        </w:rPr>
        <w:t>东白湖镇新建路98号</w:t>
      </w:r>
    </w:p>
    <w:p>
      <w:pPr>
        <w:spacing w:line="560" w:lineRule="exact"/>
        <w:ind w:firstLine="840" w:firstLineChars="300"/>
        <w:rPr>
          <w:rFonts w:hint="eastAsia" w:ascii="仿宋_GB2312" w:hAnsi="宋体" w:eastAsia="仿宋_GB2312" w:cs="仿宋"/>
          <w:sz w:val="28"/>
          <w:szCs w:val="28"/>
          <w:lang w:eastAsia="zh-CN"/>
        </w:rPr>
      </w:pPr>
      <w:r>
        <w:rPr>
          <w:rFonts w:hint="eastAsia" w:ascii="仿宋_GB2312" w:hAnsi="宋体" w:eastAsia="仿宋_GB2312" w:cs="仿宋"/>
          <w:sz w:val="28"/>
          <w:szCs w:val="28"/>
        </w:rPr>
        <w:t>邮政编码：</w:t>
      </w:r>
      <w:r>
        <w:rPr>
          <w:rFonts w:hint="eastAsia" w:ascii="仿宋_GB2312" w:hAnsi="宋体" w:eastAsia="仿宋_GB2312" w:cs="仿宋"/>
          <w:sz w:val="28"/>
          <w:szCs w:val="28"/>
          <w:u w:val="single"/>
        </w:rPr>
        <w:t>31</w:t>
      </w:r>
      <w:r>
        <w:rPr>
          <w:rFonts w:hint="eastAsia" w:ascii="仿宋_GB2312" w:hAnsi="宋体" w:eastAsia="仿宋_GB2312" w:cs="仿宋"/>
          <w:sz w:val="28"/>
          <w:szCs w:val="28"/>
          <w:u w:val="single"/>
          <w:lang w:eastAsia="zh-CN"/>
        </w:rPr>
        <w:t>1919</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联系人：</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杨文佳</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rPr>
        <w:t xml:space="preserve">  </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赵</w:t>
      </w:r>
      <w:r>
        <w:rPr>
          <w:rFonts w:hint="eastAsia" w:ascii="仿宋_GB2312" w:hAnsi="宋体" w:eastAsia="仿宋_GB2312" w:cs="仿宋"/>
          <w:sz w:val="28"/>
          <w:szCs w:val="28"/>
          <w:u w:val="single"/>
          <w:lang w:val="en-US" w:eastAsia="zh-CN"/>
        </w:rPr>
        <w:t xml:space="preserve"> </w:t>
      </w:r>
      <w:r>
        <w:rPr>
          <w:rFonts w:hint="eastAsia" w:ascii="仿宋_GB2312" w:hAnsi="宋体" w:eastAsia="仿宋_GB2312" w:cs="仿宋"/>
          <w:sz w:val="28"/>
          <w:szCs w:val="28"/>
          <w:u w:val="single"/>
          <w:lang w:eastAsia="zh-CN"/>
        </w:rPr>
        <w:t>璐</w:t>
      </w:r>
      <w:r>
        <w:rPr>
          <w:rFonts w:hint="eastAsia" w:ascii="仿宋_GB2312" w:hAnsi="宋体" w:eastAsia="仿宋_GB2312" w:cs="仿宋"/>
          <w:sz w:val="28"/>
          <w:szCs w:val="28"/>
          <w:u w:val="single"/>
        </w:rPr>
        <w:t xml:space="preserve">  </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电  话：</w:t>
      </w:r>
      <w:r>
        <w:rPr>
          <w:rFonts w:hint="eastAsia" w:ascii="仿宋_GB2312" w:hAnsi="宋体" w:eastAsia="仿宋_GB2312" w:cs="仿宋"/>
          <w:sz w:val="28"/>
          <w:szCs w:val="28"/>
          <w:u w:val="single"/>
        </w:rPr>
        <w:t>8795</w:t>
      </w:r>
      <w:r>
        <w:rPr>
          <w:rFonts w:hint="eastAsia" w:ascii="仿宋_GB2312" w:hAnsi="宋体" w:eastAsia="仿宋_GB2312" w:cs="仿宋"/>
          <w:sz w:val="28"/>
          <w:szCs w:val="28"/>
          <w:u w:val="single"/>
          <w:lang w:val="en-US" w:eastAsia="zh-CN"/>
        </w:rPr>
        <w:t>2907</w:t>
      </w:r>
      <w:r>
        <w:rPr>
          <w:rFonts w:hint="eastAsia" w:ascii="仿宋_GB2312" w:hAnsi="宋体" w:eastAsia="仿宋_GB2312" w:cs="仿宋"/>
          <w:sz w:val="28"/>
          <w:szCs w:val="28"/>
        </w:rPr>
        <w:t>手  机：</w:t>
      </w:r>
      <w:r>
        <w:rPr>
          <w:rFonts w:hint="eastAsia" w:ascii="仿宋_GB2312" w:hAnsi="宋体" w:eastAsia="仿宋_GB2312" w:cs="仿宋"/>
          <w:sz w:val="28"/>
          <w:szCs w:val="28"/>
          <w:u w:val="single"/>
        </w:rPr>
        <w:t xml:space="preserve">       /      </w:t>
      </w: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b/>
          <w:w w:val="90"/>
          <w:sz w:val="28"/>
          <w:szCs w:val="28"/>
        </w:rPr>
      </w:pPr>
      <w:r>
        <w:rPr>
          <w:rFonts w:hint="eastAsia" w:ascii="仿宋_GB2312" w:hAnsi="宋体" w:eastAsia="仿宋_GB2312" w:cs="仿宋"/>
          <w:sz w:val="28"/>
          <w:szCs w:val="28"/>
        </w:rPr>
        <w:t>日  期：</w:t>
      </w:r>
      <w:r>
        <w:rPr>
          <w:rFonts w:hint="eastAsia" w:ascii="仿宋_GB2312" w:hAnsi="宋体" w:eastAsia="仿宋_GB2312" w:cs="仿宋"/>
          <w:sz w:val="28"/>
          <w:szCs w:val="28"/>
          <w:u w:val="single"/>
        </w:rPr>
        <w:t>20</w:t>
      </w:r>
      <w:r>
        <w:rPr>
          <w:rFonts w:hint="eastAsia" w:ascii="仿宋_GB2312" w:hAnsi="宋体" w:eastAsia="仿宋_GB2312" w:cs="仿宋"/>
          <w:sz w:val="28"/>
          <w:szCs w:val="28"/>
          <w:u w:val="single"/>
          <w:lang w:val="en-US" w:eastAsia="zh-CN"/>
        </w:rPr>
        <w:t>26</w:t>
      </w:r>
      <w:r>
        <w:rPr>
          <w:rFonts w:hint="eastAsia" w:ascii="仿宋_GB2312" w:hAnsi="宋体" w:eastAsia="仿宋_GB2312" w:cs="仿宋"/>
          <w:sz w:val="28"/>
          <w:szCs w:val="28"/>
        </w:rPr>
        <w:t>年</w:t>
      </w:r>
      <w:r>
        <w:rPr>
          <w:rFonts w:hint="eastAsia" w:ascii="仿宋_GB2312" w:hAnsi="宋体" w:eastAsia="仿宋_GB2312" w:cs="仿宋"/>
          <w:sz w:val="28"/>
          <w:szCs w:val="28"/>
          <w:u w:val="single"/>
          <w:lang w:val="en-US" w:eastAsia="zh-CN"/>
        </w:rPr>
        <w:t>4</w:t>
      </w:r>
      <w:r>
        <w:rPr>
          <w:rFonts w:hint="eastAsia" w:ascii="仿宋_GB2312" w:hAnsi="宋体" w:eastAsia="仿宋_GB2312" w:cs="仿宋"/>
          <w:sz w:val="28"/>
          <w:szCs w:val="28"/>
        </w:rPr>
        <w:t>月</w:t>
      </w:r>
      <w:r>
        <w:rPr>
          <w:rFonts w:hint="eastAsia" w:ascii="仿宋_GB2312" w:hAnsi="宋体" w:eastAsia="仿宋_GB2312" w:cs="仿宋"/>
          <w:sz w:val="28"/>
          <w:szCs w:val="28"/>
          <w:u w:val="single"/>
          <w:lang w:val="en-US" w:eastAsia="zh-CN"/>
        </w:rPr>
        <w:t>15</w:t>
      </w:r>
      <w:r>
        <w:rPr>
          <w:rFonts w:hint="eastAsia" w:ascii="仿宋_GB2312" w:hAnsi="宋体" w:eastAsia="仿宋_GB2312" w:cs="仿宋"/>
          <w:sz w:val="28"/>
          <w:szCs w:val="28"/>
        </w:rPr>
        <w:t>日</w:t>
      </w:r>
    </w:p>
    <w:p>
      <w:pPr>
        <w:pStyle w:val="7"/>
        <w:tabs>
          <w:tab w:val="right" w:leader="dot" w:pos="9240"/>
        </w:tabs>
        <w:jc w:val="center"/>
        <w:rPr>
          <w:rFonts w:hint="eastAsia" w:ascii="宋体" w:hAnsi="宋体" w:cs="仿宋"/>
          <w:b/>
          <w:w w:val="90"/>
          <w:sz w:val="28"/>
          <w:szCs w:val="28"/>
        </w:rPr>
      </w:pP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仿宋_GB2312" w:hAnsi="仿宋" w:eastAsia="仿宋_GB2312" w:cs="仿宋"/>
          <w:sz w:val="28"/>
        </w:rPr>
      </w:pPr>
    </w:p>
    <w:p>
      <w:pPr>
        <w:rPr>
          <w:rFonts w:hint="eastAsia" w:ascii="仿宋_GB2312" w:hAnsi="仿宋_GB2312" w:eastAsia="仿宋_GB2312"/>
          <w:sz w:val="24"/>
        </w:rPr>
      </w:pPr>
    </w:p>
    <w:p>
      <w:pPr>
        <w:jc w:val="center"/>
        <w:rPr>
          <w:rFonts w:hint="eastAsia" w:ascii="仿宋_GB2312" w:hAnsi="仿宋_GB2312" w:eastAsia="仿宋_GB2312"/>
          <w:sz w:val="24"/>
        </w:rPr>
      </w:pPr>
      <w:r>
        <w:rPr>
          <w:rFonts w:hint="eastAsia" w:ascii="仿宋_GB2312" w:hAnsi="仿宋_GB2312" w:eastAsia="仿宋_GB2312"/>
          <w:sz w:val="24"/>
        </w:rPr>
        <w:t>目　　录</w:t>
      </w:r>
    </w:p>
    <w:p>
      <w:pPr>
        <w:spacing w:line="240" w:lineRule="exact"/>
        <w:jc w:val="center"/>
        <w:rPr>
          <w:rFonts w:hint="eastAsia" w:ascii="仿宋_GB2312" w:hAnsi="仿宋_GB2312" w:eastAsia="仿宋_GB2312"/>
          <w:b/>
          <w:bCs/>
          <w:sz w:val="24"/>
        </w:rPr>
      </w:pPr>
    </w:p>
    <w:tbl>
      <w:tblPr>
        <w:tblStyle w:val="12"/>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一、日程安排表……………………………………………………………</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3</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二、竞价公告………………………………………………………………</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三、竞价须知………………………………………………………………</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6</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四、竞价报价单（草稿）…………………………………………………</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12</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五、竞价申请书……………………………………………………………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13</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六、</w:t>
            </w:r>
            <w:r>
              <w:rPr>
                <w:rFonts w:hint="eastAsia" w:ascii="仿宋_GB2312" w:hAnsi="仿宋_GB2312" w:eastAsia="仿宋_GB2312"/>
                <w:sz w:val="24"/>
                <w:szCs w:val="32"/>
              </w:rPr>
              <w:t>授权委托书</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七、竞价资格确认书………………………………………………………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5</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480" w:lineRule="exact"/>
              <w:rPr>
                <w:rFonts w:hint="eastAsia" w:ascii="仿宋_GB2312" w:hAnsi="仿宋_GB2312" w:eastAsia="仿宋_GB2312"/>
                <w:sz w:val="24"/>
              </w:rPr>
            </w:pPr>
            <w:r>
              <w:rPr>
                <w:rFonts w:hint="eastAsia" w:ascii="仿宋_GB2312" w:hAnsi="仿宋_GB2312" w:eastAsia="仿宋_GB2312"/>
                <w:sz w:val="24"/>
              </w:rPr>
              <w:t>八、</w:t>
            </w:r>
            <w:r>
              <w:rPr>
                <w:rFonts w:hint="eastAsia" w:ascii="仿宋_GB2312" w:hAnsi="仿宋_GB2312" w:eastAsia="仿宋_GB2312"/>
                <w:sz w:val="24"/>
                <w:lang w:eastAsia="zh-CN"/>
              </w:rPr>
              <w:t>出租合同</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6</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bl>
    <w:p>
      <w:pPr>
        <w:spacing w:line="640" w:lineRule="exact"/>
        <w:jc w:val="center"/>
        <w:rPr>
          <w:rFonts w:hint="eastAsia"/>
          <w:sz w:val="44"/>
        </w:rPr>
      </w:pPr>
    </w:p>
    <w:p>
      <w:pPr>
        <w:spacing w:line="560" w:lineRule="exact"/>
        <w:jc w:val="center"/>
        <w:rPr>
          <w:rFonts w:hint="eastAsia"/>
          <w:b/>
          <w:bCs/>
          <w:sz w:val="44"/>
          <w:szCs w:val="44"/>
        </w:rPr>
      </w:pPr>
    </w:p>
    <w:p>
      <w:pPr>
        <w:spacing w:line="560" w:lineRule="exact"/>
        <w:jc w:val="center"/>
        <w:rPr>
          <w:rFonts w:hint="eastAsia"/>
          <w:b/>
          <w:bCs/>
          <w:sz w:val="44"/>
          <w:szCs w:val="44"/>
        </w:rPr>
      </w:pPr>
    </w:p>
    <w:p>
      <w:pPr>
        <w:spacing w:line="560" w:lineRule="exact"/>
        <w:rPr>
          <w:rFonts w:hint="eastAsia"/>
          <w:b/>
          <w:bCs/>
          <w:sz w:val="44"/>
          <w:szCs w:val="44"/>
        </w:rPr>
      </w:pPr>
    </w:p>
    <w:p>
      <w:pPr>
        <w:pStyle w:val="2"/>
        <w:rPr>
          <w:rFonts w:hint="eastAsia"/>
          <w:i w:val="0"/>
          <w:iCs/>
        </w:rPr>
      </w:pPr>
      <w:bookmarkStart w:id="7" w:name="_Toc6942"/>
      <w:bookmarkStart w:id="8" w:name="_Toc12915"/>
    </w:p>
    <w:p>
      <w:pPr>
        <w:rPr>
          <w:rFonts w:hint="eastAsia"/>
        </w:rPr>
      </w:pPr>
    </w:p>
    <w:p>
      <w:pPr>
        <w:pStyle w:val="2"/>
        <w:ind w:left="0" w:leftChars="0" w:right="0" w:rightChars="0" w:firstLine="0" w:firstLineChars="0"/>
        <w:jc w:val="center"/>
        <w:rPr>
          <w:rFonts w:hint="eastAsia"/>
          <w:i w:val="0"/>
          <w:iCs/>
          <w:sz w:val="28"/>
        </w:rPr>
      </w:pPr>
      <w:r>
        <w:rPr>
          <w:rFonts w:hint="eastAsia"/>
          <w:i w:val="0"/>
          <w:iCs/>
          <w:sz w:val="28"/>
        </w:rPr>
        <w:t>日程安排表</w:t>
      </w:r>
      <w:bookmarkEnd w:id="7"/>
      <w:bookmarkEnd w:id="8"/>
    </w:p>
    <w:p>
      <w:pPr>
        <w:rPr>
          <w:rFonts w:hint="eastAsia" w:ascii="楷体_GB2312" w:eastAsia="楷体_GB2312"/>
          <w:b/>
          <w:bCs/>
        </w:rPr>
      </w:pPr>
    </w:p>
    <w:tbl>
      <w:tblPr>
        <w:tblStyle w:val="12"/>
        <w:tblpPr w:leftFromText="180" w:rightFromText="180" w:vertAnchor="text" w:horzAnchor="margin" w:tblpY="77"/>
        <w:tblW w:w="91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570"/>
        <w:gridCol w:w="2340"/>
        <w:gridCol w:w="2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6" w:hRule="atLeast"/>
        </w:trPr>
        <w:tc>
          <w:tcPr>
            <w:tcW w:w="152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 xml:space="preserve">      安排</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程序</w:t>
            </w:r>
            <w:r>
              <w:rPr>
                <w:rFonts w:hint="eastAsia" w:ascii="仿宋_GB2312" w:hAnsi="仿宋_GB2312" w:eastAsia="仿宋_GB2312"/>
                <w:color w:val="000000"/>
                <w:szCs w:val="21"/>
              </w:rPr>
              <w:tab/>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时 间</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地 点</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仿宋_GB2312" w:hAnsi="仿宋_GB2312" w:eastAsia="仿宋_GB2312"/>
                <w:color w:val="000000"/>
                <w:szCs w:val="21"/>
              </w:rPr>
              <w:t>信息发布</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18"/>
              </w:rPr>
            </w:pPr>
            <w:r>
              <w:rPr>
                <w:rFonts w:hint="eastAsia" w:ascii="仿宋_GB2312" w:hAnsi="仿宋_GB2312" w:eastAsia="仿宋_GB2312"/>
                <w:szCs w:val="21"/>
                <w:u w:val="single"/>
                <w:lang w:eastAsia="zh-CN"/>
              </w:rPr>
              <w:t>202</w:t>
            </w:r>
            <w:r>
              <w:rPr>
                <w:rFonts w:hint="eastAsia" w:ascii="仿宋_GB2312" w:hAnsi="仿宋_GB2312" w:eastAsia="仿宋_GB2312"/>
                <w:szCs w:val="21"/>
                <w:u w:val="single"/>
                <w:lang w:val="en-US" w:eastAsia="zh-CN"/>
              </w:rPr>
              <w:t>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4</w:t>
            </w:r>
            <w:r>
              <w:rPr>
                <w:rFonts w:hint="eastAsia" w:ascii="仿宋_GB2312" w:hAnsi="仿宋_GB2312" w:eastAsia="仿宋_GB2312"/>
                <w:szCs w:val="21"/>
                <w:u w:val="single"/>
              </w:rPr>
              <w:t>月</w:t>
            </w:r>
            <w:r>
              <w:rPr>
                <w:rFonts w:hint="eastAsia" w:ascii="仿宋_GB2312" w:hAnsi="仿宋_GB2312" w:eastAsia="仿宋_GB2312"/>
                <w:szCs w:val="21"/>
                <w:u w:val="single"/>
                <w:lang w:val="en-US" w:eastAsia="zh-CN"/>
              </w:rPr>
              <w:t>15</w:t>
            </w:r>
            <w:r>
              <w:rPr>
                <w:rFonts w:hint="eastAsia" w:ascii="仿宋_GB2312" w:hAnsi="仿宋_GB2312" w:eastAsia="仿宋_GB2312"/>
                <w:szCs w:val="21"/>
                <w:u w:val="single"/>
              </w:rPr>
              <w:t>日—</w:t>
            </w:r>
            <w:r>
              <w:rPr>
                <w:rFonts w:hint="eastAsia" w:ascii="仿宋_GB2312" w:hAnsi="仿宋_GB2312" w:eastAsia="仿宋_GB2312"/>
                <w:szCs w:val="21"/>
                <w:u w:val="single"/>
                <w:lang w:eastAsia="zh-CN"/>
              </w:rPr>
              <w:t>20</w:t>
            </w:r>
            <w:r>
              <w:rPr>
                <w:rFonts w:hint="eastAsia" w:ascii="仿宋_GB2312" w:hAnsi="仿宋_GB2312" w:eastAsia="仿宋_GB2312"/>
                <w:szCs w:val="21"/>
                <w:u w:val="single"/>
                <w:lang w:val="en-US" w:eastAsia="zh-CN"/>
              </w:rPr>
              <w:t>26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4月21日</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rPr>
            </w:pPr>
            <w:r>
              <w:rPr>
                <w:rFonts w:hint="eastAsia" w:ascii="仿宋_GB2312" w:eastAsia="仿宋_GB2312"/>
                <w:color w:val="000000"/>
                <w:sz w:val="24"/>
              </w:rPr>
              <w:t>诸暨市公共资源交易网、</w:t>
            </w:r>
          </w:p>
          <w:p>
            <w:pPr>
              <w:jc w:val="center"/>
              <w:rPr>
                <w:rFonts w:hint="eastAsia" w:ascii="宋体"/>
              </w:rPr>
            </w:pPr>
            <w:r>
              <w:rPr>
                <w:rFonts w:hint="eastAsia" w:ascii="仿宋_GB2312" w:eastAsia="仿宋_GB2312"/>
                <w:color w:val="000000"/>
                <w:sz w:val="24"/>
              </w:rPr>
              <w:t>镇、村信息公告栏</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rPr>
            </w:pPr>
            <w:r>
              <w:rPr>
                <w:rFonts w:ascii="宋体"/>
              </w:rPr>
              <w:t>http://www.zjztb.gov.cn/TPFront/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现场踏勘</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olor w:val="000000"/>
                <w:szCs w:val="21"/>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自行踏勘，不集中组织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竞价报名</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lang w:eastAsia="zh-CN"/>
              </w:rPr>
              <w:t>202</w:t>
            </w:r>
            <w:r>
              <w:rPr>
                <w:rFonts w:hint="eastAsia" w:ascii="仿宋_GB2312" w:hAnsi="仿宋_GB2312" w:eastAsia="仿宋_GB2312"/>
                <w:color w:val="000000"/>
                <w:szCs w:val="21"/>
                <w:lang w:val="en-US" w:eastAsia="zh-CN"/>
              </w:rPr>
              <w:t>6</w:t>
            </w:r>
            <w:r>
              <w:rPr>
                <w:rFonts w:hint="eastAsia" w:ascii="仿宋_GB2312" w:hAnsi="仿宋_GB2312" w:eastAsia="仿宋_GB2312"/>
                <w:color w:val="000000"/>
                <w:szCs w:val="21"/>
              </w:rPr>
              <w:t>年</w:t>
            </w:r>
            <w:r>
              <w:rPr>
                <w:rFonts w:hint="eastAsia" w:ascii="仿宋_GB2312" w:hAnsi="仿宋_GB2312" w:eastAsia="仿宋_GB2312"/>
                <w:color w:val="000000"/>
                <w:szCs w:val="21"/>
                <w:lang w:val="en-US" w:eastAsia="zh-CN"/>
              </w:rPr>
              <w:t>4月22日</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szCs w:val="21"/>
                <w:u w:val="single"/>
              </w:rPr>
              <w:t>8：30-</w:t>
            </w:r>
            <w:r>
              <w:rPr>
                <w:rFonts w:hint="eastAsia" w:ascii="仿宋_GB2312" w:hAnsi="仿宋_GB2312" w:eastAsia="仿宋_GB2312"/>
                <w:szCs w:val="21"/>
                <w:u w:val="single"/>
                <w:lang w:val="en-US" w:eastAsia="zh-CN"/>
              </w:rPr>
              <w:t>11</w:t>
            </w:r>
            <w:r>
              <w:rPr>
                <w:rFonts w:hint="eastAsia" w:ascii="仿宋_GB2312" w:hAnsi="仿宋_GB2312" w:eastAsia="仿宋_GB2312"/>
                <w:szCs w:val="21"/>
                <w:u w:val="single"/>
              </w:rPr>
              <w:t>:00时止</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eastAsia="仿宋_GB2312"/>
                <w:color w:val="000000"/>
                <w:szCs w:val="21"/>
              </w:rPr>
              <w:t>东白湖镇便民服务中心综合受理窗口</w:t>
            </w:r>
          </w:p>
          <w:p>
            <w:pPr>
              <w:ind w:firstLine="210" w:firstLineChars="100"/>
              <w:jc w:val="both"/>
              <w:rPr>
                <w:rFonts w:hint="eastAsia" w:ascii="仿宋_GB2312" w:hAnsi="仿宋_GB2312" w:eastAsia="仿宋_GB2312"/>
                <w:color w:val="000000"/>
                <w:szCs w:val="21"/>
                <w:lang w:eastAsia="zh-CN"/>
              </w:rPr>
            </w:pPr>
            <w:r>
              <w:rPr>
                <w:rFonts w:hint="eastAsia" w:ascii="仿宋_GB2312" w:eastAsia="仿宋_GB2312"/>
                <w:color w:val="000000"/>
                <w:szCs w:val="21"/>
              </w:rPr>
              <w:t xml:space="preserve">联系人： </w:t>
            </w:r>
            <w:r>
              <w:rPr>
                <w:rFonts w:hint="eastAsia" w:ascii="仿宋_GB2312" w:eastAsia="仿宋_GB2312"/>
                <w:color w:val="000000"/>
                <w:szCs w:val="21"/>
                <w:lang w:eastAsia="zh-CN"/>
              </w:rPr>
              <w:t>斯初明</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报名时进行资格初审,</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初审合格再领取竞价文件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lang w:eastAsia="zh-CN"/>
              </w:rPr>
            </w:pPr>
            <w:r>
              <w:rPr>
                <w:rFonts w:hint="eastAsia" w:ascii="仿宋_GB2312" w:hAnsi="仿宋_GB2312" w:eastAsia="仿宋_GB2312"/>
                <w:color w:val="000000"/>
                <w:szCs w:val="21"/>
                <w:lang w:eastAsia="zh-CN"/>
              </w:rPr>
              <w:t>发包</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szCs w:val="21"/>
              </w:rPr>
            </w:pPr>
            <w:r>
              <w:rPr>
                <w:rFonts w:hint="eastAsia" w:ascii="仿宋_GB2312" w:eastAsia="仿宋_GB2312"/>
                <w:szCs w:val="21"/>
                <w:lang w:eastAsia="zh-CN"/>
              </w:rPr>
              <w:t>202</w:t>
            </w:r>
            <w:r>
              <w:rPr>
                <w:rFonts w:hint="eastAsia" w:ascii="仿宋_GB2312" w:eastAsia="仿宋_GB2312"/>
                <w:szCs w:val="21"/>
                <w:lang w:val="en-US" w:eastAsia="zh-CN"/>
              </w:rPr>
              <w:t>6</w:t>
            </w:r>
            <w:r>
              <w:rPr>
                <w:rFonts w:hint="eastAsia" w:ascii="仿宋_GB2312" w:eastAsia="仿宋_GB2312"/>
                <w:szCs w:val="21"/>
              </w:rPr>
              <w:t>年</w:t>
            </w:r>
            <w:r>
              <w:rPr>
                <w:rFonts w:hint="eastAsia" w:ascii="仿宋_GB2312" w:eastAsia="仿宋_GB2312"/>
                <w:szCs w:val="21"/>
                <w:lang w:val="en-US" w:eastAsia="zh-CN"/>
              </w:rPr>
              <w:t>4月22日</w:t>
            </w:r>
            <w:r>
              <w:rPr>
                <w:rFonts w:hint="eastAsia" w:ascii="仿宋_GB2312" w:eastAsia="仿宋_GB2312"/>
                <w:szCs w:val="21"/>
              </w:rPr>
              <w:t xml:space="preserve"> </w:t>
            </w:r>
          </w:p>
          <w:p>
            <w:pPr>
              <w:spacing w:line="360" w:lineRule="auto"/>
              <w:jc w:val="center"/>
              <w:rPr>
                <w:rFonts w:hint="eastAsia" w:ascii="仿宋_GB2312" w:hAnsi="仿宋_GB2312" w:eastAsia="仿宋_GB2312"/>
                <w:color w:val="000000"/>
                <w:szCs w:val="21"/>
              </w:rPr>
            </w:pPr>
            <w:r>
              <w:rPr>
                <w:rFonts w:hint="eastAsia" w:ascii="仿宋_GB2312" w:eastAsia="仿宋_GB2312"/>
                <w:szCs w:val="21"/>
                <w:lang w:eastAsia="zh-CN"/>
              </w:rPr>
              <w:t>下午</w:t>
            </w:r>
            <w:r>
              <w:rPr>
                <w:rFonts w:hint="eastAsia" w:ascii="仿宋_GB2312" w:eastAsia="仿宋_GB2312"/>
                <w:szCs w:val="21"/>
                <w:lang w:val="en-US" w:eastAsia="zh-CN"/>
              </w:rPr>
              <w:t>15</w:t>
            </w:r>
            <w:r>
              <w:rPr>
                <w:rFonts w:hint="eastAsia" w:ascii="仿宋_GB2312" w:eastAsia="仿宋_GB2312"/>
                <w:szCs w:val="21"/>
              </w:rPr>
              <w:t>:</w:t>
            </w:r>
            <w:r>
              <w:rPr>
                <w:rFonts w:hint="eastAsia" w:ascii="仿宋_GB2312" w:eastAsia="仿宋_GB2312"/>
                <w:szCs w:val="21"/>
                <w:lang w:val="en-US" w:eastAsia="zh-CN"/>
              </w:rPr>
              <w:t>3</w:t>
            </w:r>
            <w:r>
              <w:rPr>
                <w:rFonts w:hint="eastAsia" w:ascii="仿宋_GB2312" w:eastAsia="仿宋_GB2312"/>
                <w:szCs w:val="21"/>
              </w:rPr>
              <w:t>0时</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color w:val="000000"/>
                <w:szCs w:val="21"/>
              </w:rPr>
            </w:pPr>
            <w:r>
              <w:rPr>
                <w:rFonts w:hint="eastAsia" w:ascii="仿宋_GB2312" w:eastAsia="仿宋_GB2312"/>
                <w:color w:val="000000"/>
                <w:szCs w:val="21"/>
              </w:rPr>
              <w:t>东白湖镇便民服务中心二楼开标室</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竞价报价单由竞价人</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在</w:t>
            </w:r>
            <w:r>
              <w:rPr>
                <w:rFonts w:hint="eastAsia" w:ascii="仿宋_GB2312" w:hAnsi="仿宋_GB2312" w:eastAsia="仿宋_GB2312"/>
                <w:color w:val="000000"/>
                <w:szCs w:val="21"/>
                <w:lang w:eastAsia="zh-CN"/>
              </w:rPr>
              <w:t>发包</w:t>
            </w:r>
            <w:r>
              <w:rPr>
                <w:rFonts w:hint="eastAsia" w:ascii="仿宋_GB2312" w:hAnsi="仿宋_GB2312" w:eastAsia="仿宋_GB2312"/>
                <w:color w:val="000000"/>
                <w:szCs w:val="21"/>
              </w:rPr>
              <w:t>现场递交</w:t>
            </w:r>
          </w:p>
        </w:tc>
      </w:tr>
    </w:tbl>
    <w:p>
      <w:pPr>
        <w:spacing w:line="400" w:lineRule="exact"/>
        <w:rPr>
          <w:rFonts w:hint="eastAsia" w:ascii="宋体"/>
          <w:sz w:val="24"/>
        </w:rPr>
      </w:pPr>
      <w:r>
        <w:rPr>
          <w:rFonts w:hint="eastAsia" w:ascii="宋体"/>
          <w:sz w:val="24"/>
        </w:rPr>
        <w:t xml:space="preserve"> </w:t>
      </w:r>
    </w:p>
    <w:p>
      <w:pPr>
        <w:spacing w:line="400" w:lineRule="exact"/>
        <w:rPr>
          <w:rFonts w:hint="eastAsia" w:ascii="仿宋_GB2312" w:eastAsia="仿宋_GB2312"/>
          <w:sz w:val="24"/>
        </w:rPr>
      </w:pPr>
      <w:r>
        <w:rPr>
          <w:rFonts w:hint="eastAsia" w:ascii="仿宋_GB2312" w:eastAsia="仿宋_GB2312"/>
          <w:sz w:val="24"/>
        </w:rPr>
        <w:t>备注：日程如有变动，以东白湖镇</w:t>
      </w:r>
      <w:r>
        <w:rPr>
          <w:rFonts w:hint="eastAsia" w:ascii="仿宋_GB2312" w:eastAsia="仿宋_GB2312"/>
          <w:sz w:val="24"/>
          <w:lang w:eastAsia="zh-CN"/>
        </w:rPr>
        <w:t>项目交易</w:t>
      </w:r>
      <w:r>
        <w:rPr>
          <w:rFonts w:hint="eastAsia" w:ascii="仿宋_GB2312" w:eastAsia="仿宋_GB2312"/>
          <w:sz w:val="24"/>
        </w:rPr>
        <w:t>办公室通知时间为准。</w:t>
      </w: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jc w:val="center"/>
        <w:rPr>
          <w:rFonts w:hint="eastAsia" w:ascii="仿宋_GB2312" w:eastAsia="仿宋_GB2312"/>
          <w:b/>
          <w:sz w:val="36"/>
          <w:szCs w:val="36"/>
          <w:highlight w:val="none"/>
          <w:lang w:eastAsia="zh-CN"/>
        </w:rPr>
      </w:pPr>
      <w:bookmarkStart w:id="9" w:name="OLE_LINK7"/>
      <w:r>
        <w:rPr>
          <w:rFonts w:hint="eastAsia" w:ascii="仿宋_GB2312" w:hAnsi="仿宋" w:eastAsia="仿宋_GB2312" w:cs="仿宋"/>
          <w:b/>
          <w:bCs/>
          <w:sz w:val="36"/>
          <w:szCs w:val="36"/>
          <w:lang w:eastAsia="zh-CN"/>
        </w:rPr>
        <w:t>东白湖镇上泉完小内部分房屋出租项目</w:t>
      </w:r>
    </w:p>
    <w:bookmarkEnd w:id="9"/>
    <w:p>
      <w:pPr>
        <w:jc w:val="center"/>
        <w:rPr>
          <w:rFonts w:hint="eastAsia" w:ascii="仿宋_GB2312" w:eastAsia="仿宋_GB2312"/>
          <w:b/>
          <w:sz w:val="44"/>
          <w:szCs w:val="32"/>
          <w:highlight w:val="none"/>
          <w:lang w:eastAsia="zh-CN"/>
        </w:rPr>
      </w:pPr>
      <w:r>
        <w:rPr>
          <w:rFonts w:hint="eastAsia" w:ascii="仿宋_GB2312" w:eastAsia="仿宋_GB2312"/>
          <w:b/>
          <w:sz w:val="36"/>
          <w:szCs w:val="36"/>
          <w:highlight w:val="none"/>
          <w:lang w:eastAsia="zh-CN"/>
        </w:rPr>
        <w:t>竞价公告</w:t>
      </w: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r>
        <w:rPr>
          <w:rFonts w:hint="eastAsia"/>
          <w:color w:val="auto"/>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rPr>
        <w:t>受</w:t>
      </w:r>
      <w:r>
        <w:rPr>
          <w:rFonts w:hint="eastAsia" w:ascii="仿宋_GB2312" w:hAnsi="仿宋_GB2312" w:eastAsia="仿宋_GB2312" w:cs="仿宋_GB2312"/>
          <w:color w:val="auto"/>
          <w:sz w:val="24"/>
          <w:szCs w:val="24"/>
          <w:highlight w:val="none"/>
          <w:lang w:eastAsia="zh-CN"/>
        </w:rPr>
        <w:t>诸暨市东白湖镇上泉村集体经济组织</w:t>
      </w:r>
      <w:r>
        <w:rPr>
          <w:rFonts w:hint="eastAsia" w:ascii="仿宋_GB2312" w:hAnsi="仿宋_GB2312" w:eastAsia="仿宋_GB2312" w:cs="仿宋_GB2312"/>
          <w:color w:val="auto"/>
          <w:sz w:val="24"/>
          <w:szCs w:val="24"/>
          <w:highlight w:val="none"/>
        </w:rPr>
        <w:t>委托,定于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4月22日15:30</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eastAsia="zh-CN"/>
        </w:rPr>
        <w:t>东白湖镇便民服务中心二楼会议室</w:t>
      </w:r>
      <w:r>
        <w:rPr>
          <w:rFonts w:hint="eastAsia" w:ascii="仿宋_GB2312" w:hAnsi="仿宋_GB2312" w:eastAsia="仿宋_GB2312" w:cs="仿宋_GB2312"/>
          <w:color w:val="auto"/>
          <w:sz w:val="24"/>
          <w:szCs w:val="24"/>
          <w:highlight w:val="none"/>
        </w:rPr>
        <w:t>举行</w:t>
      </w:r>
      <w:r>
        <w:rPr>
          <w:rFonts w:hint="eastAsia" w:ascii="仿宋_GB2312" w:hAnsi="仿宋_GB2312" w:eastAsia="仿宋_GB2312" w:cs="仿宋_GB2312"/>
          <w:color w:val="auto"/>
          <w:sz w:val="24"/>
          <w:szCs w:val="24"/>
          <w:highlight w:val="none"/>
          <w:lang w:eastAsia="zh-CN"/>
        </w:rPr>
        <w:t>东白湖镇上泉完小内部分房屋出租项目竞价</w:t>
      </w:r>
      <w:r>
        <w:rPr>
          <w:rFonts w:hint="eastAsia" w:ascii="仿宋_GB2312" w:hAnsi="仿宋_GB2312" w:eastAsia="仿宋_GB2312" w:cs="仿宋_GB2312"/>
          <w:color w:val="auto"/>
          <w:sz w:val="24"/>
          <w:szCs w:val="24"/>
          <w:highlight w:val="none"/>
        </w:rPr>
        <w:t xml:space="preserve">事宜。具体事项公告如下：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承包范围及期限</w:t>
      </w:r>
    </w:p>
    <w:tbl>
      <w:tblPr>
        <w:tblStyle w:val="12"/>
        <w:tblpPr w:leftFromText="180" w:rightFromText="180" w:vertAnchor="text" w:horzAnchor="page" w:tblpX="2197" w:tblpY="282"/>
        <w:tblOverlap w:val="never"/>
        <w:tblW w:w="77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188"/>
        <w:gridCol w:w="1200"/>
        <w:gridCol w:w="121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0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名  称</w:t>
            </w:r>
          </w:p>
        </w:tc>
        <w:tc>
          <w:tcPr>
            <w:tcW w:w="1188"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40" w:leftChars="0" w:right="0" w:rightChars="0" w:hanging="240" w:hangingChars="10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w:t>
            </w:r>
            <w:r>
              <w:rPr>
                <w:rFonts w:hint="eastAsia" w:ascii="仿宋" w:hAnsi="仿宋" w:eastAsia="仿宋" w:cs="仿宋"/>
                <w:i w:val="0"/>
                <w:iCs w:val="0"/>
                <w:caps w:val="0"/>
                <w:color w:val="333333"/>
                <w:spacing w:val="0"/>
                <w:sz w:val="24"/>
                <w:szCs w:val="24"/>
                <w:shd w:val="clear" w:fill="FFFFFF"/>
                <w:lang w:val="en-US" w:eastAsia="zh-CN"/>
              </w:rPr>
              <w:t>面积</w:t>
            </w:r>
            <w:r>
              <w:rPr>
                <w:rFonts w:hint="eastAsia" w:ascii="仿宋_GB2312" w:eastAsia="仿宋_GB2312"/>
                <w:color w:val="auto"/>
                <w:sz w:val="24"/>
                <w:szCs w:val="30"/>
                <w:vertAlign w:val="baseline"/>
                <w:lang w:val="en-US" w:eastAsia="zh-CN"/>
              </w:rPr>
              <w:t>（平方米）</w:t>
            </w:r>
          </w:p>
        </w:tc>
        <w:tc>
          <w:tcPr>
            <w:tcW w:w="120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eastAsia="zh-CN"/>
              </w:rPr>
              <w:t>出让年限（年）</w:t>
            </w:r>
          </w:p>
        </w:tc>
        <w:tc>
          <w:tcPr>
            <w:tcW w:w="12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 xml:space="preserve"> 标底</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color w:val="auto"/>
              </w:rPr>
            </w:pPr>
            <w:r>
              <w:rPr>
                <w:rFonts w:hint="eastAsia" w:ascii="仿宋_GB2312" w:eastAsia="仿宋_GB2312"/>
                <w:color w:val="auto"/>
                <w:sz w:val="24"/>
                <w:szCs w:val="30"/>
                <w:vertAlign w:val="baseline"/>
                <w:lang w:val="en-US" w:eastAsia="zh-CN"/>
              </w:rPr>
              <w:t>（元</w:t>
            </w:r>
            <w:r>
              <w:rPr>
                <w:rFonts w:hint="eastAsia" w:ascii="微软雅黑" w:hAnsi="微软雅黑" w:eastAsia="微软雅黑" w:cs="微软雅黑"/>
                <w:color w:val="auto"/>
                <w:sz w:val="24"/>
                <w:szCs w:val="30"/>
                <w:vertAlign w:val="baseline"/>
                <w:lang w:val="en-US" w:eastAsia="zh-CN"/>
              </w:rPr>
              <w:t>/</w:t>
            </w:r>
            <w:r>
              <w:rPr>
                <w:rFonts w:hint="eastAsia" w:ascii="仿宋_GB2312" w:eastAsia="仿宋_GB2312"/>
                <w:color w:val="auto"/>
                <w:sz w:val="24"/>
                <w:szCs w:val="30"/>
                <w:vertAlign w:val="baseline"/>
                <w:lang w:val="en-US" w:eastAsia="zh-CN"/>
              </w:rPr>
              <w:t>年）</w:t>
            </w:r>
          </w:p>
        </w:tc>
        <w:tc>
          <w:tcPr>
            <w:tcW w:w="162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投标保证金</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0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上泉完小内</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房屋（包含学生公寓688.34平米，教学楼875.7平方米，食堂298.13平方米）</w:t>
            </w:r>
          </w:p>
        </w:tc>
        <w:tc>
          <w:tcPr>
            <w:tcW w:w="1188"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39" w:leftChars="114" w:right="0" w:rightChars="0" w:firstLine="0" w:firstLineChars="0"/>
              <w:jc w:val="both"/>
              <w:rPr>
                <w:rFonts w:hint="default" w:ascii="仿宋_GB2312" w:eastAsia="仿宋_GB2312"/>
                <w:color w:val="auto"/>
                <w:sz w:val="24"/>
                <w:szCs w:val="30"/>
                <w:vertAlign w:val="baseline"/>
                <w:lang w:val="en-US" w:eastAsia="zh-CN"/>
              </w:rPr>
            </w:pPr>
            <w:r>
              <w:rPr>
                <w:rFonts w:hint="eastAsia"/>
                <w:color w:val="auto"/>
                <w:lang w:val="en-US" w:eastAsia="zh-CN"/>
              </w:rPr>
              <w:t>1561.97</w:t>
            </w:r>
          </w:p>
        </w:tc>
        <w:tc>
          <w:tcPr>
            <w:tcW w:w="120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3</w:t>
            </w:r>
          </w:p>
        </w:tc>
        <w:tc>
          <w:tcPr>
            <w:tcW w:w="12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100000</w:t>
            </w:r>
          </w:p>
        </w:tc>
        <w:tc>
          <w:tcPr>
            <w:tcW w:w="162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50000</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 w:hAnsi="仿宋" w:eastAsia="仿宋" w:cs="仿宋"/>
          <w:i w:val="0"/>
          <w:iCs w:val="0"/>
          <w:caps w:val="0"/>
          <w:color w:val="333333"/>
          <w:spacing w:val="0"/>
          <w:sz w:val="24"/>
          <w:szCs w:val="24"/>
          <w:shd w:val="clear" w:fill="FFFFFF"/>
          <w:lang w:val="en-US" w:eastAsia="zh-CN"/>
        </w:rPr>
        <w:t>了解具体情况或须实地踏勘，可与发包人联系。</w:t>
      </w:r>
      <w:r>
        <w:rPr>
          <w:rFonts w:hint="eastAsia" w:ascii="仿宋_GB2312" w:hAnsi="仿宋_GB2312" w:eastAsia="仿宋_GB2312" w:cs="仿宋_GB2312"/>
          <w:color w:val="auto"/>
          <w:kern w:val="2"/>
          <w:sz w:val="24"/>
          <w:szCs w:val="24"/>
          <w:highlight w:val="none"/>
          <w:lang w:val="en-US" w:eastAsia="zh-CN" w:bidi="ar-SA"/>
        </w:rPr>
        <w:t>联系人：吕斌，13858515588</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信息发布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800" w:lef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4月15日</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4月21</w:t>
      </w:r>
      <w:r>
        <w:rPr>
          <w:rFonts w:hint="eastAsia" w:ascii="仿宋_GB2312" w:hAnsi="仿宋_GB2312" w:eastAsia="仿宋_GB2312" w:cs="仿宋_GB2312"/>
          <w:color w:val="auto"/>
          <w:sz w:val="24"/>
          <w:szCs w:val="24"/>
          <w:highlight w:val="none"/>
        </w:rPr>
        <w:t>日</w:t>
      </w:r>
      <w:bookmarkStart w:id="17" w:name="_GoBack"/>
      <w:bookmarkEnd w:id="17"/>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报名对象的基本条件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中华人民共和国境内外的自然人、法人和其他组织，除法律、法规另有规定外，均可申请参加。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723" w:firstLineChars="30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五、报名时间地点：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1.报名时间：202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4</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22</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eastAsia="zh-CN"/>
        </w:rPr>
        <w:t>上午</w:t>
      </w:r>
      <w:r>
        <w:rPr>
          <w:rFonts w:hint="eastAsia" w:ascii="仿宋" w:hAnsi="仿宋" w:eastAsia="仿宋" w:cs="仿宋"/>
          <w:i w:val="0"/>
          <w:iCs w:val="0"/>
          <w:caps w:val="0"/>
          <w:color w:val="333333"/>
          <w:spacing w:val="0"/>
          <w:sz w:val="24"/>
          <w:szCs w:val="24"/>
          <w:shd w:val="clear" w:fill="FFFFFF"/>
          <w:lang w:val="en-US" w:eastAsia="zh-CN"/>
        </w:rPr>
        <w:t>11:00前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2.报名地点：</w:t>
      </w:r>
      <w:r>
        <w:rPr>
          <w:rFonts w:hint="eastAsia" w:ascii="仿宋" w:hAnsi="仿宋" w:eastAsia="仿宋" w:cs="仿宋"/>
          <w:i w:val="0"/>
          <w:iCs w:val="0"/>
          <w:caps w:val="0"/>
          <w:color w:val="333333"/>
          <w:spacing w:val="0"/>
          <w:sz w:val="24"/>
          <w:szCs w:val="24"/>
          <w:shd w:val="clear" w:fill="FFFFFF"/>
          <w:lang w:eastAsia="zh-CN"/>
        </w:rPr>
        <w:t>东白湖镇便民服务中心综合受理窗口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b/>
          <w:bCs/>
          <w:i w:val="0"/>
          <w:iCs w:val="0"/>
          <w:caps w:val="0"/>
          <w:color w:val="FF0000"/>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报名时，企业须提供企业营业执照副本原件及复印件、法定代表人身份证原件及复印件；个人须提供本人身份证等有效证件及复印件；委托他人报名的，须提供授权委托书及其委托代理人身份证原件及复印件。同时，竞价人须以银行转账方式缴纳竞价保证金</w:t>
      </w:r>
      <w:r>
        <w:rPr>
          <w:rFonts w:hint="eastAsia" w:ascii="仿宋" w:hAnsi="仿宋" w:eastAsia="仿宋" w:cs="仿宋"/>
          <w:b/>
          <w:bCs/>
          <w:i w:val="0"/>
          <w:iCs w:val="0"/>
          <w:caps w:val="0"/>
          <w:color w:val="FF0000"/>
          <w:spacing w:val="0"/>
          <w:sz w:val="24"/>
          <w:szCs w:val="24"/>
          <w:shd w:val="clear" w:fill="FFFFFF"/>
          <w:lang w:eastAsia="zh-CN"/>
        </w:rPr>
        <w:t>伍万元</w:t>
      </w:r>
      <w:r>
        <w:rPr>
          <w:rFonts w:hint="default" w:ascii="仿宋" w:hAnsi="仿宋" w:eastAsia="仿宋" w:cs="仿宋"/>
          <w:b/>
          <w:bCs/>
          <w:i w:val="0"/>
          <w:iCs w:val="0"/>
          <w:caps w:val="0"/>
          <w:color w:val="FF0000"/>
          <w:spacing w:val="0"/>
          <w:sz w:val="24"/>
          <w:szCs w:val="24"/>
          <w:shd w:val="clear" w:fill="FFFFFF"/>
        </w:rPr>
        <w:t>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开户名：诸暨市东白湖镇上泉村集体经济组织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开户行：浙江诸暨农村商业银行股份有限公司东白湖支行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仿宋" w:hAnsi="仿宋" w:eastAsia="仿宋" w:cs="仿宋"/>
          <w:i w:val="0"/>
          <w:iCs w:val="0"/>
          <w:caps w:val="0"/>
          <w:color w:val="333333"/>
          <w:spacing w:val="0"/>
          <w:kern w:val="2"/>
          <w:sz w:val="24"/>
          <w:szCs w:val="24"/>
          <w:shd w:val="clear" w:fill="FFFFFF"/>
          <w:lang w:val="en-US" w:eastAsia="zh-CN" w:bidi="ar-SA"/>
        </w:rPr>
        <w:t>账  号：201000032648714</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竞价保证金到账的截止时间为</w:t>
      </w:r>
      <w:r>
        <w:rPr>
          <w:rFonts w:hint="default" w:ascii="仿宋" w:hAnsi="仿宋" w:eastAsia="仿宋" w:cs="仿宋"/>
          <w:i w:val="0"/>
          <w:iCs w:val="0"/>
          <w:caps w:val="0"/>
          <w:color w:val="333333"/>
          <w:spacing w:val="0"/>
          <w:sz w:val="24"/>
          <w:szCs w:val="24"/>
          <w:shd w:val="clear" w:fill="FFFFFF"/>
        </w:rPr>
        <w:t>202</w:t>
      </w:r>
      <w:r>
        <w:rPr>
          <w:rFonts w:hint="eastAsia" w:ascii="仿宋" w:hAnsi="仿宋" w:eastAsia="仿宋" w:cs="仿宋"/>
          <w:i w:val="0"/>
          <w:iCs w:val="0"/>
          <w:caps w:val="0"/>
          <w:color w:val="333333"/>
          <w:spacing w:val="0"/>
          <w:sz w:val="24"/>
          <w:szCs w:val="24"/>
          <w:shd w:val="clear" w:fill="FFFFFF"/>
          <w:lang w:val="en-US" w:eastAsia="zh-CN"/>
        </w:rPr>
        <w:t>6</w:t>
      </w:r>
      <w:r>
        <w:rPr>
          <w:rFonts w:hint="default"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4月22</w:t>
      </w:r>
      <w:r>
        <w:rPr>
          <w:rFonts w:hint="default"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val="en-US" w:eastAsia="zh-CN"/>
        </w:rPr>
        <w:t>11:00</w:t>
      </w:r>
      <w:r>
        <w:rPr>
          <w:rFonts w:hint="default" w:ascii="仿宋" w:hAnsi="仿宋" w:eastAsia="仿宋" w:cs="仿宋"/>
          <w:i w:val="0"/>
          <w:iCs w:val="0"/>
          <w:caps w:val="0"/>
          <w:color w:val="333333"/>
          <w:spacing w:val="0"/>
          <w:sz w:val="24"/>
          <w:szCs w:val="24"/>
          <w:shd w:val="clear" w:fill="FFFFFF"/>
        </w:rPr>
        <w:t>时止。</w:t>
      </w:r>
    </w:p>
    <w:p>
      <w:pPr>
        <w:spacing w:line="460" w:lineRule="exact"/>
        <w:ind w:right="105" w:rightChars="50" w:firstLine="480" w:firstLineChars="200"/>
        <w:rPr>
          <w:rFonts w:hint="default"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pPr>
      <w:bookmarkStart w:id="10" w:name="OLE_LINK9"/>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中标</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人</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竞价保证金直接转</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履约保证金</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承包款</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在中标公示结束</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个工作日内交至指定账户，逾期未交视为自动放弃，并没收竞价保证金，半年内不得参与东白湖镇任何项目投标活动。未中标人的竞价保证金</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个工作日内无息退还。在合同到期后，无违约情况下</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履约保证金</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一次性退还（不计息），若承包者中途发生违约情况，违约产生的损失从保证金中扣除。</w:t>
      </w:r>
    </w:p>
    <w:bookmarkEnd w:id="1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eastAsia" w:ascii="微软雅黑" w:hAnsi="微软雅黑" w:eastAsia="微软雅黑" w:cs="微软雅黑"/>
          <w:i w:val="0"/>
          <w:iCs w:val="0"/>
          <w:caps w:val="0"/>
          <w:color w:val="333333"/>
          <w:spacing w:val="0"/>
          <w:sz w:val="24"/>
          <w:szCs w:val="24"/>
        </w:rPr>
      </w:pPr>
      <w:r>
        <w:rPr>
          <w:rStyle w:val="10"/>
          <w:rFonts w:hint="eastAsia" w:ascii="仿宋" w:hAnsi="仿宋" w:eastAsia="仿宋" w:cs="仿宋"/>
          <w:b/>
          <w:bCs/>
          <w:i w:val="0"/>
          <w:iCs w:val="0"/>
          <w:caps w:val="0"/>
          <w:color w:val="333333"/>
          <w:spacing w:val="0"/>
          <w:sz w:val="24"/>
          <w:szCs w:val="24"/>
          <w:shd w:val="clear" w:fill="FFFFFF"/>
        </w:rPr>
        <w:t>*本次</w:t>
      </w:r>
      <w:r>
        <w:rPr>
          <w:rStyle w:val="10"/>
          <w:rFonts w:hint="eastAsia" w:ascii="仿宋" w:hAnsi="仿宋" w:eastAsia="仿宋" w:cs="仿宋"/>
          <w:b/>
          <w:bCs/>
          <w:i w:val="0"/>
          <w:iCs w:val="0"/>
          <w:caps w:val="0"/>
          <w:color w:val="333333"/>
          <w:spacing w:val="0"/>
          <w:sz w:val="24"/>
          <w:szCs w:val="24"/>
          <w:shd w:val="clear" w:fill="FFFFFF"/>
          <w:lang w:eastAsia="zh-CN"/>
        </w:rPr>
        <w:t>发包</w:t>
      </w:r>
      <w:r>
        <w:rPr>
          <w:rStyle w:val="10"/>
          <w:rFonts w:hint="eastAsia" w:ascii="仿宋" w:hAnsi="仿宋" w:eastAsia="仿宋" w:cs="仿宋"/>
          <w:b/>
          <w:bCs/>
          <w:i w:val="0"/>
          <w:iCs w:val="0"/>
          <w:caps w:val="0"/>
          <w:color w:val="333333"/>
          <w:spacing w:val="0"/>
          <w:sz w:val="24"/>
          <w:szCs w:val="24"/>
          <w:shd w:val="clear" w:fill="FFFFFF"/>
        </w:rPr>
        <w:t>不接受电话、口头等方式报名</w:t>
      </w:r>
      <w:r>
        <w:rPr>
          <w:rStyle w:val="10"/>
          <w:rFonts w:hint="eastAsia" w:ascii="仿宋" w:hAnsi="仿宋" w:eastAsia="仿宋" w:cs="仿宋"/>
          <w:b/>
          <w:bCs/>
          <w:i w:val="0"/>
          <w:iCs w:val="0"/>
          <w:caps w:val="0"/>
          <w:color w:val="333333"/>
          <w:spacing w:val="0"/>
          <w:sz w:val="24"/>
          <w:szCs w:val="24"/>
          <w:shd w:val="clear" w:fill="FFFFFF"/>
          <w:lang w:eastAsia="zh-CN"/>
        </w:rPr>
        <w:t>或竞价</w:t>
      </w:r>
      <w:r>
        <w:rPr>
          <w:rStyle w:val="10"/>
          <w:rFonts w:hint="eastAsia" w:ascii="仿宋" w:hAnsi="仿宋" w:eastAsia="仿宋" w:cs="仿宋"/>
          <w:b/>
          <w:bCs/>
          <w:i w:val="0"/>
          <w:iCs w:val="0"/>
          <w:caps w:val="0"/>
          <w:color w:val="333333"/>
          <w:spacing w:val="0"/>
          <w:sz w:val="24"/>
          <w:szCs w:val="24"/>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六、投标时间地点：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fill="FFFFFF"/>
        </w:rPr>
        <w:t>1.投标时间：202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4</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22</w:t>
      </w:r>
      <w:r>
        <w:rPr>
          <w:rFonts w:hint="eastAsia" w:ascii="仿宋" w:hAnsi="仿宋" w:eastAsia="仿宋" w:cs="仿宋"/>
          <w:i w:val="0"/>
          <w:iCs w:val="0"/>
          <w:caps w:val="0"/>
          <w:color w:val="333333"/>
          <w:spacing w:val="0"/>
          <w:sz w:val="24"/>
          <w:szCs w:val="24"/>
          <w:shd w:val="clear" w:fill="FFFFFF"/>
        </w:rPr>
        <w:t>日</w:t>
      </w:r>
      <w:r>
        <w:rPr>
          <w:rFonts w:hint="eastAsia" w:ascii="仿宋" w:hAnsi="仿宋" w:eastAsia="仿宋" w:cs="仿宋"/>
          <w:i w:val="0"/>
          <w:iCs w:val="0"/>
          <w:caps w:val="0"/>
          <w:color w:val="333333"/>
          <w:spacing w:val="0"/>
          <w:sz w:val="24"/>
          <w:szCs w:val="24"/>
          <w:shd w:val="clear" w:fill="FFFFFF"/>
          <w:lang w:val="en-US" w:eastAsia="zh-CN"/>
        </w:rPr>
        <w:t>15:30时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shd w:val="clear" w:fill="FFFFFF"/>
        </w:rPr>
        <w:t>2.投标地点：</w:t>
      </w:r>
      <w:r>
        <w:rPr>
          <w:rFonts w:hint="eastAsia" w:ascii="仿宋" w:hAnsi="仿宋" w:eastAsia="仿宋" w:cs="仿宋"/>
          <w:i w:val="0"/>
          <w:iCs w:val="0"/>
          <w:caps w:val="0"/>
          <w:color w:val="333333"/>
          <w:spacing w:val="0"/>
          <w:sz w:val="24"/>
          <w:szCs w:val="24"/>
          <w:shd w:val="clear" w:fill="FFFFFF"/>
          <w:lang w:eastAsia="zh-CN"/>
        </w:rPr>
        <w:t>东白湖镇便民服务中心二楼开标室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333333"/>
          <w:spacing w:val="0"/>
          <w:sz w:val="24"/>
          <w:szCs w:val="24"/>
          <w:shd w:val="clear" w:fill="FFFFFF"/>
        </w:rPr>
        <w:t>其他事项：请所有竞价人</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携带竞价资格确认书准时参加，逾时视为自动弃权。</w:t>
      </w:r>
    </w:p>
    <w:p>
      <w:pPr>
        <w:spacing w:line="560" w:lineRule="exact"/>
        <w:ind w:firstLine="480" w:firstLineChars="200"/>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若标的竞价人数量只有1人，则终止该标的竞价程序，由委托双方协商</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事宜。承包价以现场竞价报价单金额为准，但不得低于标底价</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若此单位（个人或组织）放弃中标，则直接没收其竞价保证金。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七、投标办法：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采用“一次性明标暗投”方式进行竞投，按价高者得</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（且不低于底价）的</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原则确定竞得人，平标时由</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发包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人抽签决定。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八、</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东白湖镇上泉村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委员会组织实施本次竞价活动，</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上泉村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民监督委员会监督本次竞价活动。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333333"/>
          <w:spacing w:val="0"/>
          <w:sz w:val="24"/>
          <w:szCs w:val="24"/>
          <w:shd w:val="clear" w:fill="FFFFFF"/>
        </w:rPr>
      </w:pP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九、本次竞价活动的详细资料请参阅竞价文件，有关竞价资料可在报名时索取。竞价情况如有变动，另行公告。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lang w:eastAsia="zh-CN"/>
        </w:rPr>
        <w:t>诸暨市东白湖镇上泉村集体经济组织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right"/>
        <w:textAlignment w:val="auto"/>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4月15日</w:t>
      </w:r>
      <w:bookmarkStart w:id="11" w:name="_Toc24088"/>
      <w:bookmarkStart w:id="12" w:name="_Toc2936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Times New Roman"/>
          <w:b/>
          <w:kern w:val="0"/>
          <w:sz w:val="48"/>
          <w:szCs w:val="48"/>
          <w:lang w:val="en-US" w:eastAsia="zh-CN" w:bidi="ar-SA"/>
        </w:rPr>
        <w:t>竞  价  须  知</w:t>
      </w:r>
    </w:p>
    <w:p>
      <w:pPr>
        <w:keepNext w:val="0"/>
        <w:keepLines w:val="0"/>
        <w:pageBreakBefore w:val="0"/>
        <w:widowControl/>
        <w:kinsoku/>
        <w:wordWrap/>
        <w:overflowPunct/>
        <w:topLinePunct w:val="0"/>
        <w:autoSpaceDE/>
        <w:autoSpaceDN/>
        <w:bidi w:val="0"/>
        <w:adjustRightInd/>
        <w:snapToGrid/>
        <w:spacing w:after="156" w:afterLines="50" w:line="360" w:lineRule="auto"/>
        <w:ind w:firstLine="480" w:firstLineChars="200"/>
        <w:jc w:val="left"/>
        <w:textAlignment w:val="auto"/>
        <w:rPr>
          <w:rFonts w:hint="eastAsia" w:ascii="仿宋_GB2312" w:hAnsi="仿宋_GB2312" w:eastAsia="仿宋_GB2312"/>
          <w:b w:val="0"/>
          <w:i w:val="0"/>
          <w:sz w:val="24"/>
          <w:szCs w:val="30"/>
        </w:rPr>
      </w:pPr>
      <w:r>
        <w:rPr>
          <w:rFonts w:hint="eastAsia" w:ascii="仿宋_GB2312" w:hAnsi="仿宋_GB2312" w:eastAsia="仿宋_GB2312"/>
          <w:b w:val="0"/>
          <w:i w:val="0"/>
          <w:sz w:val="24"/>
          <w:szCs w:val="30"/>
        </w:rPr>
        <w:t xml:space="preserve"> </w:t>
      </w:r>
      <w:bookmarkEnd w:id="11"/>
      <w:bookmarkEnd w:id="12"/>
      <w:r>
        <w:rPr>
          <w:rFonts w:hint="eastAsia" w:ascii="仿宋_GB2312" w:hAnsi="仿宋_GB2312" w:eastAsia="仿宋_GB2312"/>
          <w:b w:val="0"/>
          <w:i w:val="0"/>
          <w:sz w:val="24"/>
          <w:szCs w:val="30"/>
          <w:lang w:val="en-US" w:eastAsia="zh-CN"/>
        </w:rPr>
        <w:t xml:space="preserve"> </w:t>
      </w:r>
      <w:r>
        <w:rPr>
          <w:rFonts w:hint="eastAsia" w:ascii="仿宋_GB2312" w:hAnsi="仿宋_GB2312" w:eastAsia="仿宋_GB2312"/>
          <w:b w:val="0"/>
          <w:i w:val="0"/>
          <w:sz w:val="24"/>
          <w:szCs w:val="30"/>
        </w:rPr>
        <w:t>经</w:t>
      </w:r>
      <w:r>
        <w:rPr>
          <w:rFonts w:hint="eastAsia" w:ascii="仿宋_GB2312" w:hAnsi="仿宋_GB2312" w:eastAsia="仿宋_GB2312"/>
          <w:b w:val="0"/>
          <w:i w:val="0"/>
          <w:sz w:val="24"/>
          <w:szCs w:val="30"/>
          <w:lang w:eastAsia="zh-CN"/>
        </w:rPr>
        <w:t>东白湖镇上泉村</w:t>
      </w:r>
      <w:r>
        <w:rPr>
          <w:rFonts w:hint="eastAsia" w:ascii="仿宋_GB2312" w:hAnsi="仿宋_GB2312" w:eastAsia="仿宋_GB2312"/>
          <w:b w:val="0"/>
          <w:i w:val="0"/>
          <w:sz w:val="24"/>
          <w:szCs w:val="30"/>
        </w:rPr>
        <w:t>村两委会以及村民代表大会会议讨论决定，</w:t>
      </w:r>
      <w:r>
        <w:rPr>
          <w:rFonts w:hint="eastAsia" w:ascii="仿宋_GB2312" w:hAnsi="仿宋_GB2312" w:eastAsia="仿宋_GB2312" w:cs="仿宋_GB2312"/>
          <w:color w:val="auto"/>
          <w:sz w:val="24"/>
          <w:szCs w:val="24"/>
          <w:highlight w:val="none"/>
          <w:lang w:eastAsia="zh-CN"/>
        </w:rPr>
        <w:t>东白湖镇上泉完小内部分房屋出租项目</w:t>
      </w:r>
      <w:r>
        <w:rPr>
          <w:rFonts w:hint="eastAsia" w:ascii="仿宋_GB2312" w:hAnsi="仿宋_GB2312" w:eastAsia="仿宋_GB2312"/>
          <w:b w:val="0"/>
          <w:i w:val="0"/>
          <w:sz w:val="24"/>
          <w:szCs w:val="30"/>
        </w:rPr>
        <w:t>拟采用竞价方式确定承包人，由</w:t>
      </w:r>
      <w:r>
        <w:rPr>
          <w:rFonts w:hint="eastAsia" w:ascii="仿宋_GB2312" w:hAnsi="仿宋_GB2312" w:eastAsia="仿宋_GB2312"/>
          <w:b w:val="0"/>
          <w:i w:val="0"/>
          <w:sz w:val="24"/>
          <w:szCs w:val="30"/>
          <w:lang w:eastAsia="zh-CN"/>
        </w:rPr>
        <w:t>诸暨市东白湖镇上泉村集体经济组织</w:t>
      </w:r>
      <w:r>
        <w:rPr>
          <w:rFonts w:hint="eastAsia" w:ascii="仿宋_GB2312" w:hAnsi="仿宋_GB2312" w:eastAsia="仿宋_GB2312"/>
          <w:b w:val="0"/>
          <w:i w:val="0"/>
          <w:sz w:val="24"/>
          <w:szCs w:val="30"/>
        </w:rPr>
        <w:t>委托东白湖镇</w:t>
      </w:r>
      <w:r>
        <w:rPr>
          <w:rFonts w:hint="eastAsia" w:ascii="仿宋_GB2312" w:hAnsi="仿宋_GB2312" w:eastAsia="仿宋_GB2312"/>
          <w:b w:val="0"/>
          <w:i w:val="0"/>
          <w:sz w:val="24"/>
          <w:szCs w:val="30"/>
          <w:lang w:eastAsia="zh-CN"/>
        </w:rPr>
        <w:t>项目交易</w:t>
      </w:r>
      <w:r>
        <w:rPr>
          <w:rFonts w:hint="eastAsia" w:ascii="仿宋_GB2312" w:hAnsi="仿宋_GB2312" w:eastAsia="仿宋_GB2312"/>
          <w:b w:val="0"/>
          <w:i w:val="0"/>
          <w:sz w:val="24"/>
          <w:szCs w:val="30"/>
        </w:rPr>
        <w:t>办组织实施。现将有关事宜敬告各位竞价人，请认真阅读竞价文件，并遵守有关规定。</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一、</w:t>
      </w:r>
      <w:r>
        <w:rPr>
          <w:rFonts w:hint="eastAsia" w:ascii="仿宋_GB2312" w:hAnsi="仿宋_GB2312" w:eastAsia="仿宋_GB2312"/>
          <w:b/>
          <w:sz w:val="24"/>
          <w:szCs w:val="30"/>
        </w:rPr>
        <w:t>竞价项目</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rPr>
        <w:t>1、</w:t>
      </w:r>
      <w:r>
        <w:rPr>
          <w:rFonts w:hint="eastAsia" w:ascii="仿宋_GB2312" w:hAnsi="仿宋_GB2312" w:eastAsia="仿宋_GB2312"/>
          <w:sz w:val="24"/>
          <w:szCs w:val="30"/>
        </w:rPr>
        <w:t xml:space="preserve">本次竞价项目: </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szCs w:val="30"/>
        </w:rPr>
        <w:t xml:space="preserve"> </w:t>
      </w:r>
      <w:r>
        <w:rPr>
          <w:rFonts w:hint="eastAsia" w:ascii="仿宋_GB2312" w:hAnsi="仿宋_GB2312" w:eastAsia="仿宋_GB2312" w:cs="仿宋_GB2312"/>
          <w:color w:val="auto"/>
          <w:sz w:val="24"/>
          <w:szCs w:val="24"/>
          <w:highlight w:val="none"/>
          <w:lang w:eastAsia="zh-CN"/>
        </w:rPr>
        <w:t>东白湖镇上泉完小内部分房屋出租项目</w:t>
      </w:r>
      <w:r>
        <w:rPr>
          <w:rFonts w:hint="eastAsia" w:ascii="仿宋_GB2312" w:hAnsi="仿宋_GB2312" w:eastAsia="仿宋_GB2312"/>
          <w:b w:val="0"/>
          <w:i w:val="0"/>
          <w:sz w:val="24"/>
          <w:szCs w:val="30"/>
          <w:lang w:eastAsia="zh-CN"/>
        </w:rPr>
        <w:t>。</w:t>
      </w:r>
      <w:r>
        <w:rPr>
          <w:rFonts w:hint="eastAsia" w:ascii="仿宋_GB2312" w:hAnsi="仿宋_GB2312" w:eastAsia="仿宋_GB2312"/>
          <w:sz w:val="24"/>
          <w:szCs w:val="30"/>
        </w:rPr>
        <w:t xml:space="preserve">          </w:t>
      </w:r>
    </w:p>
    <w:p>
      <w:pPr>
        <w:spacing w:line="560" w:lineRule="exact"/>
        <w:ind w:firstLine="480" w:firstLineChars="200"/>
        <w:rPr>
          <w:rFonts w:hint="eastAsia" w:ascii="仿宋_GB2312" w:hAnsi="仿宋_GB2312" w:eastAsia="仿宋_GB2312"/>
          <w:b/>
          <w:sz w:val="24"/>
        </w:rPr>
      </w:pPr>
      <w:r>
        <w:rPr>
          <w:rFonts w:hint="eastAsia" w:ascii="仿宋_GB2312" w:hAnsi="仿宋_GB2312" w:eastAsia="仿宋_GB2312"/>
          <w:sz w:val="24"/>
          <w:szCs w:val="30"/>
        </w:rPr>
        <w:t>2、相关事宜详见</w:t>
      </w:r>
      <w:r>
        <w:rPr>
          <w:rFonts w:hint="eastAsia" w:ascii="仿宋_GB2312" w:hAnsi="仿宋_GB2312" w:eastAsia="仿宋_GB2312"/>
          <w:sz w:val="24"/>
        </w:rPr>
        <w:t>《</w:t>
      </w:r>
      <w:r>
        <w:rPr>
          <w:rFonts w:hint="eastAsia" w:ascii="仿宋_GB2312" w:hAnsi="仿宋_GB2312" w:eastAsia="仿宋_GB2312"/>
          <w:sz w:val="24"/>
          <w:lang w:eastAsia="zh-CN"/>
        </w:rPr>
        <w:t>资产出租合同</w:t>
      </w:r>
      <w:r>
        <w:rPr>
          <w:rFonts w:hint="eastAsia" w:ascii="仿宋_GB2312" w:hAnsi="仿宋_GB2312" w:eastAsia="仿宋_GB2312"/>
          <w:sz w:val="24"/>
        </w:rPr>
        <w:t>》</w:t>
      </w:r>
      <w:r>
        <w:rPr>
          <w:rFonts w:hint="eastAsia" w:ascii="仿宋_GB2312" w:hAnsi="仿宋_GB2312" w:eastAsia="仿宋_GB2312"/>
          <w:sz w:val="24"/>
          <w:szCs w:val="30"/>
        </w:rPr>
        <w:t>。</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二、</w:t>
      </w:r>
      <w:r>
        <w:rPr>
          <w:rFonts w:hint="eastAsia" w:ascii="仿宋_GB2312" w:hAnsi="仿宋_GB2312" w:eastAsia="仿宋_GB2312"/>
          <w:b/>
          <w:sz w:val="24"/>
          <w:szCs w:val="30"/>
        </w:rPr>
        <w:t>报名对象的基本条件</w:t>
      </w:r>
    </w:p>
    <w:p>
      <w:pPr>
        <w:spacing w:line="560" w:lineRule="exact"/>
        <w:ind w:firstLine="480" w:firstLineChars="200"/>
        <w:rPr>
          <w:rFonts w:hint="eastAsia" w:ascii="仿宋_GB2312" w:hAnsi="仿宋_GB2312" w:eastAsia="仿宋_GB2312"/>
          <w:sz w:val="24"/>
          <w:lang w:eastAsia="zh-CN"/>
        </w:rPr>
      </w:pPr>
      <w:r>
        <w:rPr>
          <w:rFonts w:hint="eastAsia" w:ascii="仿宋_GB2312" w:hAnsi="仿宋_GB2312" w:eastAsia="仿宋_GB2312"/>
          <w:sz w:val="24"/>
        </w:rPr>
        <w:t>1、</w:t>
      </w:r>
      <w:r>
        <w:rPr>
          <w:rFonts w:hint="eastAsia" w:ascii="仿宋_GB2312" w:hAnsi="仿宋_GB2312" w:eastAsia="仿宋_GB2312"/>
          <w:sz w:val="24"/>
          <w:lang w:eastAsia="zh-CN"/>
        </w:rPr>
        <w:t>中华人民共和国境内外的自然人、法人和其他组织，除法律、法规另有规定外，均可申请参加。</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2、承包方对该</w:t>
      </w:r>
      <w:r>
        <w:rPr>
          <w:rFonts w:hint="eastAsia" w:ascii="仿宋_GB2312" w:hAnsi="仿宋_GB2312" w:eastAsia="仿宋_GB2312"/>
          <w:sz w:val="24"/>
          <w:lang w:eastAsia="zh-CN"/>
        </w:rPr>
        <w:t>地块</w:t>
      </w:r>
      <w:r>
        <w:rPr>
          <w:rFonts w:hint="eastAsia" w:ascii="仿宋_GB2312" w:hAnsi="仿宋_GB2312" w:eastAsia="仿宋_GB2312"/>
          <w:sz w:val="24"/>
        </w:rPr>
        <w:t>的开发不得违反国家法律法规，必须按</w:t>
      </w:r>
      <w:r>
        <w:rPr>
          <w:rFonts w:hint="eastAsia" w:ascii="仿宋_GB2312" w:hAnsi="仿宋_GB2312" w:eastAsia="仿宋_GB2312"/>
          <w:sz w:val="24"/>
          <w:lang w:eastAsia="zh-CN"/>
        </w:rPr>
        <w:t>上泉村</w:t>
      </w:r>
      <w:r>
        <w:rPr>
          <w:rFonts w:hint="eastAsia" w:ascii="仿宋_GB2312" w:eastAsia="仿宋_GB2312"/>
          <w:sz w:val="24"/>
          <w:lang w:eastAsia="zh-CN"/>
        </w:rPr>
        <w:t>集体经济组织</w:t>
      </w:r>
      <w:r>
        <w:rPr>
          <w:rFonts w:hint="eastAsia" w:ascii="仿宋_GB2312" w:eastAsia="仿宋_GB2312"/>
          <w:sz w:val="24"/>
        </w:rPr>
        <w:t>的</w:t>
      </w:r>
      <w:r>
        <w:rPr>
          <w:rFonts w:hint="eastAsia" w:ascii="仿宋_GB2312" w:hAnsi="仿宋_GB2312" w:eastAsia="仿宋_GB2312"/>
          <w:sz w:val="24"/>
        </w:rPr>
        <w:t>要求，在中标公示无异议后</w:t>
      </w:r>
      <w:r>
        <w:rPr>
          <w:rFonts w:hint="eastAsia" w:ascii="仿宋_GB2312" w:hAnsi="仿宋_GB2312" w:eastAsia="仿宋_GB2312"/>
          <w:sz w:val="24"/>
          <w:lang w:val="en-US" w:eastAsia="zh-CN"/>
        </w:rPr>
        <w:t>3</w:t>
      </w:r>
      <w:r>
        <w:rPr>
          <w:rFonts w:hint="eastAsia" w:ascii="仿宋_GB2312" w:hAnsi="仿宋_GB2312" w:eastAsia="仿宋_GB2312"/>
          <w:sz w:val="24"/>
        </w:rPr>
        <w:t>个工作日内与</w:t>
      </w:r>
      <w:r>
        <w:rPr>
          <w:rFonts w:hint="eastAsia" w:ascii="仿宋_GB2312" w:hAnsi="仿宋_GB2312" w:eastAsia="仿宋_GB2312"/>
          <w:sz w:val="24"/>
          <w:lang w:eastAsia="zh-CN"/>
        </w:rPr>
        <w:t>诸暨市东白湖镇上泉村集体经济组织</w:t>
      </w:r>
      <w:r>
        <w:rPr>
          <w:rFonts w:hint="eastAsia" w:ascii="仿宋_GB2312" w:hAnsi="仿宋_GB2312" w:eastAsia="仿宋_GB2312"/>
          <w:sz w:val="24"/>
        </w:rPr>
        <w:t>签订</w:t>
      </w:r>
      <w:r>
        <w:rPr>
          <w:rFonts w:hint="eastAsia" w:ascii="仿宋_GB2312" w:hAnsi="仿宋_GB2312" w:eastAsia="仿宋_GB2312"/>
          <w:sz w:val="24"/>
          <w:lang w:eastAsia="zh-CN"/>
        </w:rPr>
        <w:t>承包</w:t>
      </w:r>
      <w:r>
        <w:rPr>
          <w:rFonts w:hint="eastAsia" w:ascii="仿宋_GB2312" w:hAnsi="仿宋_GB2312" w:eastAsia="仿宋_GB2312"/>
          <w:sz w:val="24"/>
        </w:rPr>
        <w:t>合同，按照合同约定事项从事经营活动。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30"/>
        </w:rPr>
        <w:t>3、报名时，竞价人</w:t>
      </w:r>
      <w:r>
        <w:rPr>
          <w:rFonts w:hint="eastAsia" w:ascii="仿宋_GB2312" w:hAnsi="仿宋_GB2312" w:eastAsia="仿宋_GB2312"/>
          <w:sz w:val="24"/>
        </w:rPr>
        <w:t>须缴纳竞价保证金</w:t>
      </w:r>
      <w:r>
        <w:rPr>
          <w:rFonts w:hint="eastAsia" w:ascii="仿宋_GB2312" w:eastAsia="仿宋_GB2312"/>
          <w:sz w:val="24"/>
        </w:rPr>
        <w:t>，</w:t>
      </w:r>
      <w:r>
        <w:rPr>
          <w:rFonts w:hint="eastAsia" w:ascii="仿宋_GB2312" w:hAnsi="仿宋_GB2312" w:eastAsia="仿宋_GB2312"/>
          <w:sz w:val="24"/>
        </w:rPr>
        <w:t>具体内容详见本次竞价活动的竞价公告。竞价保证金到帐的截止时间为</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4月22日</w:t>
      </w:r>
      <w:r>
        <w:rPr>
          <w:rFonts w:hint="eastAsia" w:ascii="仿宋_GB2312" w:hAnsi="仿宋_GB2312" w:eastAsia="仿宋_GB2312"/>
          <w:sz w:val="24"/>
          <w:lang w:eastAsia="zh-CN"/>
        </w:rPr>
        <w:t>上午</w:t>
      </w:r>
      <w:r>
        <w:rPr>
          <w:rFonts w:hint="eastAsia" w:ascii="仿宋_GB2312" w:hAnsi="仿宋_GB2312" w:eastAsia="仿宋_GB2312"/>
          <w:sz w:val="24"/>
          <w:lang w:val="en-US" w:eastAsia="zh-CN"/>
        </w:rPr>
        <w:t>11:00</w:t>
      </w:r>
      <w:r>
        <w:rPr>
          <w:rFonts w:hint="eastAsia" w:ascii="仿宋_GB2312" w:hAnsi="仿宋_GB2312" w:eastAsia="仿宋_GB2312"/>
          <w:sz w:val="24"/>
        </w:rPr>
        <w:t>时。</w:t>
      </w:r>
      <w:r>
        <w:rPr>
          <w:rFonts w:hint="eastAsia" w:ascii="仿宋_GB2312" w:hAnsi="仿宋_GB2312" w:eastAsia="仿宋_GB2312"/>
          <w:sz w:val="24"/>
          <w:szCs w:val="28"/>
        </w:rPr>
        <w:t>中标</w:t>
      </w:r>
      <w:r>
        <w:rPr>
          <w:rFonts w:hint="eastAsia" w:ascii="仿宋_GB2312" w:hAnsi="仿宋_GB2312" w:eastAsia="仿宋_GB2312"/>
          <w:sz w:val="24"/>
          <w:szCs w:val="28"/>
          <w:lang w:eastAsia="zh-CN"/>
        </w:rPr>
        <w:t>人</w:t>
      </w:r>
      <w:r>
        <w:rPr>
          <w:rFonts w:hint="eastAsia" w:ascii="仿宋_GB2312" w:hAnsi="仿宋_GB2312" w:eastAsia="仿宋_GB2312"/>
          <w:sz w:val="24"/>
          <w:szCs w:val="28"/>
        </w:rPr>
        <w:t>竞价保证金直接转为</w:t>
      </w:r>
      <w:r>
        <w:rPr>
          <w:rFonts w:hint="eastAsia" w:ascii="仿宋_GB2312" w:hAnsi="仿宋_GB2312" w:eastAsia="仿宋_GB2312"/>
          <w:sz w:val="24"/>
          <w:szCs w:val="28"/>
          <w:lang w:eastAsia="zh-CN"/>
        </w:rPr>
        <w:t>履约保证金</w:t>
      </w:r>
      <w:r>
        <w:rPr>
          <w:rFonts w:hint="eastAsia" w:ascii="仿宋_GB2312" w:hAnsi="仿宋_GB2312" w:eastAsia="仿宋_GB2312"/>
          <w:sz w:val="24"/>
          <w:szCs w:val="28"/>
        </w:rPr>
        <w:t>，</w:t>
      </w:r>
      <w:r>
        <w:rPr>
          <w:rFonts w:hint="eastAsia" w:ascii="仿宋_GB2312" w:hAnsi="仿宋_GB2312" w:eastAsia="仿宋_GB2312"/>
          <w:sz w:val="24"/>
          <w:szCs w:val="28"/>
          <w:lang w:eastAsia="zh-CN"/>
        </w:rPr>
        <w:t>承包款</w:t>
      </w:r>
      <w:r>
        <w:rPr>
          <w:rFonts w:hint="eastAsia" w:ascii="仿宋_GB2312" w:hAnsi="仿宋_GB2312" w:eastAsia="仿宋_GB2312"/>
          <w:sz w:val="24"/>
          <w:szCs w:val="28"/>
        </w:rPr>
        <w:t>在公示无异议后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lang w:eastAsia="zh-CN"/>
        </w:rPr>
        <w:t>个工作日</w:t>
      </w:r>
      <w:r>
        <w:rPr>
          <w:rFonts w:hint="eastAsia" w:ascii="仿宋_GB2312" w:hAnsi="仿宋_GB2312" w:eastAsia="仿宋_GB2312"/>
          <w:sz w:val="24"/>
          <w:szCs w:val="28"/>
        </w:rPr>
        <w:t>之内交至指定账户，逾期未交则视为自动放弃，并没收</w:t>
      </w:r>
      <w:r>
        <w:rPr>
          <w:rFonts w:hint="eastAsia" w:ascii="仿宋_GB2312" w:hAnsi="仿宋_GB2312" w:eastAsia="仿宋_GB2312"/>
          <w:sz w:val="24"/>
          <w:szCs w:val="28"/>
          <w:lang w:eastAsia="zh-CN"/>
        </w:rPr>
        <w:t>竞价保证金</w:t>
      </w:r>
      <w:r>
        <w:rPr>
          <w:rFonts w:hint="eastAsia" w:ascii="仿宋_GB2312" w:hAnsi="仿宋_GB2312" w:eastAsia="仿宋_GB2312"/>
          <w:sz w:val="24"/>
          <w:szCs w:val="28"/>
        </w:rPr>
        <w:t>，半年内不得参与东白湖镇任何项目投标活动</w:t>
      </w:r>
      <w:r>
        <w:rPr>
          <w:rFonts w:hint="eastAsia" w:ascii="仿宋_GB2312" w:eastAsia="仿宋_GB2312"/>
          <w:sz w:val="24"/>
        </w:rPr>
        <w:t>。未中标人的竞价保证金在</w:t>
      </w:r>
      <w:r>
        <w:rPr>
          <w:rFonts w:hint="eastAsia" w:ascii="仿宋_GB2312" w:eastAsia="仿宋_GB2312"/>
          <w:sz w:val="24"/>
          <w:lang w:val="en-US" w:eastAsia="zh-CN"/>
        </w:rPr>
        <w:t>3</w:t>
      </w:r>
      <w:r>
        <w:rPr>
          <w:rFonts w:hint="eastAsia" w:ascii="仿宋_GB2312" w:eastAsia="仿宋_GB2312"/>
          <w:sz w:val="24"/>
        </w:rPr>
        <w:t>个工作日内无息退还。</w:t>
      </w:r>
    </w:p>
    <w:p>
      <w:pPr>
        <w:spacing w:line="560" w:lineRule="exact"/>
        <w:ind w:firstLine="480" w:firstLineChars="200"/>
        <w:rPr>
          <w:rFonts w:hint="eastAsia" w:ascii="仿宋_GB2312" w:hAnsi="仿宋_GB2312" w:eastAsia="仿宋_GB2312"/>
          <w:sz w:val="24"/>
          <w:highlight w:val="yellow"/>
        </w:rPr>
      </w:pPr>
      <w:r>
        <w:rPr>
          <w:rFonts w:hint="eastAsia" w:ascii="仿宋_GB2312" w:hAnsi="仿宋_GB2312" w:eastAsia="仿宋_GB2312"/>
          <w:sz w:val="24"/>
        </w:rPr>
        <w:t>4、违约责任，如承包方违反上述禁止性规定，发包方有权无条件终止本承包合同，没收承包款。发包方应在法律法规允许前提下为承包方做好协助工作。</w:t>
      </w:r>
    </w:p>
    <w:p>
      <w:pPr>
        <w:spacing w:line="560" w:lineRule="exact"/>
        <w:ind w:firstLine="482" w:firstLineChars="200"/>
        <w:rPr>
          <w:rFonts w:hint="eastAsia" w:ascii="仿宋_GB2312" w:hAnsi="仿宋_GB2312" w:eastAsia="仿宋_GB2312"/>
          <w:sz w:val="24"/>
          <w:szCs w:val="28"/>
        </w:rPr>
      </w:pPr>
      <w:r>
        <w:rPr>
          <w:rFonts w:hint="eastAsia" w:ascii="仿宋_GB2312" w:hAnsi="仿宋_GB2312" w:eastAsia="仿宋_GB2312"/>
          <w:b/>
          <w:bCs/>
          <w:sz w:val="24"/>
          <w:szCs w:val="28"/>
        </w:rPr>
        <w:t>三、申请和资格审查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（一）提交申请</w:t>
      </w:r>
    </w:p>
    <w:p>
      <w:pPr>
        <w:tabs>
          <w:tab w:val="left" w:pos="1380"/>
        </w:tabs>
        <w:spacing w:line="50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申请人应于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4月22日</w:t>
      </w:r>
      <w:r>
        <w:rPr>
          <w:rFonts w:hint="eastAsia" w:ascii="仿宋_GB2312" w:hAnsi="仿宋_GB2312" w:eastAsia="仿宋_GB2312"/>
          <w:sz w:val="24"/>
          <w:szCs w:val="30"/>
        </w:rPr>
        <w:t>，上午8：30—</w:t>
      </w:r>
      <w:r>
        <w:rPr>
          <w:rFonts w:hint="eastAsia" w:ascii="仿宋_GB2312" w:hAnsi="仿宋_GB2312" w:eastAsia="仿宋_GB2312"/>
          <w:sz w:val="24"/>
          <w:szCs w:val="30"/>
          <w:lang w:eastAsia="zh-CN"/>
        </w:rPr>
        <w:t>上午</w:t>
      </w:r>
      <w:r>
        <w:rPr>
          <w:rFonts w:hint="eastAsia" w:ascii="仿宋_GB2312" w:hAnsi="仿宋_GB2312" w:eastAsia="仿宋_GB2312"/>
          <w:sz w:val="24"/>
          <w:szCs w:val="30"/>
          <w:lang w:val="en-US" w:eastAsia="zh-CN"/>
        </w:rPr>
        <w:t>11</w:t>
      </w:r>
      <w:r>
        <w:rPr>
          <w:rFonts w:hint="eastAsia" w:ascii="仿宋_GB2312" w:hAnsi="仿宋_GB2312" w:eastAsia="仿宋_GB2312"/>
          <w:sz w:val="24"/>
          <w:szCs w:val="30"/>
        </w:rPr>
        <w:t>:00时止</w:t>
      </w:r>
      <w:r>
        <w:rPr>
          <w:rFonts w:hint="eastAsia" w:ascii="仿宋_GB2312" w:hAnsi="仿宋_GB2312" w:eastAsia="仿宋_GB2312"/>
          <w:sz w:val="24"/>
          <w:szCs w:val="28"/>
        </w:rPr>
        <w:t>，到</w:t>
      </w:r>
      <w:r>
        <w:rPr>
          <w:rFonts w:hint="eastAsia" w:ascii="仿宋_GB2312" w:eastAsia="仿宋_GB2312"/>
          <w:sz w:val="24"/>
          <w:szCs w:val="24"/>
        </w:rPr>
        <w:t>东白湖镇便民服务中心综合受理窗口</w:t>
      </w:r>
      <w:r>
        <w:rPr>
          <w:rFonts w:hint="eastAsia" w:ascii="仿宋_GB2312" w:hAnsi="仿宋_GB2312" w:eastAsia="仿宋_GB2312"/>
          <w:sz w:val="24"/>
          <w:szCs w:val="28"/>
        </w:rPr>
        <w:t>提交书面申请。（具体可联系电话：</w:t>
      </w:r>
      <w:r>
        <w:rPr>
          <w:rFonts w:hint="eastAsia" w:ascii="仿宋_GB2312" w:hAnsi="仿宋_GB2312" w:eastAsia="仿宋_GB2312"/>
          <w:sz w:val="24"/>
          <w:szCs w:val="28"/>
          <w:lang w:val="en-US" w:eastAsia="zh-CN"/>
        </w:rPr>
        <w:t>87952907</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本项目不接受联合申请。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办负责对</w:t>
      </w:r>
      <w:r>
        <w:rPr>
          <w:rFonts w:hint="eastAsia" w:ascii="仿宋_GB2312" w:hAnsi="仿宋_GB2312" w:eastAsia="仿宋_GB2312"/>
          <w:sz w:val="24"/>
          <w:szCs w:val="30"/>
        </w:rPr>
        <w:t>竞价</w:t>
      </w:r>
      <w:r>
        <w:rPr>
          <w:rFonts w:hint="eastAsia" w:ascii="仿宋_GB2312" w:hAnsi="仿宋_GB2312" w:eastAsia="仿宋_GB2312"/>
          <w:sz w:val="24"/>
          <w:szCs w:val="28"/>
        </w:rPr>
        <w:t>出让公告规定的时间内收到的申请进行审查。按规定交纳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保证金、通过资格审查的，方能取得</w:t>
      </w:r>
      <w:r>
        <w:rPr>
          <w:rFonts w:hint="eastAsia" w:ascii="仿宋_GB2312" w:hAnsi="仿宋_GB2312" w:eastAsia="仿宋_GB2312"/>
          <w:sz w:val="24"/>
          <w:szCs w:val="30"/>
        </w:rPr>
        <w:t>竞价</w:t>
      </w:r>
      <w:r>
        <w:rPr>
          <w:rFonts w:hint="eastAsia" w:ascii="仿宋_GB2312" w:hAnsi="仿宋_GB2312" w:eastAsia="仿宋_GB2312"/>
          <w:sz w:val="24"/>
          <w:szCs w:val="28"/>
        </w:rPr>
        <w:t>资格。</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经审查，有下列情形之一的，为无效申请：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（1）申请人不具备</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资格的；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（2）未按规定交纳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保证金的；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（3）申请文件不齐全或不符合规定的；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（4）委托他人代理，委托文件不齐全或不符合规定的；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（5）法律法规规定的其他情形。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（三）确认竞价人资格</w:t>
      </w:r>
    </w:p>
    <w:p>
      <w:pPr>
        <w:tabs>
          <w:tab w:val="left" w:pos="4200"/>
        </w:tabs>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经审查，申请人按规定交纳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标保证金、具备申请条件的，将在</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4月22日</w:t>
      </w:r>
      <w:r>
        <w:rPr>
          <w:rFonts w:hint="eastAsia" w:ascii="仿宋_GB2312" w:hAnsi="仿宋_GB2312" w:eastAsia="仿宋_GB2312"/>
          <w:sz w:val="24"/>
          <w:szCs w:val="28"/>
        </w:rPr>
        <w:t>发给《</w:t>
      </w:r>
      <w:r>
        <w:rPr>
          <w:rFonts w:hint="eastAsia" w:ascii="仿宋_GB2312" w:hAnsi="仿宋_GB2312" w:eastAsia="仿宋_GB2312"/>
          <w:sz w:val="24"/>
          <w:szCs w:val="30"/>
        </w:rPr>
        <w:t>竞价</w:t>
      </w:r>
      <w:r>
        <w:rPr>
          <w:rFonts w:hint="eastAsia" w:ascii="仿宋_GB2312" w:hAnsi="仿宋_GB2312" w:eastAsia="仿宋_GB2312"/>
          <w:sz w:val="24"/>
          <w:szCs w:val="28"/>
        </w:rPr>
        <w:t>资格确认书》，并通知其参加</w:t>
      </w:r>
      <w:r>
        <w:rPr>
          <w:rFonts w:hint="eastAsia" w:ascii="仿宋_GB2312" w:hAnsi="仿宋_GB2312" w:eastAsia="仿宋_GB2312"/>
          <w:sz w:val="24"/>
          <w:szCs w:val="30"/>
        </w:rPr>
        <w:t>竞价</w:t>
      </w:r>
      <w:r>
        <w:rPr>
          <w:rFonts w:hint="eastAsia" w:ascii="仿宋_GB2312" w:hAnsi="仿宋_GB2312" w:eastAsia="仿宋_GB2312"/>
          <w:sz w:val="24"/>
          <w:szCs w:val="28"/>
        </w:rPr>
        <w:t>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（四）答疑</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申请人对竞价出让文件有疑问的，可以书面或者口头方式向委托人和东白湖镇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办咨询。</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四、竞价程序</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（一）开标</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cs="仿宋_GB2312"/>
          <w:color w:val="auto"/>
          <w:sz w:val="24"/>
          <w:szCs w:val="24"/>
          <w:highlight w:val="none"/>
          <w:lang w:eastAsia="zh-CN"/>
        </w:rPr>
        <w:t>东白湖镇上泉完小内部分房屋出租项目</w:t>
      </w:r>
      <w:r>
        <w:rPr>
          <w:rFonts w:hint="eastAsia" w:ascii="仿宋_GB2312" w:hAnsi="仿宋_GB2312" w:eastAsia="仿宋_GB2312"/>
          <w:sz w:val="24"/>
          <w:szCs w:val="28"/>
        </w:rPr>
        <w:t>竞价活动定于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4月22日</w:t>
      </w:r>
      <w:r>
        <w:rPr>
          <w:rFonts w:hint="eastAsia" w:ascii="仿宋_GB2312" w:hAnsi="仿宋_GB2312" w:eastAsia="仿宋_GB2312"/>
          <w:sz w:val="24"/>
          <w:szCs w:val="28"/>
          <w:lang w:eastAsia="zh-CN"/>
        </w:rPr>
        <w:t>下午</w:t>
      </w:r>
      <w:r>
        <w:rPr>
          <w:rFonts w:hint="eastAsia" w:ascii="仿宋_GB2312" w:hAnsi="仿宋_GB2312" w:eastAsia="仿宋_GB2312"/>
          <w:sz w:val="24"/>
          <w:szCs w:val="28"/>
          <w:lang w:val="en-US" w:eastAsia="zh-CN"/>
        </w:rPr>
        <w:t>15</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0时在东白湖镇便民服务中心二楼开标室，请所有</w:t>
      </w:r>
      <w:r>
        <w:rPr>
          <w:rFonts w:hint="eastAsia" w:ascii="仿宋_GB2312" w:hAnsi="仿宋_GB2312" w:eastAsia="仿宋_GB2312"/>
          <w:sz w:val="24"/>
        </w:rPr>
        <w:t>竞价</w:t>
      </w:r>
      <w:r>
        <w:rPr>
          <w:rFonts w:hint="eastAsia" w:ascii="仿宋_GB2312" w:hAnsi="仿宋_GB2312" w:eastAsia="仿宋_GB2312"/>
          <w:sz w:val="24"/>
          <w:szCs w:val="28"/>
        </w:rPr>
        <w:t>人携带</w:t>
      </w:r>
      <w:r>
        <w:rPr>
          <w:rFonts w:hint="eastAsia" w:ascii="仿宋_GB2312" w:hAnsi="仿宋_GB2312" w:eastAsia="仿宋_GB2312"/>
          <w:b/>
          <w:bCs/>
          <w:sz w:val="24"/>
          <w:szCs w:val="28"/>
        </w:rPr>
        <w:t>《</w:t>
      </w:r>
      <w:r>
        <w:rPr>
          <w:rFonts w:hint="eastAsia" w:ascii="仿宋_GB2312" w:hAnsi="仿宋_GB2312" w:eastAsia="仿宋_GB2312"/>
          <w:b/>
          <w:bCs/>
          <w:sz w:val="24"/>
          <w:szCs w:val="30"/>
        </w:rPr>
        <w:t>竞价</w:t>
      </w:r>
      <w:r>
        <w:rPr>
          <w:rFonts w:hint="eastAsia" w:ascii="仿宋_GB2312" w:hAnsi="仿宋_GB2312" w:eastAsia="仿宋_GB2312"/>
          <w:b/>
          <w:bCs/>
          <w:sz w:val="24"/>
          <w:szCs w:val="28"/>
        </w:rPr>
        <w:t>资格确认书》、竞价人身份证原件</w:t>
      </w:r>
      <w:r>
        <w:rPr>
          <w:rFonts w:hint="eastAsia" w:ascii="仿宋_GB2312" w:hAnsi="仿宋_GB2312" w:eastAsia="仿宋_GB2312"/>
          <w:sz w:val="24"/>
          <w:szCs w:val="28"/>
        </w:rPr>
        <w:t>准时参加，逾时视为自动弃权。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开标具体程序如下：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主持人宣布开标活动开始；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主持人宣布会场纪律；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w:t>
      </w:r>
      <w:r>
        <w:rPr>
          <w:rFonts w:hint="eastAsia" w:ascii="仿宋_GB2312" w:hAnsi="仿宋_GB2312" w:eastAsia="仿宋_GB2312"/>
          <w:sz w:val="24"/>
        </w:rPr>
        <w:t>竞价</w:t>
      </w:r>
      <w:r>
        <w:rPr>
          <w:rFonts w:hint="eastAsia" w:ascii="仿宋_GB2312" w:hAnsi="仿宋_GB2312" w:eastAsia="仿宋_GB2312"/>
          <w:sz w:val="24"/>
          <w:szCs w:val="28"/>
        </w:rPr>
        <w:t>主持人宣布评标小组名单；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w:t>
      </w:r>
      <w:r>
        <w:rPr>
          <w:rFonts w:hint="eastAsia" w:ascii="仿宋_GB2312" w:hAnsi="仿宋_GB2312" w:eastAsia="仿宋_GB2312"/>
          <w:sz w:val="24"/>
        </w:rPr>
        <w:t>竞价</w:t>
      </w:r>
      <w:r>
        <w:rPr>
          <w:rFonts w:hint="eastAsia" w:ascii="仿宋_GB2312" w:hAnsi="仿宋_GB2312" w:eastAsia="仿宋_GB2312"/>
          <w:sz w:val="24"/>
          <w:szCs w:val="28"/>
        </w:rPr>
        <w:t>主持人宣布参加</w:t>
      </w:r>
      <w:r>
        <w:rPr>
          <w:rFonts w:hint="eastAsia" w:ascii="仿宋_GB2312" w:hAnsi="仿宋_GB2312" w:eastAsia="仿宋_GB2312"/>
          <w:sz w:val="24"/>
        </w:rPr>
        <w:t>竞价</w:t>
      </w:r>
      <w:r>
        <w:rPr>
          <w:rFonts w:hint="eastAsia" w:ascii="仿宋_GB2312" w:hAnsi="仿宋_GB2312" w:eastAsia="仿宋_GB2312"/>
          <w:sz w:val="24"/>
          <w:szCs w:val="28"/>
        </w:rPr>
        <w:t>的单位或个人名单；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w:t>
      </w:r>
      <w:r>
        <w:rPr>
          <w:rFonts w:hint="eastAsia" w:ascii="仿宋_GB2312" w:hAnsi="仿宋_GB2312" w:eastAsia="仿宋_GB2312"/>
          <w:sz w:val="24"/>
        </w:rPr>
        <w:t>竞价</w:t>
      </w:r>
      <w:r>
        <w:rPr>
          <w:rFonts w:hint="eastAsia" w:ascii="仿宋_GB2312" w:hAnsi="仿宋_GB2312" w:eastAsia="仿宋_GB2312"/>
          <w:sz w:val="24"/>
          <w:szCs w:val="28"/>
        </w:rPr>
        <w:t>主持人介绍</w:t>
      </w:r>
      <w:r>
        <w:rPr>
          <w:rFonts w:hint="eastAsia" w:ascii="仿宋_GB2312" w:hAnsi="仿宋_GB2312" w:eastAsia="仿宋_GB2312"/>
          <w:sz w:val="24"/>
        </w:rPr>
        <w:t>竞价</w:t>
      </w:r>
      <w:r>
        <w:rPr>
          <w:rFonts w:hint="eastAsia" w:ascii="仿宋_GB2312" w:hAnsi="仿宋_GB2312" w:eastAsia="仿宋_GB2312"/>
          <w:sz w:val="24"/>
          <w:szCs w:val="28"/>
        </w:rPr>
        <w:t>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6、</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办工作人员宣布底价；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7、</w:t>
      </w:r>
      <w:r>
        <w:rPr>
          <w:rFonts w:hint="eastAsia" w:ascii="仿宋_GB2312" w:hAnsi="仿宋_GB2312" w:eastAsia="仿宋_GB2312"/>
          <w:sz w:val="24"/>
        </w:rPr>
        <w:t>竞价人当场</w:t>
      </w:r>
      <w:r>
        <w:rPr>
          <w:rFonts w:hint="eastAsia" w:ascii="仿宋_GB2312" w:hAnsi="仿宋_GB2312" w:eastAsia="仿宋_GB2312"/>
          <w:sz w:val="24"/>
          <w:szCs w:val="28"/>
        </w:rPr>
        <w:t>检验</w:t>
      </w:r>
      <w:r>
        <w:rPr>
          <w:rFonts w:hint="eastAsia" w:ascii="仿宋_GB2312" w:hAnsi="仿宋_GB2312" w:eastAsia="仿宋_GB2312"/>
          <w:sz w:val="24"/>
        </w:rPr>
        <w:t>竞价</w:t>
      </w:r>
      <w:r>
        <w:rPr>
          <w:rFonts w:hint="eastAsia" w:ascii="仿宋_GB2312" w:hAnsi="仿宋_GB2312" w:eastAsia="仿宋_GB2312"/>
          <w:sz w:val="24"/>
          <w:szCs w:val="28"/>
        </w:rPr>
        <w:t>报价单的密封性；</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8、评标小组审查</w:t>
      </w:r>
      <w:r>
        <w:rPr>
          <w:rFonts w:hint="eastAsia" w:ascii="仿宋_GB2312" w:hAnsi="仿宋_GB2312" w:eastAsia="仿宋_GB2312"/>
          <w:sz w:val="24"/>
        </w:rPr>
        <w:t>竞价</w:t>
      </w:r>
      <w:r>
        <w:rPr>
          <w:rFonts w:hint="eastAsia" w:ascii="仿宋_GB2312" w:hAnsi="仿宋_GB2312" w:eastAsia="仿宋_GB2312"/>
          <w:sz w:val="24"/>
          <w:szCs w:val="28"/>
        </w:rPr>
        <w:t>报价单有效性，对不符合规定的</w:t>
      </w:r>
      <w:r>
        <w:rPr>
          <w:rFonts w:hint="eastAsia" w:ascii="仿宋_GB2312" w:hAnsi="仿宋_GB2312" w:eastAsia="仿宋_GB2312"/>
          <w:sz w:val="24"/>
        </w:rPr>
        <w:t>竞价</w:t>
      </w:r>
      <w:r>
        <w:rPr>
          <w:rFonts w:hint="eastAsia" w:ascii="仿宋_GB2312" w:hAnsi="仿宋_GB2312" w:eastAsia="仿宋_GB2312"/>
          <w:sz w:val="24"/>
          <w:szCs w:val="28"/>
        </w:rPr>
        <w:t>报价单宣布为无效</w:t>
      </w:r>
      <w:r>
        <w:rPr>
          <w:rFonts w:hint="eastAsia" w:ascii="仿宋_GB2312" w:hAnsi="仿宋_GB2312" w:eastAsia="仿宋_GB2312"/>
          <w:sz w:val="24"/>
        </w:rPr>
        <w:t>竞价</w:t>
      </w:r>
      <w:r>
        <w:rPr>
          <w:rFonts w:hint="eastAsia" w:ascii="仿宋_GB2312" w:hAnsi="仿宋_GB2312" w:eastAsia="仿宋_GB2312"/>
          <w:sz w:val="24"/>
          <w:szCs w:val="28"/>
        </w:rPr>
        <w:t>报价；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9、</w:t>
      </w:r>
      <w:r>
        <w:rPr>
          <w:rFonts w:hint="eastAsia" w:ascii="仿宋_GB2312" w:hAnsi="仿宋_GB2312" w:eastAsia="仿宋_GB2312"/>
          <w:sz w:val="24"/>
        </w:rPr>
        <w:t>竞价</w:t>
      </w:r>
      <w:r>
        <w:rPr>
          <w:rFonts w:hint="eastAsia" w:ascii="仿宋_GB2312" w:hAnsi="仿宋_GB2312" w:eastAsia="仿宋_GB2312"/>
          <w:sz w:val="24"/>
          <w:szCs w:val="28"/>
        </w:rPr>
        <w:t>主持人宣读有效报价的</w:t>
      </w:r>
      <w:r>
        <w:rPr>
          <w:rFonts w:hint="eastAsia" w:ascii="仿宋_GB2312" w:hAnsi="仿宋_GB2312" w:eastAsia="仿宋_GB2312"/>
          <w:sz w:val="24"/>
        </w:rPr>
        <w:t>竞价</w:t>
      </w:r>
      <w:r>
        <w:rPr>
          <w:rFonts w:hint="eastAsia" w:ascii="仿宋_GB2312" w:hAnsi="仿宋_GB2312" w:eastAsia="仿宋_GB2312"/>
          <w:sz w:val="24"/>
          <w:szCs w:val="28"/>
        </w:rPr>
        <w:t>人名称、</w:t>
      </w:r>
      <w:r>
        <w:rPr>
          <w:rFonts w:hint="eastAsia" w:ascii="仿宋_GB2312" w:hAnsi="仿宋_GB2312" w:eastAsia="仿宋_GB2312"/>
          <w:sz w:val="24"/>
        </w:rPr>
        <w:t>竞价</w:t>
      </w:r>
      <w:r>
        <w:rPr>
          <w:rFonts w:hint="eastAsia" w:ascii="仿宋_GB2312" w:hAnsi="仿宋_GB2312" w:eastAsia="仿宋_GB2312"/>
          <w:sz w:val="24"/>
          <w:szCs w:val="28"/>
        </w:rPr>
        <w:t>标报价。</w:t>
      </w:r>
    </w:p>
    <w:p>
      <w:pPr>
        <w:spacing w:line="560" w:lineRule="exact"/>
        <w:ind w:firstLine="482" w:firstLineChars="200"/>
        <w:rPr>
          <w:rFonts w:hint="eastAsia" w:ascii="仿宋_GB2312" w:hAnsi="仿宋_GB2312" w:eastAsia="仿宋_GB2312"/>
          <w:color w:val="FF0000"/>
          <w:sz w:val="24"/>
        </w:rPr>
      </w:pPr>
      <w:r>
        <w:rPr>
          <w:rFonts w:hint="eastAsia" w:ascii="仿宋_GB2312" w:hAnsi="仿宋_GB2312" w:eastAsia="仿宋_GB2312" w:cs="Times New Roman"/>
          <w:b/>
          <w:bCs/>
          <w:color w:val="FF0000"/>
          <w:sz w:val="24"/>
        </w:rPr>
        <w:t>10、若此标的竞价人数量只有1人，则终止该标的竞价程序，由委托双方协商</w:t>
      </w:r>
      <w:r>
        <w:rPr>
          <w:rFonts w:hint="eastAsia" w:ascii="仿宋_GB2312" w:hAnsi="仿宋_GB2312" w:eastAsia="仿宋_GB2312" w:cs="Times New Roman"/>
          <w:b/>
          <w:bCs/>
          <w:color w:val="FF0000"/>
          <w:sz w:val="24"/>
          <w:lang w:eastAsia="zh-CN"/>
        </w:rPr>
        <w:t>出租</w:t>
      </w:r>
      <w:r>
        <w:rPr>
          <w:rFonts w:hint="eastAsia" w:ascii="仿宋_GB2312" w:hAnsi="仿宋_GB2312" w:eastAsia="仿宋_GB2312" w:cs="Times New Roman"/>
          <w:b/>
          <w:bCs/>
          <w:color w:val="FF0000"/>
          <w:sz w:val="24"/>
        </w:rPr>
        <w:t>事宜。承包价以现场竞价报价单金额为准，但不得低于标底价，若</w:t>
      </w:r>
      <w:r>
        <w:rPr>
          <w:rFonts w:hint="eastAsia" w:ascii="仿宋_GB2312" w:hAnsi="仿宋_GB2312" w:eastAsia="仿宋_GB2312"/>
          <w:b/>
          <w:bCs/>
          <w:color w:val="FF0000"/>
          <w:sz w:val="24"/>
        </w:rPr>
        <w:t>此</w:t>
      </w:r>
      <w:r>
        <w:rPr>
          <w:rFonts w:hint="eastAsia" w:ascii="仿宋_GB2312" w:hAnsi="仿宋_GB2312" w:eastAsia="仿宋_GB2312"/>
          <w:b/>
          <w:bCs/>
          <w:color w:val="FF0000"/>
          <w:sz w:val="24"/>
          <w:lang w:eastAsia="zh-CN"/>
        </w:rPr>
        <w:t>时</w:t>
      </w:r>
      <w:r>
        <w:rPr>
          <w:rFonts w:hint="eastAsia" w:ascii="仿宋_GB2312" w:hAnsi="仿宋_GB2312" w:eastAsia="仿宋_GB2312"/>
          <w:b/>
          <w:bCs/>
          <w:color w:val="FF0000"/>
          <w:sz w:val="24"/>
        </w:rPr>
        <w:t>单位（个人或组织）放弃中标，则直接没收其竞价保证金</w:t>
      </w:r>
      <w:r>
        <w:rPr>
          <w:rFonts w:hint="eastAsia" w:ascii="仿宋_GB2312" w:hAnsi="仿宋_GB2312" w:eastAsia="仿宋_GB2312"/>
          <w:color w:val="FF0000"/>
          <w:sz w:val="24"/>
        </w:rPr>
        <w:t>。</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11、开标过程中，若报价第一名放弃中标资格，则视为违约，将取消其竞得资格，其竞价保证金不予退还，并由第二名中标，以此类推。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（二）评标、定标</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采用“一次性明标暗投”方式进行竞投，按价高者得</w:t>
      </w:r>
      <w:r>
        <w:rPr>
          <w:rFonts w:hint="eastAsia" w:ascii="仿宋_GB2312" w:hAnsi="仿宋_GB2312" w:eastAsia="仿宋_GB2312" w:cs="Times New Roman"/>
          <w:b/>
          <w:bCs/>
          <w:color w:val="FF0000"/>
          <w:sz w:val="24"/>
          <w:lang w:eastAsia="zh-CN"/>
        </w:rPr>
        <w:t>（且不低于底价）的</w:t>
      </w:r>
      <w:r>
        <w:rPr>
          <w:rFonts w:hint="eastAsia" w:ascii="仿宋_GB2312" w:hAnsi="仿宋_GB2312" w:eastAsia="仿宋_GB2312" w:cs="Times New Roman"/>
          <w:b/>
          <w:bCs/>
          <w:color w:val="FF0000"/>
          <w:sz w:val="24"/>
        </w:rPr>
        <w:t>原则确定</w:t>
      </w:r>
      <w:r>
        <w:rPr>
          <w:rFonts w:hint="eastAsia" w:ascii="仿宋_GB2312" w:hAnsi="仿宋_GB2312" w:eastAsia="仿宋_GB2312" w:cs="Times New Roman"/>
          <w:b/>
          <w:bCs/>
          <w:color w:val="FF0000"/>
          <w:sz w:val="24"/>
          <w:lang w:eastAsia="zh-CN"/>
        </w:rPr>
        <w:t>预</w:t>
      </w:r>
      <w:r>
        <w:rPr>
          <w:rFonts w:hint="eastAsia" w:ascii="仿宋_GB2312" w:hAnsi="仿宋_GB2312" w:eastAsia="仿宋_GB2312" w:cs="Times New Roman"/>
          <w:b/>
          <w:bCs/>
          <w:color w:val="FF0000"/>
          <w:sz w:val="24"/>
        </w:rPr>
        <w:t>竞得人</w:t>
      </w:r>
      <w:r>
        <w:rPr>
          <w:rFonts w:hint="eastAsia" w:ascii="仿宋_GB2312" w:hAnsi="仿宋_GB2312" w:eastAsia="仿宋_GB2312" w:cs="Times New Roman"/>
          <w:b/>
          <w:bCs/>
          <w:color w:val="FF0000"/>
          <w:sz w:val="24"/>
          <w:lang w:eastAsia="zh-CN"/>
        </w:rPr>
        <w:t>，</w:t>
      </w:r>
      <w:r>
        <w:rPr>
          <w:rFonts w:hint="eastAsia" w:ascii="仿宋_GB2312" w:hAnsi="仿宋_GB2312" w:eastAsia="仿宋_GB2312" w:cs="Times New Roman"/>
          <w:b/>
          <w:bCs/>
          <w:color w:val="FF0000"/>
          <w:sz w:val="24"/>
        </w:rPr>
        <w:t>如有两个或两个以上中标人的报价相同且同为最高报价（不低于标底价）的，由</w:t>
      </w:r>
      <w:r>
        <w:rPr>
          <w:rFonts w:hint="eastAsia" w:ascii="仿宋_GB2312" w:hAnsi="仿宋_GB2312" w:eastAsia="仿宋_GB2312" w:cs="Times New Roman"/>
          <w:b/>
          <w:bCs/>
          <w:color w:val="FF0000"/>
          <w:sz w:val="24"/>
          <w:lang w:eastAsia="zh-CN"/>
        </w:rPr>
        <w:t>发包</w:t>
      </w:r>
      <w:r>
        <w:rPr>
          <w:rFonts w:hint="eastAsia" w:ascii="仿宋_GB2312" w:hAnsi="仿宋_GB2312" w:eastAsia="仿宋_GB2312" w:cs="Times New Roman"/>
          <w:b/>
          <w:bCs/>
          <w:color w:val="FF0000"/>
          <w:sz w:val="24"/>
        </w:rPr>
        <w:t>人抽签决定预竞得人。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竞价人现场资格确认时无法提供本人身份证原件，按废标处理。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（三）公示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竞价</w:t>
      </w:r>
      <w:r>
        <w:rPr>
          <w:rFonts w:hint="eastAsia" w:ascii="仿宋_GB2312" w:hAnsi="仿宋_GB2312" w:eastAsia="仿宋_GB2312"/>
          <w:sz w:val="24"/>
          <w:szCs w:val="28"/>
        </w:rPr>
        <w:t>结果实行公示制度，公示期限为三日。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（四）发出《中标通知书》</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公示无异议的，</w:t>
      </w:r>
      <w:r>
        <w:rPr>
          <w:rFonts w:hint="eastAsia" w:ascii="仿宋_GB2312" w:hAnsi="仿宋_GB2312" w:eastAsia="仿宋_GB2312"/>
          <w:sz w:val="24"/>
          <w:szCs w:val="28"/>
          <w:lang w:eastAsia="zh-CN"/>
        </w:rPr>
        <w:t>东白湖镇上泉村集体经济组织</w:t>
      </w:r>
      <w:r>
        <w:rPr>
          <w:rFonts w:hint="eastAsia" w:ascii="仿宋_GB2312" w:hAnsi="仿宋_GB2312" w:eastAsia="仿宋_GB2312"/>
          <w:sz w:val="24"/>
          <w:szCs w:val="28"/>
        </w:rPr>
        <w:t>向</w:t>
      </w:r>
      <w:r>
        <w:rPr>
          <w:rFonts w:hint="eastAsia" w:ascii="仿宋_GB2312" w:hAnsi="仿宋_GB2312" w:eastAsia="仿宋_GB2312"/>
          <w:sz w:val="24"/>
        </w:rPr>
        <w:t>竞得</w:t>
      </w:r>
      <w:r>
        <w:rPr>
          <w:rFonts w:hint="eastAsia" w:ascii="仿宋_GB2312" w:hAnsi="仿宋_GB2312" w:eastAsia="仿宋_GB2312"/>
          <w:sz w:val="24"/>
          <w:szCs w:val="28"/>
        </w:rPr>
        <w:t>人发出《中标通知书》，由</w:t>
      </w:r>
      <w:r>
        <w:rPr>
          <w:rFonts w:hint="eastAsia" w:ascii="仿宋_GB2312" w:hAnsi="仿宋_GB2312" w:eastAsia="仿宋_GB2312"/>
          <w:sz w:val="24"/>
        </w:rPr>
        <w:t>竞得</w:t>
      </w:r>
      <w:r>
        <w:rPr>
          <w:rFonts w:hint="eastAsia" w:ascii="仿宋_GB2312" w:hAnsi="仿宋_GB2312" w:eastAsia="仿宋_GB2312"/>
          <w:sz w:val="24"/>
          <w:szCs w:val="28"/>
        </w:rPr>
        <w:t>人签收。</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（五）支付成交价款</w:t>
      </w:r>
    </w:p>
    <w:p>
      <w:pPr>
        <w:spacing w:line="460" w:lineRule="exact"/>
        <w:ind w:right="105" w:rightChars="50" w:firstLine="482" w:firstLineChars="200"/>
        <w:rPr>
          <w:rFonts w:hint="eastAsia" w:ascii="仿宋_GB2312" w:hAnsi="仿宋_GB2312" w:eastAsia="仿宋_GB2312"/>
          <w:b/>
          <w:bCs/>
          <w:color w:val="FF0000"/>
          <w:sz w:val="24"/>
          <w:szCs w:val="22"/>
          <w:lang w:eastAsia="zh-CN"/>
        </w:rPr>
      </w:pPr>
      <w:r>
        <w:rPr>
          <w:rFonts w:hint="eastAsia" w:ascii="仿宋_GB2312" w:hAnsi="仿宋_GB2312" w:eastAsia="仿宋_GB2312"/>
          <w:b/>
          <w:bCs/>
          <w:color w:val="FF0000"/>
          <w:sz w:val="24"/>
          <w:szCs w:val="22"/>
        </w:rPr>
        <w:t>中标后经</w:t>
      </w:r>
      <w:r>
        <w:rPr>
          <w:rFonts w:hint="eastAsia" w:ascii="仿宋_GB2312" w:hAnsi="仿宋_GB2312" w:eastAsia="仿宋_GB2312"/>
          <w:b/>
          <w:bCs/>
          <w:color w:val="FF0000"/>
          <w:sz w:val="24"/>
        </w:rPr>
        <w:t>公示无异议</w:t>
      </w:r>
      <w:r>
        <w:rPr>
          <w:rFonts w:hint="eastAsia" w:ascii="仿宋_GB2312" w:hAnsi="仿宋_GB2312" w:eastAsia="仿宋_GB2312"/>
          <w:b/>
          <w:bCs/>
          <w:color w:val="FF0000"/>
          <w:sz w:val="24"/>
          <w:lang w:eastAsia="zh-CN"/>
        </w:rPr>
        <w:t>的</w:t>
      </w:r>
      <w:r>
        <w:rPr>
          <w:rFonts w:hint="eastAsia" w:ascii="仿宋_GB2312" w:hAnsi="仿宋_GB2312" w:eastAsia="仿宋_GB2312"/>
          <w:b/>
          <w:bCs/>
          <w:color w:val="FF0000"/>
          <w:sz w:val="24"/>
          <w:szCs w:val="22"/>
        </w:rPr>
        <w:t>竞价保证金直接转为</w:t>
      </w:r>
      <w:r>
        <w:rPr>
          <w:rFonts w:hint="eastAsia" w:ascii="仿宋_GB2312" w:hAnsi="仿宋_GB2312" w:eastAsia="仿宋_GB2312"/>
          <w:b/>
          <w:bCs/>
          <w:color w:val="FF0000"/>
          <w:sz w:val="24"/>
          <w:szCs w:val="22"/>
          <w:lang w:eastAsia="zh-CN"/>
        </w:rPr>
        <w:t>履约保证金</w:t>
      </w:r>
      <w:r>
        <w:rPr>
          <w:rFonts w:hint="eastAsia" w:ascii="仿宋_GB2312" w:hAnsi="仿宋_GB2312" w:eastAsia="仿宋_GB2312"/>
          <w:b/>
          <w:bCs/>
          <w:color w:val="FF0000"/>
          <w:sz w:val="24"/>
          <w:szCs w:val="22"/>
        </w:rPr>
        <w:t>，</w:t>
      </w:r>
      <w:r>
        <w:rPr>
          <w:rFonts w:hint="eastAsia" w:ascii="仿宋_GB2312" w:hAnsi="仿宋_GB2312" w:eastAsia="仿宋_GB2312"/>
          <w:b/>
          <w:bCs/>
          <w:color w:val="FF0000"/>
          <w:sz w:val="24"/>
          <w:szCs w:val="22"/>
          <w:lang w:val="en-US" w:eastAsia="zh-CN"/>
        </w:rPr>
        <w:t>承包款需</w:t>
      </w:r>
      <w:r>
        <w:rPr>
          <w:rFonts w:hint="eastAsia" w:ascii="仿宋_GB2312" w:hAnsi="仿宋_GB2312" w:eastAsia="仿宋_GB2312"/>
          <w:b/>
          <w:bCs/>
          <w:color w:val="FF0000"/>
          <w:sz w:val="24"/>
          <w:szCs w:val="22"/>
          <w:lang w:eastAsia="zh-CN"/>
        </w:rPr>
        <w:t>在中标公示结束</w:t>
      </w:r>
      <w:r>
        <w:rPr>
          <w:rFonts w:hint="eastAsia" w:ascii="仿宋_GB2312" w:hAnsi="仿宋_GB2312" w:eastAsia="仿宋_GB2312"/>
          <w:b/>
          <w:bCs/>
          <w:color w:val="FF0000"/>
          <w:sz w:val="24"/>
          <w:szCs w:val="22"/>
          <w:lang w:val="en-US" w:eastAsia="zh-CN"/>
        </w:rPr>
        <w:t>3个工作日</w:t>
      </w:r>
      <w:r>
        <w:rPr>
          <w:rFonts w:hint="eastAsia" w:ascii="仿宋_GB2312" w:hAnsi="仿宋_GB2312" w:eastAsia="仿宋_GB2312"/>
          <w:b/>
          <w:bCs/>
          <w:color w:val="FF0000"/>
          <w:sz w:val="24"/>
          <w:szCs w:val="22"/>
          <w:lang w:eastAsia="zh-CN"/>
        </w:rPr>
        <w:t>内交至指定账户，</w:t>
      </w:r>
      <w:r>
        <w:rPr>
          <w:rFonts w:hint="eastAsia" w:ascii="仿宋_GB2312" w:hAnsi="仿宋_GB2312" w:eastAsia="仿宋_GB2312"/>
          <w:b/>
          <w:bCs/>
          <w:color w:val="FF0000"/>
          <w:sz w:val="24"/>
        </w:rPr>
        <w:t>逾</w:t>
      </w:r>
      <w:r>
        <w:rPr>
          <w:rFonts w:hint="eastAsia" w:ascii="仿宋_GB2312" w:hAnsi="仿宋_GB2312" w:eastAsia="仿宋_GB2312"/>
          <w:b/>
          <w:bCs/>
          <w:color w:val="FF0000"/>
          <w:sz w:val="24"/>
          <w:szCs w:val="22"/>
        </w:rPr>
        <w:t>期不付</w:t>
      </w:r>
      <w:r>
        <w:rPr>
          <w:rFonts w:hint="eastAsia" w:ascii="仿宋_GB2312" w:hAnsi="仿宋_GB2312" w:eastAsia="仿宋_GB2312"/>
          <w:b/>
          <w:bCs/>
          <w:color w:val="FF0000"/>
          <w:sz w:val="24"/>
        </w:rPr>
        <w:t>的，甲方有权终止本合同，并由乙方承担全部损失。</w:t>
      </w:r>
      <w:r>
        <w:rPr>
          <w:rFonts w:hint="default" w:ascii="仿宋_GB2312" w:hAnsi="仿宋_GB2312" w:eastAsia="仿宋_GB2312"/>
          <w:b/>
          <w:bCs/>
          <w:color w:val="FF0000"/>
          <w:sz w:val="24"/>
          <w:szCs w:val="22"/>
          <w:lang w:eastAsia="zh-CN"/>
        </w:rPr>
        <w:t>在合同到期后，无违约情况下</w:t>
      </w:r>
      <w:r>
        <w:rPr>
          <w:rFonts w:hint="eastAsia" w:ascii="仿宋_GB2312" w:hAnsi="仿宋_GB2312" w:eastAsia="仿宋_GB2312"/>
          <w:b/>
          <w:bCs/>
          <w:color w:val="FF0000"/>
          <w:sz w:val="24"/>
          <w:szCs w:val="22"/>
          <w:lang w:eastAsia="zh-CN"/>
        </w:rPr>
        <w:t>履约保证金</w:t>
      </w:r>
      <w:r>
        <w:rPr>
          <w:rFonts w:hint="default" w:ascii="仿宋_GB2312" w:hAnsi="仿宋_GB2312" w:eastAsia="仿宋_GB2312"/>
          <w:b/>
          <w:bCs/>
          <w:color w:val="FF0000"/>
          <w:sz w:val="24"/>
          <w:szCs w:val="22"/>
          <w:lang w:eastAsia="zh-CN"/>
        </w:rPr>
        <w:t>一次性退还（不计息），若承包者中途发生违约情况，违约产生的损失从保证金中扣除。</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（六）签订</w:t>
      </w:r>
      <w:r>
        <w:rPr>
          <w:rFonts w:hint="eastAsia" w:ascii="仿宋_GB2312" w:hAnsi="仿宋_GB2312" w:eastAsia="仿宋_GB2312"/>
          <w:sz w:val="24"/>
        </w:rPr>
        <w:t>《资源</w:t>
      </w:r>
      <w:r>
        <w:rPr>
          <w:rFonts w:hint="eastAsia" w:ascii="仿宋_GB2312" w:hAnsi="仿宋_GB2312" w:eastAsia="仿宋_GB2312"/>
          <w:sz w:val="24"/>
          <w:lang w:eastAsia="zh-CN"/>
        </w:rPr>
        <w:t>出租</w:t>
      </w:r>
      <w:r>
        <w:rPr>
          <w:rFonts w:hint="eastAsia" w:ascii="仿宋_GB2312" w:hAnsi="仿宋_GB2312" w:eastAsia="仿宋_GB2312"/>
          <w:sz w:val="24"/>
        </w:rPr>
        <w:t>合同》</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color w:val="FF0000"/>
          <w:sz w:val="24"/>
        </w:rPr>
      </w:pPr>
      <w:r>
        <w:rPr>
          <w:rFonts w:hint="eastAsia" w:ascii="仿宋_GB2312" w:hAnsi="仿宋_GB2312" w:eastAsia="仿宋_GB2312"/>
          <w:sz w:val="24"/>
        </w:rPr>
        <w:t>竞得人须在收到《中标通知书》3</w:t>
      </w:r>
      <w:r>
        <w:rPr>
          <w:rFonts w:hint="eastAsia" w:ascii="仿宋_GB2312" w:hAnsi="仿宋_GB2312" w:eastAsia="仿宋_GB2312"/>
          <w:sz w:val="24"/>
          <w:lang w:eastAsia="zh-CN"/>
        </w:rPr>
        <w:t>个工作日</w:t>
      </w:r>
      <w:r>
        <w:rPr>
          <w:rFonts w:hint="eastAsia" w:ascii="仿宋_GB2312" w:hAnsi="仿宋_GB2312" w:eastAsia="仿宋_GB2312"/>
          <w:sz w:val="24"/>
        </w:rPr>
        <w:t>内与</w:t>
      </w:r>
      <w:r>
        <w:rPr>
          <w:rFonts w:hint="eastAsia" w:ascii="仿宋_GB2312" w:hAnsi="仿宋_GB2312" w:eastAsia="仿宋_GB2312"/>
          <w:sz w:val="24"/>
          <w:lang w:eastAsia="zh-CN"/>
        </w:rPr>
        <w:t>诸暨市东白湖镇上泉村集体经济组织</w:t>
      </w:r>
      <w:r>
        <w:rPr>
          <w:rFonts w:hint="eastAsia" w:ascii="仿宋_GB2312" w:hAnsi="仿宋_GB2312" w:eastAsia="仿宋_GB2312"/>
          <w:sz w:val="24"/>
        </w:rPr>
        <w:t>签订《资源</w:t>
      </w:r>
      <w:r>
        <w:rPr>
          <w:rFonts w:hint="eastAsia" w:ascii="仿宋_GB2312" w:hAnsi="仿宋_GB2312" w:eastAsia="仿宋_GB2312"/>
          <w:sz w:val="24"/>
          <w:lang w:eastAsia="zh-CN"/>
        </w:rPr>
        <w:t>出租</w:t>
      </w:r>
      <w:r>
        <w:rPr>
          <w:rFonts w:hint="eastAsia" w:ascii="仿宋_GB2312" w:hAnsi="仿宋_GB2312" w:eastAsia="仿宋_GB2312"/>
          <w:sz w:val="24"/>
        </w:rPr>
        <w:t>合同》。</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五、注意事项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（一）本次</w:t>
      </w:r>
      <w:r>
        <w:rPr>
          <w:rFonts w:hint="eastAsia" w:ascii="仿宋_GB2312" w:hAnsi="仿宋_GB2312" w:eastAsia="仿宋_GB2312"/>
          <w:sz w:val="24"/>
        </w:rPr>
        <w:t>竞价</w:t>
      </w:r>
      <w:r>
        <w:rPr>
          <w:rFonts w:hint="eastAsia" w:ascii="仿宋_GB2312" w:hAnsi="仿宋_GB2312" w:eastAsia="仿宋_GB2312"/>
          <w:sz w:val="24"/>
          <w:szCs w:val="28"/>
        </w:rPr>
        <w:t>不接受电话、口头竞价，不允许</w:t>
      </w:r>
      <w:r>
        <w:rPr>
          <w:rFonts w:hint="eastAsia" w:ascii="仿宋_GB2312" w:hAnsi="仿宋_GB2312" w:eastAsia="仿宋_GB2312"/>
          <w:sz w:val="24"/>
        </w:rPr>
        <w:t>竞价</w:t>
      </w:r>
      <w:r>
        <w:rPr>
          <w:rFonts w:hint="eastAsia" w:ascii="仿宋_GB2312" w:hAnsi="仿宋_GB2312" w:eastAsia="仿宋_GB2312"/>
          <w:sz w:val="24"/>
          <w:szCs w:val="28"/>
        </w:rPr>
        <w:t>人邮寄竞价报价单。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（二）企业参加</w:t>
      </w:r>
      <w:r>
        <w:rPr>
          <w:rFonts w:hint="eastAsia" w:ascii="仿宋_GB2312" w:hAnsi="仿宋_GB2312" w:eastAsia="仿宋_GB2312"/>
          <w:sz w:val="24"/>
        </w:rPr>
        <w:t>竞价</w:t>
      </w:r>
      <w:r>
        <w:rPr>
          <w:rFonts w:hint="eastAsia" w:ascii="仿宋_GB2312" w:hAnsi="仿宋_GB2312" w:eastAsia="仿宋_GB2312"/>
          <w:sz w:val="24"/>
          <w:szCs w:val="28"/>
        </w:rPr>
        <w:t>的，请随带企业印鉴。</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sz w:val="24"/>
        </w:rPr>
      </w:pPr>
      <w:r>
        <w:rPr>
          <w:rFonts w:hint="eastAsia" w:ascii="仿宋_GB2312" w:hAnsi="仿宋_GB2312" w:eastAsia="仿宋_GB2312"/>
          <w:sz w:val="24"/>
          <w:szCs w:val="28"/>
        </w:rPr>
        <w:t>（三）</w:t>
      </w:r>
      <w:r>
        <w:rPr>
          <w:rFonts w:hint="eastAsia" w:ascii="仿宋_GB2312" w:hAnsi="仿宋_GB2312" w:eastAsia="仿宋_GB2312"/>
          <w:sz w:val="24"/>
        </w:rPr>
        <w:t>竞标会议由东白湖镇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办组织。时间定于</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4月22日</w:t>
      </w:r>
      <w:r>
        <w:rPr>
          <w:rFonts w:hint="eastAsia" w:ascii="仿宋_GB2312" w:hAnsi="仿宋_GB2312" w:eastAsia="仿宋_GB2312"/>
          <w:sz w:val="24"/>
          <w:lang w:eastAsia="zh-CN"/>
        </w:rPr>
        <w:t>下午</w:t>
      </w:r>
      <w:r>
        <w:rPr>
          <w:rFonts w:hint="eastAsia" w:ascii="仿宋_GB2312" w:eastAsia="仿宋_GB2312"/>
          <w:sz w:val="24"/>
          <w:szCs w:val="24"/>
          <w:lang w:val="en-US" w:eastAsia="zh-CN"/>
        </w:rPr>
        <w:t>15</w:t>
      </w:r>
      <w:r>
        <w:rPr>
          <w:rFonts w:hint="eastAsia" w:ascii="仿宋_GB2312" w:eastAsia="仿宋_GB2312"/>
          <w:sz w:val="24"/>
          <w:szCs w:val="24"/>
        </w:rPr>
        <w:t>:</w:t>
      </w:r>
      <w:r>
        <w:rPr>
          <w:rFonts w:hint="eastAsia" w:ascii="仿宋_GB2312" w:eastAsia="仿宋_GB2312"/>
          <w:sz w:val="24"/>
          <w:szCs w:val="24"/>
          <w:lang w:val="en-US" w:eastAsia="zh-CN"/>
        </w:rPr>
        <w:t>3</w:t>
      </w:r>
      <w:r>
        <w:rPr>
          <w:rFonts w:hint="eastAsia" w:ascii="仿宋_GB2312" w:eastAsia="仿宋_GB2312"/>
          <w:sz w:val="24"/>
          <w:szCs w:val="24"/>
        </w:rPr>
        <w:t>0</w:t>
      </w:r>
      <w:r>
        <w:rPr>
          <w:rFonts w:hint="eastAsia" w:ascii="仿宋_GB2312" w:hAnsi="仿宋_GB2312" w:eastAsia="仿宋_GB2312"/>
          <w:sz w:val="24"/>
        </w:rPr>
        <w:t>时，地点在东白湖镇便民服务中心二楼开标室，请各竞价人准时出席，逾时视为自动弃权。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w:t>
      </w:r>
      <w:r>
        <w:rPr>
          <w:rFonts w:hint="eastAsia" w:ascii="仿宋_GB2312" w:hAnsi="仿宋_GB2312" w:eastAsia="仿宋_GB2312"/>
          <w:sz w:val="24"/>
        </w:rPr>
        <w:t>本次竞价为有底价竞价出租，采用“一次性明标暗投”方式逐个进行竞投。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（五）本次竞价标底为</w:t>
      </w:r>
      <w:r>
        <w:rPr>
          <w:rFonts w:hint="eastAsia" w:ascii="仿宋_GB2312" w:hAnsi="仿宋_GB2312" w:eastAsia="仿宋_GB2312"/>
          <w:sz w:val="24"/>
          <w:szCs w:val="28"/>
          <w:lang w:eastAsia="zh-CN"/>
        </w:rPr>
        <w:t>一</w:t>
      </w:r>
      <w:r>
        <w:rPr>
          <w:rFonts w:hint="eastAsia" w:ascii="仿宋_GB2312" w:hAnsi="仿宋_GB2312" w:eastAsia="仿宋_GB2312"/>
          <w:sz w:val="24"/>
          <w:szCs w:val="28"/>
          <w:lang w:val="en-US" w:eastAsia="zh-CN"/>
        </w:rPr>
        <w:t>年的</w:t>
      </w:r>
      <w:r>
        <w:rPr>
          <w:rFonts w:hint="eastAsia" w:ascii="仿宋_GB2312" w:hAnsi="仿宋_GB2312" w:eastAsia="仿宋_GB2312"/>
          <w:sz w:val="24"/>
          <w:szCs w:val="28"/>
        </w:rPr>
        <w:t>承包款，</w:t>
      </w:r>
      <w:r>
        <w:rPr>
          <w:rFonts w:hint="eastAsia" w:ascii="仿宋_GB2312" w:hAnsi="仿宋_GB2312" w:eastAsia="仿宋_GB2312"/>
          <w:sz w:val="24"/>
        </w:rPr>
        <w:t>竞价</w:t>
      </w:r>
      <w:r>
        <w:rPr>
          <w:rFonts w:hint="eastAsia" w:ascii="仿宋_GB2312" w:hAnsi="仿宋_GB2312" w:eastAsia="仿宋_GB2312"/>
          <w:sz w:val="24"/>
          <w:szCs w:val="28"/>
        </w:rPr>
        <w:t>报价以人民币计数，最小单位为元，元以下尾数一律无效。</w:t>
      </w:r>
      <w:r>
        <w:rPr>
          <w:rFonts w:hint="eastAsia" w:ascii="仿宋_GB2312" w:hAnsi="仿宋_GB2312" w:eastAsia="仿宋_GB2312"/>
          <w:sz w:val="24"/>
        </w:rPr>
        <w:t>竞价</w:t>
      </w:r>
      <w:r>
        <w:rPr>
          <w:rFonts w:hint="eastAsia" w:ascii="仿宋_GB2312" w:hAnsi="仿宋_GB2312" w:eastAsia="仿宋_GB2312"/>
          <w:sz w:val="24"/>
          <w:szCs w:val="28"/>
        </w:rPr>
        <w:t>报价单上的</w:t>
      </w:r>
      <w:r>
        <w:rPr>
          <w:rFonts w:hint="eastAsia" w:ascii="仿宋_GB2312" w:hAnsi="仿宋_GB2312" w:eastAsia="仿宋_GB2312"/>
          <w:sz w:val="24"/>
        </w:rPr>
        <w:t>竞价</w:t>
      </w:r>
      <w:r>
        <w:rPr>
          <w:rFonts w:hint="eastAsia" w:ascii="仿宋_GB2312" w:hAnsi="仿宋_GB2312" w:eastAsia="仿宋_GB2312"/>
          <w:sz w:val="24"/>
          <w:szCs w:val="28"/>
        </w:rPr>
        <w:t>报价大小写应一致，不一致的，以大写为准。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w:t>
      </w:r>
      <w:r>
        <w:rPr>
          <w:rFonts w:hint="eastAsia" w:ascii="仿宋_GB2312" w:hAnsi="仿宋_GB2312" w:eastAsia="仿宋_GB2312"/>
          <w:sz w:val="24"/>
        </w:rPr>
        <w:t>竞价</w:t>
      </w:r>
      <w:r>
        <w:rPr>
          <w:rFonts w:hint="eastAsia" w:ascii="仿宋_GB2312" w:hAnsi="仿宋_GB2312" w:eastAsia="仿宋_GB2312"/>
          <w:sz w:val="24"/>
          <w:szCs w:val="28"/>
        </w:rPr>
        <w:t>报价单有下列情形之一的，为无效竞价报价：</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①竞价报价低于底价的；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②竞价报价单未按要求填写清楚或填写内容不全的；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③自然人参加竞价，竞价报价单未经</w:t>
      </w:r>
      <w:r>
        <w:rPr>
          <w:rFonts w:hint="eastAsia" w:ascii="仿宋_GB2312" w:hAnsi="仿宋_GB2312" w:eastAsia="仿宋_GB2312"/>
          <w:sz w:val="24"/>
          <w:szCs w:val="28"/>
        </w:rPr>
        <w:t>竞价</w:t>
      </w:r>
      <w:r>
        <w:rPr>
          <w:rFonts w:hint="eastAsia" w:ascii="仿宋_GB2312" w:hAnsi="仿宋_GB2312" w:eastAsia="仿宋_GB2312"/>
          <w:sz w:val="24"/>
        </w:rPr>
        <w:t>人（或授权委托代理人）签名的；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④法人、组织参加竞价，竞价报价单未加盖</w:t>
      </w:r>
      <w:r>
        <w:rPr>
          <w:rFonts w:hint="eastAsia" w:ascii="仿宋_GB2312" w:hAnsi="仿宋_GB2312" w:eastAsia="仿宋_GB2312"/>
          <w:sz w:val="24"/>
          <w:szCs w:val="28"/>
        </w:rPr>
        <w:t>竞价</w:t>
      </w:r>
      <w:r>
        <w:rPr>
          <w:rFonts w:hint="eastAsia" w:ascii="仿宋_GB2312" w:hAnsi="仿宋_GB2312" w:eastAsia="仿宋_GB2312"/>
          <w:sz w:val="24"/>
        </w:rPr>
        <w:t>人印鉴的；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⑤联合参加竞价的；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⑥竞价报价单未在规定时间内密封上交的；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⑦同一竞价报价单有两个（含）以上报价的；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⑧同一竞价人有两份（含）以上竞价报价单的。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w:t>
      </w:r>
      <w:r>
        <w:rPr>
          <w:rFonts w:hint="eastAsia" w:ascii="仿宋_GB2312" w:hAnsi="仿宋_GB2312" w:eastAsia="仿宋_GB2312"/>
          <w:sz w:val="24"/>
        </w:rPr>
        <w:t>竞价</w:t>
      </w:r>
      <w:r>
        <w:rPr>
          <w:rFonts w:hint="eastAsia" w:ascii="仿宋_GB2312" w:hAnsi="仿宋_GB2312" w:eastAsia="仿宋_GB2312"/>
          <w:sz w:val="24"/>
          <w:szCs w:val="28"/>
        </w:rPr>
        <w:t>人的</w:t>
      </w:r>
      <w:r>
        <w:rPr>
          <w:rFonts w:hint="eastAsia" w:ascii="仿宋_GB2312" w:hAnsi="仿宋_GB2312" w:eastAsia="仿宋_GB2312"/>
          <w:sz w:val="24"/>
        </w:rPr>
        <w:t>竞价</w:t>
      </w:r>
      <w:r>
        <w:rPr>
          <w:rFonts w:hint="eastAsia" w:ascii="仿宋_GB2312" w:hAnsi="仿宋_GB2312" w:eastAsia="仿宋_GB2312"/>
          <w:sz w:val="24"/>
          <w:szCs w:val="28"/>
        </w:rPr>
        <w:t>报价均低于底价的，</w:t>
      </w:r>
      <w:r>
        <w:rPr>
          <w:rFonts w:hint="eastAsia" w:ascii="仿宋_GB2312" w:hAnsi="仿宋_GB2312" w:eastAsia="仿宋_GB2312"/>
          <w:sz w:val="24"/>
        </w:rPr>
        <w:t>竞价</w:t>
      </w:r>
      <w:r>
        <w:rPr>
          <w:rFonts w:hint="eastAsia" w:ascii="仿宋_GB2312" w:hAnsi="仿宋_GB2312" w:eastAsia="仿宋_GB2312"/>
          <w:sz w:val="24"/>
          <w:szCs w:val="28"/>
        </w:rPr>
        <w:t>活动终止。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（八）委托人改变竞得结果，或者</w:t>
      </w:r>
      <w:r>
        <w:rPr>
          <w:rFonts w:hint="eastAsia" w:ascii="仿宋_GB2312" w:hAnsi="仿宋_GB2312" w:eastAsia="仿宋_GB2312"/>
          <w:sz w:val="24"/>
        </w:rPr>
        <w:t>竞价</w:t>
      </w:r>
      <w:r>
        <w:rPr>
          <w:rFonts w:hint="eastAsia" w:ascii="仿宋_GB2312" w:hAnsi="仿宋_GB2312" w:eastAsia="仿宋_GB2312"/>
          <w:sz w:val="24"/>
          <w:szCs w:val="28"/>
        </w:rPr>
        <w:t>人放弃竞得的，应当依法承担责任。</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（九）未</w:t>
      </w:r>
      <w:r>
        <w:rPr>
          <w:rFonts w:hint="eastAsia" w:ascii="仿宋_GB2312" w:hAnsi="仿宋_GB2312" w:eastAsia="仿宋_GB2312"/>
          <w:sz w:val="24"/>
        </w:rPr>
        <w:t>竞得</w:t>
      </w:r>
      <w:r>
        <w:rPr>
          <w:rFonts w:hint="eastAsia" w:ascii="仿宋_GB2312" w:hAnsi="仿宋_GB2312" w:eastAsia="仿宋_GB2312"/>
          <w:sz w:val="24"/>
          <w:szCs w:val="28"/>
        </w:rPr>
        <w:t>人交纳的</w:t>
      </w:r>
      <w:r>
        <w:rPr>
          <w:rFonts w:hint="eastAsia" w:ascii="仿宋_GB2312" w:hAnsi="仿宋_GB2312" w:eastAsia="仿宋_GB2312"/>
          <w:sz w:val="24"/>
        </w:rPr>
        <w:t>竞价</w:t>
      </w:r>
      <w:r>
        <w:rPr>
          <w:rFonts w:hint="eastAsia" w:ascii="仿宋_GB2312" w:hAnsi="仿宋_GB2312" w:eastAsia="仿宋_GB2312"/>
          <w:sz w:val="24"/>
          <w:szCs w:val="28"/>
        </w:rPr>
        <w:t>保证金，在中标公示结束后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个工作日内予以退还，不计利息。</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（十）有下列情形之一的，</w:t>
      </w:r>
      <w:r>
        <w:rPr>
          <w:rFonts w:hint="eastAsia" w:ascii="仿宋_GB2312" w:hAnsi="仿宋_GB2312" w:eastAsia="仿宋_GB2312"/>
          <w:sz w:val="24"/>
        </w:rPr>
        <w:t>委托</w:t>
      </w:r>
      <w:r>
        <w:rPr>
          <w:rFonts w:hint="eastAsia" w:ascii="仿宋_GB2312" w:hAnsi="仿宋_GB2312" w:eastAsia="仿宋_GB2312"/>
          <w:sz w:val="24"/>
          <w:szCs w:val="28"/>
        </w:rPr>
        <w:t>人应当在开标前终止</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，并通知</w:t>
      </w:r>
      <w:r>
        <w:rPr>
          <w:rFonts w:hint="eastAsia" w:ascii="仿宋_GB2312" w:hAnsi="仿宋_GB2312" w:eastAsia="仿宋_GB2312"/>
          <w:sz w:val="24"/>
        </w:rPr>
        <w:t>竞价</w:t>
      </w:r>
      <w:r>
        <w:rPr>
          <w:rFonts w:hint="eastAsia" w:ascii="仿宋_GB2312" w:hAnsi="仿宋_GB2312" w:eastAsia="仿宋_GB2312"/>
          <w:sz w:val="24"/>
          <w:szCs w:val="28"/>
        </w:rPr>
        <w:t>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人串通损害国家利益、社会利益或他人合法权益的；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工作人员、评标小组成员私下接触</w:t>
      </w:r>
      <w:r>
        <w:rPr>
          <w:rFonts w:hint="eastAsia" w:ascii="仿宋_GB2312" w:hAnsi="仿宋_GB2312" w:eastAsia="仿宋_GB2312"/>
          <w:sz w:val="24"/>
        </w:rPr>
        <w:t>竞价</w:t>
      </w:r>
      <w:r>
        <w:rPr>
          <w:rFonts w:hint="eastAsia" w:ascii="仿宋_GB2312" w:hAnsi="仿宋_GB2312" w:eastAsia="仿宋_GB2312"/>
          <w:sz w:val="24"/>
          <w:szCs w:val="28"/>
        </w:rPr>
        <w:t>人，足以影响</w:t>
      </w:r>
      <w:r>
        <w:rPr>
          <w:rFonts w:hint="eastAsia" w:ascii="仿宋_GB2312" w:hAnsi="仿宋_GB2312" w:eastAsia="仿宋_GB2312"/>
          <w:sz w:val="24"/>
        </w:rPr>
        <w:t>竞价</w:t>
      </w:r>
      <w:r>
        <w:rPr>
          <w:rFonts w:hint="eastAsia" w:ascii="仿宋_GB2312" w:hAnsi="仿宋_GB2312" w:eastAsia="仿宋_GB2312"/>
          <w:sz w:val="24"/>
          <w:szCs w:val="28"/>
        </w:rPr>
        <w:t>公正性的；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3、应当依法终止</w:t>
      </w:r>
      <w:r>
        <w:rPr>
          <w:rFonts w:hint="eastAsia" w:ascii="仿宋_GB2312" w:hAnsi="仿宋_GB2312" w:eastAsia="仿宋_GB2312"/>
          <w:sz w:val="24"/>
        </w:rPr>
        <w:t>竞价</w:t>
      </w:r>
      <w:r>
        <w:rPr>
          <w:rFonts w:hint="eastAsia" w:ascii="仿宋_GB2312" w:hAnsi="仿宋_GB2312" w:eastAsia="仿宋_GB2312"/>
          <w:sz w:val="24"/>
          <w:szCs w:val="28"/>
        </w:rPr>
        <w:t>活动的其他情形。</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szCs w:val="28"/>
        </w:rPr>
        <w:t>（十一）</w:t>
      </w:r>
      <w:r>
        <w:rPr>
          <w:rFonts w:hint="eastAsia" w:ascii="仿宋_GB2312" w:hAnsi="仿宋_GB2312" w:eastAsia="仿宋_GB2312"/>
          <w:sz w:val="24"/>
        </w:rPr>
        <w:t>竞得人有下列行为之一的，视为违约，将取消其竞得资格，其竞价保证金不予退还，出租标的本次竞价终止，并另行组织出租活动，追究其相应法律责任：</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①无正当理由放弃竞得的；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②未能在规定期限内缴清履约保证金的：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③在规定时间内未能缴清全部竞得价款的，或者以转帐方式缴纳中标价款而其开出的转账支票、汇票在缴款截止期内不能兑现或不能全部兑现的；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④拒绝按竞得条件签订《资源</w:t>
      </w:r>
      <w:r>
        <w:rPr>
          <w:rFonts w:hint="eastAsia" w:ascii="仿宋_GB2312" w:hAnsi="仿宋_GB2312" w:eastAsia="仿宋_GB2312"/>
          <w:sz w:val="24"/>
          <w:lang w:eastAsia="zh-CN"/>
        </w:rPr>
        <w:t>出租</w:t>
      </w:r>
      <w:r>
        <w:rPr>
          <w:rFonts w:hint="eastAsia" w:ascii="仿宋_GB2312" w:hAnsi="仿宋_GB2312" w:eastAsia="仿宋_GB2312"/>
          <w:sz w:val="24"/>
        </w:rPr>
        <w:t>合同》的；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⑤存在弄虚作假或串通竞价等违规行为的。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（十二）竞价未成交的，或者发生竞得人被取消竞得资格情形的，将另行组织竞价。</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六、</w:t>
      </w:r>
      <w:r>
        <w:rPr>
          <w:rFonts w:hint="eastAsia" w:ascii="仿宋_GB2312" w:hAnsi="仿宋_GB2312" w:eastAsia="仿宋_GB2312"/>
          <w:b/>
          <w:bCs/>
          <w:sz w:val="24"/>
        </w:rPr>
        <w:t>其它说明事项：</w:t>
      </w:r>
    </w:p>
    <w:p>
      <w:pPr>
        <w:pStyle w:val="4"/>
        <w:spacing w:after="0" w:afterLines="0" w:line="560" w:lineRule="exact"/>
        <w:ind w:left="0" w:leftChars="0" w:firstLine="480" w:firstLineChars="200"/>
        <w:rPr>
          <w:rFonts w:hint="eastAsia" w:ascii="仿宋_GB2312" w:hAnsi="仿宋_GB2312" w:eastAsia="仿宋_GB2312"/>
          <w:sz w:val="24"/>
        </w:rPr>
      </w:pPr>
      <w:r>
        <w:rPr>
          <w:rFonts w:hint="eastAsia" w:ascii="仿宋_GB2312" w:hAnsi="仿宋_GB2312" w:eastAsia="仿宋_GB2312"/>
          <w:sz w:val="24"/>
          <w:szCs w:val="28"/>
        </w:rPr>
        <w:t>（一）</w:t>
      </w:r>
      <w:r>
        <w:rPr>
          <w:rFonts w:hint="eastAsia" w:ascii="仿宋_GB2312" w:hAnsi="仿宋_GB2312" w:eastAsia="仿宋_GB2312"/>
          <w:sz w:val="24"/>
        </w:rPr>
        <w:t>标的物须注意的项目事项。</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sz w:val="24"/>
          <w:szCs w:val="28"/>
        </w:rPr>
        <w:t>（二）</w:t>
      </w:r>
      <w:r>
        <w:rPr>
          <w:rFonts w:hint="eastAsia" w:ascii="仿宋_GB2312" w:hAnsi="仿宋_GB2312" w:eastAsia="仿宋_GB2312"/>
          <w:sz w:val="24"/>
        </w:rPr>
        <w:t>经营中需注意的相关事项</w:t>
      </w:r>
      <w:r>
        <w:rPr>
          <w:rFonts w:hint="eastAsia" w:ascii="仿宋_GB2312" w:hAnsi="仿宋_GB2312" w:eastAsia="仿宋_GB2312"/>
          <w:bCs/>
          <w:sz w:val="24"/>
          <w:szCs w:val="30"/>
        </w:rPr>
        <w:t>。</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（三）竞价人必须认真阅读竞价文件及国家有关法律、法规，要全面、准确地理解其内容，并按竞价文件的要求填写竞价报价单。如有疑问，可以在竞价开始前用书面或口头方式向委托人、东白湖镇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办咨询。</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（四）参加竞价、开标活动的人员，应遵守现场的纪律，服从管理人员的管理。本次竞价活动的日常工作由东白湖镇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办（东白湖镇农村产权交易中心）负责。</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（五）在竞价开始前，出租情况如有变动，东白湖镇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办将</w:t>
      </w:r>
      <w:r>
        <w:rPr>
          <w:rFonts w:hint="eastAsia" w:ascii="仿宋_GB2312" w:eastAsia="仿宋_GB2312"/>
          <w:sz w:val="24"/>
        </w:rPr>
        <w:t>以补充通知或修改文件形式在网站上进行公布，</w:t>
      </w:r>
      <w:r>
        <w:rPr>
          <w:rFonts w:hint="eastAsia" w:ascii="仿宋_GB2312" w:hAnsi="仿宋_GB2312" w:eastAsia="仿宋_GB2312"/>
          <w:sz w:val="24"/>
          <w:szCs w:val="28"/>
        </w:rPr>
        <w:t>补充公告或通知，与本《竞价须知》具有同等效力。</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办对本《竞价文件》有解释权。</w:t>
      </w:r>
      <w:r>
        <w:rPr>
          <w:rFonts w:hint="eastAsia" w:ascii="仿宋_GB2312" w:hAnsi="仿宋_GB2312" w:eastAsia="仿宋_GB2312"/>
          <w:sz w:val="24"/>
        </w:rPr>
        <w:t>其它未尽事宜由委托人和东白湖镇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办（东白湖镇农村产权交易中心）负责答复。</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（七）本次出租活动接受东白湖镇</w:t>
      </w:r>
      <w:r>
        <w:rPr>
          <w:rFonts w:hint="eastAsia" w:ascii="仿宋_GB2312" w:hAnsi="仿宋_GB2312" w:eastAsia="仿宋_GB2312"/>
          <w:sz w:val="24"/>
          <w:szCs w:val="28"/>
          <w:lang w:eastAsia="zh-CN"/>
        </w:rPr>
        <w:t>项目交易监管</w:t>
      </w:r>
      <w:r>
        <w:rPr>
          <w:rFonts w:hint="eastAsia" w:ascii="仿宋_GB2312" w:hAnsi="仿宋_GB2312" w:eastAsia="仿宋_GB2312"/>
          <w:sz w:val="24"/>
          <w:szCs w:val="28"/>
        </w:rPr>
        <w:t>办公室指导和监督（投诉电话：87955010）。</w:t>
      </w:r>
    </w:p>
    <w:p>
      <w:pPr>
        <w:pStyle w:val="3"/>
        <w:jc w:val="both"/>
        <w:rPr>
          <w:rFonts w:hint="eastAsia" w:ascii="仿宋_GB2312"/>
          <w:sz w:val="32"/>
          <w:szCs w:val="28"/>
          <w:u w:val="single"/>
          <w:lang w:eastAsia="zh-CN"/>
        </w:rPr>
      </w:pPr>
      <w:bookmarkStart w:id="13" w:name="_Toc5748"/>
      <w:bookmarkStart w:id="14" w:name="_Toc24680"/>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lang w:eastAsia="zh-CN"/>
        </w:rPr>
      </w:pPr>
    </w:p>
    <w:p>
      <w:pPr>
        <w:rPr>
          <w:rFonts w:hint="eastAsia" w:ascii="仿宋_GB2312"/>
          <w:sz w:val="32"/>
          <w:szCs w:val="28"/>
          <w:u w:val="single"/>
          <w:lang w:eastAsia="zh-CN"/>
        </w:rPr>
      </w:pPr>
    </w:p>
    <w:p>
      <w:pPr>
        <w:pStyle w:val="3"/>
        <w:jc w:val="both"/>
        <w:rPr>
          <w:rFonts w:hint="eastAsia" w:ascii="仿宋_GB2312"/>
          <w:sz w:val="32"/>
          <w:szCs w:val="28"/>
          <w:u w:val="single"/>
          <w:lang w:eastAsia="zh-CN"/>
        </w:rPr>
      </w:pPr>
    </w:p>
    <w:p>
      <w:pPr>
        <w:rPr>
          <w:rFonts w:hint="eastAsia"/>
          <w:lang w:eastAsia="zh-CN"/>
        </w:rPr>
      </w:pPr>
    </w:p>
    <w:p>
      <w:pPr>
        <w:pStyle w:val="3"/>
        <w:jc w:val="center"/>
        <w:rPr>
          <w:rFonts w:hint="eastAsia" w:ascii="仿宋_GB2312"/>
          <w:sz w:val="32"/>
          <w:szCs w:val="28"/>
          <w:u w:val="single"/>
          <w:lang w:eastAsia="zh-CN"/>
        </w:rPr>
      </w:pPr>
      <w:r>
        <w:rPr>
          <w:rFonts w:hint="eastAsia" w:ascii="仿宋_GB2312"/>
          <w:sz w:val="32"/>
          <w:szCs w:val="28"/>
          <w:u w:val="single"/>
          <w:lang w:eastAsia="zh-CN"/>
        </w:rPr>
        <w:t>东白湖镇上泉完小内部分房屋出租项目</w:t>
      </w:r>
    </w:p>
    <w:p>
      <w:pPr>
        <w:pStyle w:val="3"/>
        <w:jc w:val="center"/>
        <w:rPr>
          <w:rFonts w:hint="eastAsia" w:ascii="仿宋_GB2312"/>
          <w:sz w:val="32"/>
          <w:szCs w:val="28"/>
        </w:rPr>
      </w:pPr>
      <w:r>
        <w:rPr>
          <w:rFonts w:hint="eastAsia" w:ascii="仿宋_GB2312"/>
          <w:sz w:val="32"/>
          <w:szCs w:val="28"/>
        </w:rPr>
        <w:t>竞价报价单</w:t>
      </w:r>
      <w:bookmarkEnd w:id="13"/>
      <w:bookmarkEnd w:id="14"/>
    </w:p>
    <w:tbl>
      <w:tblPr>
        <w:tblStyle w:val="12"/>
        <w:tblpPr w:leftFromText="180" w:rightFromText="180" w:vertAnchor="text" w:horzAnchor="page" w:tblpX="1987" w:tblpY="426"/>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竞价标的名称</w:t>
            </w:r>
          </w:p>
        </w:tc>
        <w:tc>
          <w:tcPr>
            <w:tcW w:w="6321" w:type="dxa"/>
            <w:noWrap w:val="0"/>
            <w:vAlign w:val="center"/>
          </w:tcPr>
          <w:p>
            <w:pPr>
              <w:spacing w:line="560" w:lineRule="exact"/>
              <w:rPr>
                <w:rFonts w:hint="eastAsia" w:ascii="仿宋_GB2312" w:hAnsi="仿宋_GB2312" w:eastAsia="仿宋_GB2312"/>
                <w:sz w:val="24"/>
                <w:szCs w:val="24"/>
              </w:rPr>
            </w:pPr>
            <w:r>
              <w:rPr>
                <w:rFonts w:hint="eastAsia" w:ascii="仿宋_GB2312" w:hAnsi="仿宋_GB2312" w:eastAsia="仿宋_GB2312"/>
                <w:b/>
                <w:bCs/>
                <w:sz w:val="24"/>
                <w:lang w:eastAsia="zh-CN"/>
              </w:rPr>
              <w:t>东白湖镇上泉完小内部分房屋出租项目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trPr>
        <w:tc>
          <w:tcPr>
            <w:tcW w:w="2208" w:type="dxa"/>
            <w:vMerge w:val="restart"/>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 xml:space="preserve">竞价报价  </w:t>
            </w:r>
          </w:p>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小写：</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u w:val="single"/>
              </w:rPr>
              <w:t xml:space="preserve">               </w:t>
            </w:r>
            <w:r>
              <w:rPr>
                <w:rFonts w:hint="eastAsia" w:ascii="仿宋_GB2312" w:hAnsi="仿宋_GB2312" w:eastAsia="仿宋_GB2312"/>
                <w:sz w:val="24"/>
              </w:rPr>
              <w:t>元</w:t>
            </w:r>
            <w:r>
              <w:rPr>
                <w:rFonts w:hint="eastAsia" w:ascii="微软雅黑" w:hAnsi="微软雅黑" w:eastAsia="微软雅黑" w:cs="微软雅黑"/>
                <w:sz w:val="24"/>
              </w:rPr>
              <w:t>/</w:t>
            </w:r>
            <w:r>
              <w:rPr>
                <w:rFonts w:hint="eastAsia" w:ascii="仿宋_GB2312" w:hAnsi="仿宋_GB2312" w:eastAsia="仿宋_GB2312"/>
                <w:sz w:val="24"/>
                <w:lang w:eastAsia="zh-CN"/>
              </w:rPr>
              <w:t>年</w:t>
            </w:r>
            <w:r>
              <w:rPr>
                <w:rFonts w:hint="eastAsia" w:ascii="仿宋_GB2312" w:hAns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2" w:hRule="atLeast"/>
        </w:trPr>
        <w:tc>
          <w:tcPr>
            <w:tcW w:w="2208" w:type="dxa"/>
            <w:vMerge w:val="continue"/>
            <w:noWrap w:val="0"/>
            <w:vAlign w:val="center"/>
          </w:tcPr>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大写：</w:t>
            </w:r>
          </w:p>
          <w:p>
            <w:pPr>
              <w:spacing w:line="560" w:lineRule="exact"/>
              <w:rPr>
                <w:rFonts w:hint="eastAsia" w:ascii="仿宋_GB2312" w:hAnsi="仿宋_GB2312" w:eastAsia="仿宋_GB2312"/>
                <w:sz w:val="24"/>
                <w:u w:val="single"/>
              </w:rPr>
            </w:pPr>
            <w:r>
              <w:rPr>
                <w:rFonts w:hint="eastAsia" w:ascii="仿宋_GB2312" w:hAnsi="仿宋_GB2312" w:eastAsia="仿宋_GB2312"/>
                <w:sz w:val="24"/>
              </w:rPr>
              <w:t>人民币</w:t>
            </w:r>
          </w:p>
          <w:p>
            <w:pPr>
              <w:spacing w:line="560" w:lineRule="exact"/>
              <w:rPr>
                <w:rFonts w:hint="eastAsia" w:ascii="仿宋_GB2312" w:hAnsi="仿宋_GB2312" w:eastAsia="仿宋_GB2312"/>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万</w:t>
            </w:r>
            <w:r>
              <w:rPr>
                <w:rFonts w:hint="eastAsia" w:ascii="仿宋_GB2312" w:hAnsi="仿宋_GB2312" w:eastAsia="仿宋_GB2312"/>
                <w:sz w:val="24"/>
                <w:u w:val="single"/>
              </w:rPr>
              <w:t xml:space="preserve">     </w:t>
            </w:r>
            <w:r>
              <w:rPr>
                <w:rFonts w:hint="eastAsia" w:ascii="仿宋_GB2312" w:hAnsi="仿宋_GB2312" w:eastAsia="仿宋_GB2312"/>
                <w:sz w:val="24"/>
              </w:rPr>
              <w:t>仟</w:t>
            </w:r>
            <w:r>
              <w:rPr>
                <w:rFonts w:hint="eastAsia" w:ascii="仿宋_GB2312" w:hAnsi="仿宋_GB2312" w:eastAsia="仿宋_GB2312"/>
                <w:sz w:val="24"/>
                <w:u w:val="single"/>
              </w:rPr>
              <w:t xml:space="preserve">     </w:t>
            </w:r>
            <w:r>
              <w:rPr>
                <w:rFonts w:hint="eastAsia" w:ascii="仿宋_GB2312" w:hAnsi="仿宋_GB2312" w:eastAsia="仿宋_GB2312"/>
                <w:sz w:val="24"/>
              </w:rPr>
              <w:t>佰</w:t>
            </w: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大写字样</w:t>
            </w:r>
          </w:p>
        </w:tc>
        <w:tc>
          <w:tcPr>
            <w:tcW w:w="6321" w:type="dxa"/>
            <w:noWrap w:val="0"/>
            <w:vAlign w:val="center"/>
          </w:tcPr>
          <w:p>
            <w:pPr>
              <w:spacing w:line="560" w:lineRule="exact"/>
              <w:jc w:val="center"/>
              <w:rPr>
                <w:rFonts w:hint="eastAsia" w:ascii="仿宋_GB2312" w:hAnsi="仿宋_GB2312" w:eastAsia="仿宋_GB2312"/>
                <w:sz w:val="24"/>
              </w:rPr>
            </w:pPr>
            <w:r>
              <w:rPr>
                <w:rFonts w:hint="eastAsia" w:ascii="仿宋_GB2312" w:hAnsi="仿宋_GB2312" w:eastAsia="仿宋_GB2312"/>
                <w:b/>
                <w:bCs/>
                <w:sz w:val="32"/>
              </w:rPr>
              <w:t>零  壹  贰  叁  肆  伍  陆  柒  捌  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竞价人确认</w:t>
            </w:r>
          </w:p>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（签字或盖章）</w:t>
            </w:r>
          </w:p>
        </w:tc>
        <w:tc>
          <w:tcPr>
            <w:tcW w:w="6321" w:type="dxa"/>
            <w:noWrap w:val="0"/>
            <w:vAlign w:val="center"/>
          </w:tcPr>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tc>
      </w:tr>
    </w:tbl>
    <w:p>
      <w:pPr>
        <w:rPr>
          <w:rFonts w:hint="eastAsia" w:ascii="宋体"/>
          <w:sz w:val="24"/>
        </w:rPr>
      </w:pPr>
      <w:r>
        <w:rPr>
          <w:rFonts w:hint="eastAsia" w:ascii="宋体"/>
          <w:sz w:val="30"/>
        </w:rPr>
        <w:t xml:space="preserve">                                        </w:t>
      </w:r>
      <w:r>
        <w:rPr>
          <w:rFonts w:hint="eastAsia" w:ascii="宋体"/>
          <w:sz w:val="30"/>
          <w:lang w:eastAsia="zh-CN"/>
        </w:rPr>
        <w:t>202</w:t>
      </w:r>
      <w:r>
        <w:rPr>
          <w:rFonts w:hint="eastAsia" w:ascii="宋体"/>
          <w:sz w:val="30"/>
          <w:lang w:val="en-US" w:eastAsia="zh-CN"/>
        </w:rPr>
        <w:t>6</w:t>
      </w:r>
      <w:r>
        <w:rPr>
          <w:rFonts w:hint="eastAsia" w:ascii="宋体"/>
          <w:sz w:val="30"/>
        </w:rPr>
        <w:t>年</w:t>
      </w:r>
      <w:r>
        <w:rPr>
          <w:rFonts w:hint="eastAsia" w:ascii="宋体"/>
          <w:sz w:val="30"/>
          <w:lang w:val="en-US" w:eastAsia="zh-CN"/>
        </w:rPr>
        <w:t>4月22日</w:t>
      </w:r>
    </w:p>
    <w:p>
      <w:pPr>
        <w:spacing w:line="240" w:lineRule="exact"/>
        <w:rPr>
          <w:rFonts w:hint="eastAsia" w:ascii="宋体"/>
        </w:rPr>
      </w:pPr>
    </w:p>
    <w:p>
      <w:pPr>
        <w:spacing w:line="440" w:lineRule="exact"/>
        <w:rPr>
          <w:rFonts w:hint="eastAsia" w:ascii="仿宋_GB2312" w:hAnsi="仿宋_GB2312" w:eastAsia="仿宋_GB2312"/>
          <w:b/>
          <w:bCs/>
          <w:sz w:val="24"/>
        </w:rPr>
      </w:pPr>
      <w:r>
        <w:rPr>
          <w:rFonts w:hint="eastAsia" w:ascii="仿宋_GB2312" w:hAnsi="仿宋_GB2312" w:eastAsia="仿宋_GB2312"/>
          <w:b/>
          <w:bCs/>
          <w:sz w:val="24"/>
        </w:rPr>
        <w:t>说明：</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1、填写时一律用钢笔或圆珠笔，不得涂改。</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2、此单</w:t>
      </w:r>
      <w:r>
        <w:rPr>
          <w:rFonts w:hint="eastAsia" w:ascii="仿宋_GB2312" w:hAnsi="仿宋_GB2312" w:eastAsia="仿宋_GB2312"/>
          <w:b/>
          <w:bCs/>
          <w:sz w:val="24"/>
          <w:lang w:eastAsia="zh-CN"/>
        </w:rPr>
        <w:t>必须在规定时间内</w:t>
      </w:r>
      <w:r>
        <w:rPr>
          <w:rFonts w:hint="eastAsia" w:ascii="仿宋_GB2312" w:hAnsi="仿宋_GB2312" w:eastAsia="仿宋_GB2312"/>
          <w:b/>
          <w:bCs/>
          <w:sz w:val="24"/>
        </w:rPr>
        <w:t>前上交评标组。</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 xml:space="preserve">3、此单所填竞价大小写不一致的，以大写为准；竞价报价低于标底价为废标。 </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4、此单须经竞价单位盖章或竞价人签字。</w:t>
      </w: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jc w:val="center"/>
        <w:rPr>
          <w:rStyle w:val="13"/>
          <w:rFonts w:hint="eastAsia"/>
        </w:rPr>
      </w:pPr>
    </w:p>
    <w:p>
      <w:pPr>
        <w:jc w:val="center"/>
        <w:rPr>
          <w:rFonts w:hint="eastAsia" w:ascii="仿宋_GB2312" w:hAnsi="仿宋_GB2312" w:eastAsia="仿宋_GB2312"/>
          <w:sz w:val="44"/>
        </w:rPr>
      </w:pPr>
      <w:r>
        <w:rPr>
          <w:rStyle w:val="13"/>
          <w:rFonts w:hint="eastAsia"/>
        </w:rPr>
        <w:t>竞价申请书</w:t>
      </w:r>
    </w:p>
    <w:p>
      <w:pPr>
        <w:spacing w:line="460" w:lineRule="exact"/>
        <w:rPr>
          <w:rFonts w:hint="eastAsia" w:ascii="仿宋_GB2312" w:eastAsia="仿宋_GB2312"/>
          <w:bCs/>
          <w:sz w:val="28"/>
          <w:szCs w:val="28"/>
        </w:rPr>
      </w:pPr>
      <w:r>
        <w:rPr>
          <w:rFonts w:hint="eastAsia" w:ascii="仿宋_GB2312" w:eastAsia="仿宋_GB2312"/>
          <w:sz w:val="28"/>
          <w:u w:val="single"/>
        </w:rPr>
        <w:t>东白湖镇</w:t>
      </w:r>
      <w:r>
        <w:rPr>
          <w:rFonts w:hint="eastAsia" w:ascii="仿宋_GB2312" w:eastAsia="仿宋_GB2312"/>
          <w:sz w:val="28"/>
          <w:u w:val="single"/>
          <w:lang w:eastAsia="zh-CN"/>
        </w:rPr>
        <w:t>项目</w:t>
      </w:r>
      <w:r>
        <w:rPr>
          <w:rFonts w:hint="eastAsia" w:ascii="仿宋_GB2312" w:eastAsia="仿宋_GB2312"/>
          <w:sz w:val="28"/>
          <w:lang w:eastAsia="zh-CN"/>
        </w:rPr>
        <w:t>交易</w:t>
      </w:r>
      <w:r>
        <w:rPr>
          <w:rFonts w:hint="eastAsia" w:ascii="仿宋_GB2312" w:eastAsia="仿宋_GB2312"/>
          <w:sz w:val="28"/>
        </w:rPr>
        <w:t>办：</w:t>
      </w:r>
    </w:p>
    <w:p>
      <w:pPr>
        <w:spacing w:line="460" w:lineRule="exact"/>
        <w:ind w:firstLine="560" w:firstLineChars="200"/>
        <w:rPr>
          <w:rFonts w:hint="eastAsia" w:ascii="仿宋_GB2312" w:eastAsia="仿宋_GB2312"/>
          <w:sz w:val="28"/>
        </w:rPr>
      </w:pPr>
      <w:r>
        <w:rPr>
          <w:rFonts w:hint="eastAsia" w:ascii="仿宋_GB2312" w:eastAsia="仿宋_GB2312"/>
          <w:sz w:val="28"/>
        </w:rPr>
        <w:t>经认真阅读</w:t>
      </w:r>
      <w:r>
        <w:rPr>
          <w:rFonts w:hint="eastAsia" w:ascii="仿宋_GB2312" w:hAnsi="仿宋_GB2312" w:eastAsia="仿宋_GB2312"/>
          <w:b/>
          <w:bCs/>
          <w:sz w:val="28"/>
          <w:szCs w:val="28"/>
          <w:u w:val="single"/>
          <w:lang w:eastAsia="zh-CN"/>
        </w:rPr>
        <w:t>东白湖镇上泉完小内部分房屋出租项目</w:t>
      </w:r>
      <w:r>
        <w:rPr>
          <w:rFonts w:hint="eastAsia" w:ascii="仿宋_GB2312" w:eastAsia="仿宋_GB2312"/>
          <w:sz w:val="28"/>
        </w:rPr>
        <w:t>的</w:t>
      </w:r>
      <w:r>
        <w:rPr>
          <w:rFonts w:hint="eastAsia" w:ascii="仿宋_GB2312" w:eastAsia="仿宋_GB2312"/>
          <w:sz w:val="28"/>
          <w:szCs w:val="28"/>
        </w:rPr>
        <w:t>竞价</w:t>
      </w:r>
      <w:r>
        <w:rPr>
          <w:rFonts w:hint="eastAsia" w:ascii="仿宋_GB2312" w:eastAsia="仿宋_GB2312"/>
          <w:sz w:val="28"/>
        </w:rPr>
        <w:t>文件，我方完全接受并愿意遵守</w:t>
      </w:r>
      <w:r>
        <w:rPr>
          <w:rFonts w:hint="eastAsia" w:ascii="仿宋_GB2312" w:eastAsia="仿宋_GB2312"/>
          <w:sz w:val="28"/>
          <w:szCs w:val="28"/>
        </w:rPr>
        <w:t>竞价</w:t>
      </w:r>
      <w:r>
        <w:rPr>
          <w:rFonts w:hint="eastAsia" w:ascii="仿宋_GB2312" w:eastAsia="仿宋_GB2312"/>
          <w:sz w:val="28"/>
        </w:rPr>
        <w:t>出让文件中的规定和要求，对所有文件均无异议。</w:t>
      </w:r>
    </w:p>
    <w:p>
      <w:pPr>
        <w:spacing w:line="460" w:lineRule="exact"/>
        <w:ind w:firstLine="560" w:firstLineChars="200"/>
        <w:rPr>
          <w:rFonts w:hint="eastAsia" w:ascii="仿宋_GB2312" w:eastAsia="仿宋_GB2312"/>
          <w:sz w:val="28"/>
        </w:rPr>
      </w:pPr>
      <w:r>
        <w:rPr>
          <w:rFonts w:hint="eastAsia" w:ascii="仿宋_GB2312" w:eastAsia="仿宋_GB2312"/>
          <w:sz w:val="28"/>
        </w:rPr>
        <w:t>我方现正式申请参加于</w:t>
      </w:r>
      <w:r>
        <w:rPr>
          <w:rFonts w:hint="eastAsia" w:ascii="仿宋_GB2312" w:eastAsia="仿宋_GB2312"/>
          <w:sz w:val="28"/>
          <w:lang w:eastAsia="zh-CN"/>
        </w:rPr>
        <w:t>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4月22日</w:t>
      </w:r>
      <w:r>
        <w:rPr>
          <w:rFonts w:hint="eastAsia" w:ascii="仿宋_GB2312" w:eastAsia="仿宋_GB2312"/>
          <w:sz w:val="28"/>
          <w:lang w:eastAsia="zh-CN"/>
        </w:rPr>
        <w:t>下午</w:t>
      </w:r>
      <w:r>
        <w:rPr>
          <w:rFonts w:hint="eastAsia" w:ascii="仿宋_GB2312" w:eastAsia="仿宋_GB2312"/>
          <w:sz w:val="28"/>
          <w:lang w:val="en-US" w:eastAsia="zh-CN"/>
        </w:rPr>
        <w:t>15</w:t>
      </w:r>
      <w:r>
        <w:rPr>
          <w:rFonts w:hint="eastAsia" w:ascii="仿宋_GB2312" w:eastAsia="仿宋_GB2312"/>
          <w:sz w:val="28"/>
        </w:rPr>
        <w:t>:</w:t>
      </w:r>
      <w:r>
        <w:rPr>
          <w:rFonts w:hint="eastAsia" w:ascii="仿宋_GB2312" w:eastAsia="仿宋_GB2312"/>
          <w:sz w:val="28"/>
          <w:lang w:val="en-US" w:eastAsia="zh-CN"/>
        </w:rPr>
        <w:t>3</w:t>
      </w:r>
      <w:r>
        <w:rPr>
          <w:rFonts w:hint="eastAsia" w:ascii="仿宋_GB2312" w:eastAsia="仿宋_GB2312"/>
          <w:sz w:val="28"/>
        </w:rPr>
        <w:t>0时在东白湖镇</w:t>
      </w:r>
      <w:r>
        <w:rPr>
          <w:rFonts w:hint="eastAsia" w:ascii="仿宋_GB2312" w:eastAsia="仿宋_GB2312"/>
          <w:sz w:val="28"/>
          <w:lang w:eastAsia="zh-CN"/>
        </w:rPr>
        <w:t>发包</w:t>
      </w:r>
      <w:r>
        <w:rPr>
          <w:rFonts w:hint="eastAsia" w:ascii="仿宋_GB2312" w:eastAsia="仿宋_GB2312"/>
          <w:sz w:val="28"/>
        </w:rPr>
        <w:t>办举行的</w:t>
      </w:r>
      <w:r>
        <w:rPr>
          <w:rFonts w:hint="eastAsia" w:ascii="仿宋_GB2312" w:hAnsi="仿宋_GB2312" w:eastAsia="仿宋_GB2312"/>
          <w:b/>
          <w:bCs/>
          <w:sz w:val="28"/>
          <w:szCs w:val="28"/>
          <w:u w:val="single"/>
          <w:lang w:eastAsia="zh-CN"/>
        </w:rPr>
        <w:t>东白湖镇上泉完小内部分房屋出租项目</w:t>
      </w:r>
      <w:r>
        <w:rPr>
          <w:rFonts w:hint="eastAsia" w:ascii="仿宋_GB2312" w:eastAsia="仿宋_GB2312"/>
          <w:sz w:val="28"/>
          <w:szCs w:val="28"/>
        </w:rPr>
        <w:t>竞价</w:t>
      </w:r>
      <w:r>
        <w:rPr>
          <w:rFonts w:hint="eastAsia" w:ascii="仿宋_GB2312" w:eastAsia="仿宋_GB2312"/>
          <w:sz w:val="28"/>
        </w:rPr>
        <w:t>活动。我方愿意按</w:t>
      </w:r>
      <w:r>
        <w:rPr>
          <w:rFonts w:hint="eastAsia" w:ascii="仿宋_GB2312" w:eastAsia="仿宋_GB2312"/>
          <w:sz w:val="28"/>
          <w:szCs w:val="28"/>
        </w:rPr>
        <w:t>竞价</w:t>
      </w:r>
      <w:r>
        <w:rPr>
          <w:rFonts w:hint="eastAsia" w:ascii="仿宋_GB2312" w:eastAsia="仿宋_GB2312"/>
          <w:sz w:val="28"/>
        </w:rPr>
        <w:t>文件规定，交纳</w:t>
      </w:r>
      <w:r>
        <w:rPr>
          <w:rFonts w:hint="eastAsia" w:ascii="仿宋_GB2312" w:eastAsia="仿宋_GB2312"/>
          <w:sz w:val="28"/>
          <w:szCs w:val="28"/>
        </w:rPr>
        <w:t>竞价</w:t>
      </w:r>
      <w:r>
        <w:rPr>
          <w:rFonts w:hint="eastAsia" w:ascii="仿宋_GB2312" w:eastAsia="仿宋_GB2312"/>
          <w:sz w:val="28"/>
        </w:rPr>
        <w:t>保证金人民币</w:t>
      </w:r>
      <w:r>
        <w:rPr>
          <w:rFonts w:hint="eastAsia" w:ascii="仿宋_GB2312" w:eastAsia="仿宋_GB2312"/>
          <w:sz w:val="28"/>
          <w:u w:val="single"/>
        </w:rPr>
        <w:t xml:space="preserve"> </w:t>
      </w:r>
      <w:r>
        <w:rPr>
          <w:rFonts w:hint="eastAsia" w:ascii="仿宋_GB2312" w:eastAsia="仿宋_GB2312"/>
          <w:sz w:val="28"/>
          <w:u w:val="single"/>
          <w:lang w:eastAsia="zh-CN"/>
        </w:rPr>
        <w:t>伍万元整</w:t>
      </w:r>
      <w:r>
        <w:rPr>
          <w:rFonts w:hint="eastAsia" w:ascii="仿宋_GB2312" w:eastAsia="仿宋_GB2312"/>
          <w:sz w:val="28"/>
          <w:u w:val="single"/>
        </w:rPr>
        <w:t xml:space="preserve"> </w:t>
      </w:r>
      <w:r>
        <w:rPr>
          <w:rFonts w:hint="eastAsia" w:ascii="仿宋_GB2312" w:eastAsia="仿宋_GB2312"/>
          <w:sz w:val="28"/>
        </w:rPr>
        <w:t>（大写）（</w:t>
      </w:r>
      <w:r>
        <w:rPr>
          <w:rFonts w:hint="eastAsia" w:ascii="仿宋_GB2312" w:eastAsia="仿宋_GB2312"/>
          <w:sz w:val="28"/>
          <w:u w:val="single"/>
        </w:rPr>
        <w:t>￥</w:t>
      </w:r>
      <w:r>
        <w:rPr>
          <w:rFonts w:hint="eastAsia" w:ascii="仿宋_GB2312" w:eastAsia="仿宋_GB2312"/>
          <w:sz w:val="28"/>
          <w:u w:val="single"/>
          <w:lang w:val="en-US" w:eastAsia="zh-CN"/>
        </w:rPr>
        <w:t>50000</w:t>
      </w:r>
      <w:r>
        <w:rPr>
          <w:rFonts w:hint="eastAsia" w:ascii="仿宋_GB2312" w:eastAsia="仿宋_GB2312"/>
          <w:sz w:val="28"/>
          <w:u w:val="single"/>
        </w:rPr>
        <w:t>元</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若能中标，我方保证按照</w:t>
      </w:r>
      <w:r>
        <w:rPr>
          <w:rFonts w:hint="eastAsia" w:ascii="仿宋_GB2312" w:eastAsia="仿宋_GB2312"/>
          <w:sz w:val="28"/>
          <w:szCs w:val="28"/>
        </w:rPr>
        <w:t>竞价</w:t>
      </w:r>
      <w:r>
        <w:rPr>
          <w:rFonts w:hint="eastAsia" w:ascii="仿宋_GB2312" w:eastAsia="仿宋_GB2312"/>
          <w:sz w:val="28"/>
        </w:rPr>
        <w:t>出让文件的规定和要求履行全部义务。</w:t>
      </w:r>
    </w:p>
    <w:p>
      <w:pPr>
        <w:spacing w:line="460" w:lineRule="exact"/>
        <w:ind w:firstLine="560" w:firstLineChars="200"/>
        <w:rPr>
          <w:rFonts w:hint="eastAsia" w:ascii="仿宋_GB2312" w:eastAsia="仿宋_GB2312"/>
          <w:sz w:val="28"/>
        </w:rPr>
      </w:pPr>
      <w:r>
        <w:rPr>
          <w:rFonts w:hint="eastAsia" w:ascii="仿宋_GB2312" w:eastAsia="仿宋_GB2312"/>
          <w:sz w:val="28"/>
        </w:rPr>
        <w:t>若我方在</w:t>
      </w:r>
      <w:r>
        <w:rPr>
          <w:rFonts w:hint="eastAsia" w:ascii="仿宋_GB2312" w:eastAsia="仿宋_GB2312"/>
          <w:sz w:val="28"/>
          <w:szCs w:val="28"/>
        </w:rPr>
        <w:t>竞价</w:t>
      </w:r>
      <w:r>
        <w:rPr>
          <w:rFonts w:hint="eastAsia" w:ascii="仿宋_GB2312" w:eastAsia="仿宋_GB2312"/>
          <w:sz w:val="28"/>
        </w:rPr>
        <w:t>活动中，出现不能按期付款或有其他违约行为，我方愿意承担全部法律责任，并赔偿由此产生的损失。</w:t>
      </w:r>
    </w:p>
    <w:p>
      <w:pPr>
        <w:spacing w:line="460" w:lineRule="exact"/>
        <w:ind w:firstLine="560" w:firstLineChars="200"/>
        <w:rPr>
          <w:rFonts w:hint="eastAsia" w:ascii="仿宋_GB2312" w:eastAsia="仿宋_GB2312"/>
          <w:sz w:val="28"/>
        </w:rPr>
      </w:pPr>
      <w:r>
        <w:rPr>
          <w:rFonts w:hint="eastAsia" w:ascii="仿宋_GB2312" w:eastAsia="仿宋_GB2312"/>
          <w:sz w:val="28"/>
        </w:rPr>
        <w:t>特此申请和承诺。</w:t>
      </w:r>
    </w:p>
    <w:p>
      <w:pPr>
        <w:spacing w:line="460" w:lineRule="exact"/>
        <w:rPr>
          <w:rFonts w:hint="eastAsia" w:ascii="仿宋_GB2312" w:eastAsia="仿宋_GB2312"/>
          <w:sz w:val="28"/>
        </w:rPr>
      </w:pPr>
    </w:p>
    <w:p>
      <w:pPr>
        <w:spacing w:line="460" w:lineRule="exact"/>
        <w:rPr>
          <w:rFonts w:hint="eastAsia" w:ascii="仿宋_GB2312" w:eastAsia="仿宋_GB2312"/>
          <w:sz w:val="28"/>
        </w:rPr>
      </w:pPr>
      <w:r>
        <w:rPr>
          <w:rFonts w:hint="eastAsia" w:ascii="仿宋_GB2312" w:eastAsia="仿宋_GB2312"/>
          <w:sz w:val="28"/>
        </w:rPr>
        <w:t xml:space="preserve">附件： </w:t>
      </w:r>
    </w:p>
    <w:p>
      <w:pPr>
        <w:spacing w:line="460" w:lineRule="exact"/>
        <w:ind w:firstLine="560" w:firstLineChars="200"/>
        <w:rPr>
          <w:rFonts w:hint="eastAsia" w:ascii="仿宋_GB2312" w:eastAsia="仿宋_GB2312"/>
          <w:sz w:val="28"/>
        </w:rPr>
      </w:pPr>
      <w:r>
        <w:rPr>
          <w:rFonts w:hint="eastAsia" w:ascii="仿宋_GB2312" w:eastAsia="仿宋_GB2312"/>
          <w:sz w:val="28"/>
        </w:rPr>
        <w:t>1、</w:t>
      </w:r>
      <w:r>
        <w:rPr>
          <w:rFonts w:hint="eastAsia" w:ascii="仿宋_GB2312" w:eastAsia="仿宋_GB2312"/>
          <w:sz w:val="28"/>
          <w:u w:val="single"/>
        </w:rPr>
        <w:t xml:space="preserve">       身份证复印件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2、</w:t>
      </w:r>
      <w:r>
        <w:rPr>
          <w:rFonts w:hint="eastAsia" w:ascii="仿宋_GB2312" w:eastAsia="仿宋_GB2312"/>
          <w:sz w:val="28"/>
          <w:u w:val="single"/>
        </w:rPr>
        <w:t xml:space="preserve">       竞价保证金交纳凭证复印件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3、</w:t>
      </w:r>
      <w:r>
        <w:rPr>
          <w:rFonts w:hint="eastAsia" w:ascii="仿宋_GB2312" w:eastAsia="仿宋_GB2312"/>
          <w:sz w:val="28"/>
          <w:u w:val="single"/>
        </w:rPr>
        <w:t xml:space="preserve">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4、</w:t>
      </w:r>
      <w:r>
        <w:rPr>
          <w:rFonts w:hint="eastAsia" w:ascii="仿宋_GB2312" w:eastAsia="仿宋_GB2312"/>
          <w:sz w:val="28"/>
          <w:u w:val="single"/>
        </w:rPr>
        <w:t xml:space="preserve">                                  </w:t>
      </w:r>
      <w:r>
        <w:rPr>
          <w:rFonts w:hint="eastAsia" w:ascii="仿宋_GB2312" w:eastAsia="仿宋_GB2312"/>
          <w:sz w:val="28"/>
        </w:rPr>
        <w:t>；</w:t>
      </w:r>
    </w:p>
    <w:p>
      <w:pPr>
        <w:spacing w:line="440" w:lineRule="exact"/>
        <w:ind w:firstLine="2240" w:firstLineChars="800"/>
        <w:rPr>
          <w:rFonts w:hint="eastAsia" w:ascii="仿宋_GB2312" w:eastAsia="仿宋_GB2312"/>
          <w:sz w:val="28"/>
        </w:rPr>
      </w:pPr>
    </w:p>
    <w:p>
      <w:pPr>
        <w:spacing w:line="440" w:lineRule="exact"/>
        <w:ind w:firstLine="2240" w:firstLineChars="800"/>
        <w:rPr>
          <w:rFonts w:hint="eastAsia" w:ascii="仿宋_GB2312" w:eastAsia="仿宋_GB2312"/>
          <w:sz w:val="28"/>
        </w:rPr>
      </w:pPr>
      <w:r>
        <w:rPr>
          <w:rFonts w:hint="eastAsia" w:ascii="仿宋_GB2312" w:eastAsia="仿宋_GB2312"/>
          <w:sz w:val="28"/>
        </w:rPr>
        <w:t>申 请 人：</w:t>
      </w:r>
      <w:r>
        <w:rPr>
          <w:rFonts w:hint="eastAsia" w:ascii="仿宋_GB2312" w:eastAsia="仿宋_GB2312"/>
          <w:sz w:val="28"/>
          <w:u w:val="single"/>
        </w:rPr>
        <w:t xml:space="preserve">                        （加盖公章）</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法定代表人（或授权委托代理人）签名：</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联 系 人：</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地    址：</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邮政编码：</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电    话：</w:t>
      </w:r>
      <w:r>
        <w:rPr>
          <w:rFonts w:hint="eastAsia" w:ascii="仿宋_GB2312" w:eastAsia="仿宋_GB2312"/>
          <w:sz w:val="28"/>
          <w:u w:val="single"/>
        </w:rPr>
        <w:t xml:space="preserve">                                    </w:t>
      </w:r>
    </w:p>
    <w:p>
      <w:pPr>
        <w:spacing w:line="460" w:lineRule="exact"/>
        <w:ind w:firstLine="2240" w:firstLineChars="800"/>
        <w:rPr>
          <w:rStyle w:val="13"/>
          <w:rFonts w:hint="eastAsia"/>
          <w:b w:val="0"/>
          <w:kern w:val="2"/>
        </w:rPr>
      </w:pPr>
      <w:r>
        <w:rPr>
          <w:rFonts w:hint="eastAsia" w:ascii="仿宋_GB2312" w:eastAsia="仿宋_GB2312"/>
          <w:sz w:val="28"/>
        </w:rPr>
        <w:t>申请日期：</w:t>
      </w:r>
      <w:r>
        <w:rPr>
          <w:rFonts w:hint="eastAsia" w:ascii="仿宋_GB2312" w:eastAsia="仿宋_GB2312"/>
          <w:sz w:val="28"/>
          <w:u w:val="none"/>
          <w:lang w:eastAsia="zh-CN"/>
        </w:rPr>
        <w:t>202</w:t>
      </w:r>
      <w:r>
        <w:rPr>
          <w:rFonts w:hint="eastAsia" w:ascii="仿宋_GB2312" w:eastAsia="仿宋_GB2312"/>
          <w:sz w:val="28"/>
          <w:u w:val="none"/>
          <w:lang w:val="en-US" w:eastAsia="zh-CN"/>
        </w:rPr>
        <w:t>6</w:t>
      </w:r>
      <w:r>
        <w:rPr>
          <w:rFonts w:hint="eastAsia" w:ascii="仿宋_GB2312" w:eastAsia="仿宋_GB2312"/>
          <w:sz w:val="28"/>
          <w:u w:val="none"/>
        </w:rPr>
        <w:t>年</w:t>
      </w:r>
      <w:bookmarkStart w:id="15" w:name="_Toc19416"/>
      <w:bookmarkStart w:id="16" w:name="_Toc24171"/>
      <w:r>
        <w:rPr>
          <w:rFonts w:hint="eastAsia" w:ascii="仿宋_GB2312" w:eastAsia="仿宋_GB2312"/>
          <w:sz w:val="28"/>
          <w:u w:val="none"/>
          <w:lang w:val="en-US" w:eastAsia="zh-CN"/>
        </w:rPr>
        <w:t>4</w:t>
      </w:r>
      <w:r>
        <w:rPr>
          <w:rFonts w:hint="eastAsia" w:ascii="仿宋_GB2312" w:hAnsi="Times New Roman" w:eastAsia="仿宋_GB2312" w:cs="Times New Roman"/>
          <w:sz w:val="28"/>
          <w:u w:val="none"/>
          <w:lang w:val="en-US" w:eastAsia="zh-CN"/>
        </w:rPr>
        <w:t>月22</w:t>
      </w:r>
      <w:r>
        <w:rPr>
          <w:rFonts w:hint="eastAsia" w:ascii="仿宋_GB2312" w:eastAsia="仿宋_GB2312"/>
          <w:sz w:val="28"/>
          <w:u w:val="none"/>
          <w:lang w:val="en-US" w:eastAsia="zh-CN"/>
        </w:rPr>
        <w:t>日</w:t>
      </w:r>
      <w:r>
        <w:rPr>
          <w:rFonts w:hint="eastAsia"/>
          <w:u w:val="none"/>
        </w:rPr>
        <w:t xml:space="preserve">    </w:t>
      </w:r>
      <w:r>
        <w:rPr>
          <w:rFonts w:hint="eastAsia"/>
        </w:rPr>
        <w:t xml:space="preserve">           </w:t>
      </w:r>
    </w:p>
    <w:p>
      <w:pPr>
        <w:pStyle w:val="3"/>
        <w:jc w:val="center"/>
        <w:rPr>
          <w:rFonts w:hint="eastAsia"/>
        </w:rPr>
      </w:pPr>
      <w:r>
        <w:rPr>
          <w:rStyle w:val="13"/>
          <w:rFonts w:hint="eastAsia"/>
          <w:b w:val="0"/>
          <w:kern w:val="2"/>
        </w:rPr>
        <w:t xml:space="preserve"> 授权委托书</w:t>
      </w:r>
      <w:bookmarkEnd w:id="15"/>
      <w:bookmarkEnd w:id="16"/>
    </w:p>
    <w:tbl>
      <w:tblPr>
        <w:tblStyle w:val="12"/>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09"/>
        <w:gridCol w:w="2756"/>
        <w:gridCol w:w="154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4313" w:type="dxa"/>
            <w:gridSpan w:val="3"/>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委   托   人</w:t>
            </w:r>
          </w:p>
        </w:tc>
        <w:tc>
          <w:tcPr>
            <w:tcW w:w="4519" w:type="dxa"/>
            <w:gridSpan w:val="2"/>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trPr>
        <w:tc>
          <w:tcPr>
            <w:tcW w:w="1557" w:type="dxa"/>
            <w:gridSpan w:val="2"/>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756"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c>
          <w:tcPr>
            <w:tcW w:w="1546" w:type="dxa"/>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973"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trPr>
        <w:tc>
          <w:tcPr>
            <w:tcW w:w="1557" w:type="dxa"/>
            <w:gridSpan w:val="2"/>
            <w:vMerge w:val="continue"/>
            <w:noWrap w:val="0"/>
            <w:vAlign w:val="center"/>
          </w:tcPr>
          <w:p>
            <w:pPr>
              <w:spacing w:line="360" w:lineRule="auto"/>
              <w:jc w:val="center"/>
              <w:rPr>
                <w:rFonts w:hint="eastAsia" w:ascii="仿宋_GB2312" w:hAnsi="仿宋_GB2312" w:eastAsia="仿宋_GB2312"/>
                <w:bCs/>
                <w:sz w:val="24"/>
              </w:rPr>
            </w:pPr>
          </w:p>
        </w:tc>
        <w:tc>
          <w:tcPr>
            <w:tcW w:w="2756" w:type="dxa"/>
            <w:noWrap w:val="0"/>
            <w:vAlign w:val="center"/>
          </w:tcPr>
          <w:p>
            <w:pPr>
              <w:spacing w:line="360" w:lineRule="auto"/>
              <w:jc w:val="center"/>
              <w:rPr>
                <w:rFonts w:hint="eastAsia" w:ascii="仿宋_GB2312" w:hAnsi="仿宋_GB2312" w:eastAsia="仿宋_GB2312"/>
                <w:bCs/>
                <w:sz w:val="24"/>
              </w:rPr>
            </w:pPr>
          </w:p>
        </w:tc>
        <w:tc>
          <w:tcPr>
            <w:tcW w:w="1546" w:type="dxa"/>
            <w:vMerge w:val="continue"/>
            <w:noWrap w:val="0"/>
            <w:vAlign w:val="center"/>
          </w:tcPr>
          <w:p>
            <w:pPr>
              <w:spacing w:line="360" w:lineRule="auto"/>
              <w:jc w:val="center"/>
              <w:rPr>
                <w:rFonts w:hint="eastAsia" w:ascii="仿宋_GB2312" w:hAnsi="仿宋_GB2312" w:eastAsia="仿宋_GB2312"/>
                <w:bCs/>
                <w:sz w:val="24"/>
              </w:rPr>
            </w:pPr>
          </w:p>
        </w:tc>
        <w:tc>
          <w:tcPr>
            <w:tcW w:w="2973" w:type="dxa"/>
            <w:noWrap w:val="0"/>
            <w:vAlign w:val="center"/>
          </w:tcPr>
          <w:p>
            <w:pPr>
              <w:spacing w:line="36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9" w:hRule="atLeast"/>
        </w:trPr>
        <w:tc>
          <w:tcPr>
            <w:tcW w:w="8832" w:type="dxa"/>
            <w:gridSpan w:val="5"/>
            <w:noWrap w:val="0"/>
            <w:vAlign w:val="center"/>
          </w:tcPr>
          <w:p>
            <w:pPr>
              <w:spacing w:before="156" w:beforeLines="50" w:line="460" w:lineRule="exact"/>
              <w:ind w:firstLine="480" w:firstLineChars="200"/>
              <w:rPr>
                <w:rFonts w:hint="eastAsia" w:ascii="仿宋_GB2312" w:hAnsi="仿宋_GB2312" w:eastAsia="仿宋_GB2312"/>
                <w:sz w:val="24"/>
              </w:rPr>
            </w:pPr>
            <w:r>
              <w:rPr>
                <w:rFonts w:hint="eastAsia" w:ascii="仿宋_GB2312" w:hAnsi="仿宋_GB2312" w:eastAsia="仿宋_GB2312"/>
                <w:bCs/>
                <w:sz w:val="24"/>
              </w:rPr>
              <w:t>本人授权</w:t>
            </w:r>
            <w:r>
              <w:rPr>
                <w:rFonts w:hint="eastAsia" w:ascii="仿宋_GB2312" w:hAnsi="仿宋_GB2312" w:eastAsia="仿宋_GB2312"/>
                <w:sz w:val="24"/>
                <w:u w:val="single"/>
              </w:rPr>
              <w:t xml:space="preserve">        </w:t>
            </w:r>
            <w:r>
              <w:rPr>
                <w:rFonts w:hint="eastAsia" w:ascii="仿宋_GB2312" w:hAnsi="仿宋_GB2312" w:eastAsia="仿宋_GB2312"/>
                <w:sz w:val="24"/>
              </w:rPr>
              <w:t>（</w:t>
            </w:r>
            <w:r>
              <w:rPr>
                <w:rFonts w:hint="eastAsia" w:ascii="仿宋_GB2312" w:hAnsi="仿宋_GB2312" w:eastAsia="仿宋_GB2312"/>
                <w:bCs/>
                <w:sz w:val="24"/>
              </w:rPr>
              <w:t>受托人）代表本人参加</w:t>
            </w:r>
            <w:r>
              <w:rPr>
                <w:rFonts w:hint="eastAsia" w:ascii="仿宋_GB2312" w:hAnsi="仿宋_GB2312" w:eastAsia="仿宋_GB2312"/>
                <w:bCs/>
                <w:sz w:val="24"/>
                <w:u w:val="single"/>
                <w:lang w:eastAsia="zh-CN"/>
              </w:rPr>
              <w:t>202</w:t>
            </w:r>
            <w:r>
              <w:rPr>
                <w:rFonts w:hint="eastAsia" w:ascii="仿宋_GB2312" w:hAnsi="仿宋_GB2312" w:eastAsia="仿宋_GB2312"/>
                <w:bCs/>
                <w:sz w:val="24"/>
                <w:u w:val="single"/>
                <w:lang w:val="en-US" w:eastAsia="zh-CN"/>
              </w:rPr>
              <w:t>6</w:t>
            </w:r>
            <w:r>
              <w:rPr>
                <w:rFonts w:hint="eastAsia" w:ascii="仿宋_GB2312" w:hAnsi="仿宋_GB2312" w:eastAsia="仿宋_GB2312"/>
                <w:bCs/>
                <w:sz w:val="24"/>
                <w:u w:val="single"/>
              </w:rPr>
              <w:t>年</w:t>
            </w:r>
            <w:r>
              <w:rPr>
                <w:rFonts w:hint="eastAsia" w:ascii="仿宋_GB2312" w:hAnsi="仿宋_GB2312" w:eastAsia="仿宋_GB2312"/>
                <w:bCs/>
                <w:sz w:val="24"/>
                <w:u w:val="single"/>
                <w:lang w:val="en-US" w:eastAsia="zh-CN"/>
              </w:rPr>
              <w:t>4</w:t>
            </w:r>
            <w:r>
              <w:rPr>
                <w:rFonts w:hint="eastAsia" w:ascii="仿宋_GB2312" w:hAnsi="仿宋_GB2312" w:eastAsia="仿宋_GB2312"/>
                <w:bCs/>
                <w:sz w:val="24"/>
                <w:u w:val="single"/>
              </w:rPr>
              <w:t>月</w:t>
            </w:r>
            <w:r>
              <w:rPr>
                <w:rFonts w:hint="eastAsia" w:ascii="仿宋_GB2312" w:hAnsi="仿宋_GB2312" w:eastAsia="仿宋_GB2312"/>
                <w:bCs/>
                <w:sz w:val="24"/>
                <w:u w:val="single"/>
                <w:lang w:val="en-US" w:eastAsia="zh-CN"/>
              </w:rPr>
              <w:t>22</w:t>
            </w:r>
            <w:r>
              <w:rPr>
                <w:rFonts w:hint="eastAsia" w:ascii="仿宋_GB2312" w:hAnsi="仿宋_GB2312" w:eastAsia="仿宋_GB2312"/>
                <w:bCs/>
                <w:sz w:val="24"/>
                <w:u w:val="single"/>
              </w:rPr>
              <w:t>日</w:t>
            </w:r>
            <w:r>
              <w:rPr>
                <w:rFonts w:hint="eastAsia" w:ascii="仿宋_GB2312" w:hAnsi="仿宋_GB2312" w:eastAsia="仿宋_GB2312"/>
                <w:bCs/>
                <w:sz w:val="24"/>
                <w:u w:val="single"/>
                <w:lang w:eastAsia="zh-CN"/>
              </w:rPr>
              <w:t>下午</w:t>
            </w:r>
            <w:r>
              <w:rPr>
                <w:rFonts w:hint="eastAsia" w:ascii="仿宋_GB2312" w:hAnsi="仿宋_GB2312" w:eastAsia="仿宋_GB2312"/>
                <w:bCs/>
                <w:sz w:val="24"/>
                <w:u w:val="single"/>
                <w:lang w:val="en-US" w:eastAsia="zh-CN"/>
              </w:rPr>
              <w:t>15</w:t>
            </w:r>
            <w:r>
              <w:rPr>
                <w:rFonts w:hint="eastAsia" w:ascii="仿宋_GB2312" w:hAnsi="仿宋_GB2312" w:eastAsia="仿宋_GB2312"/>
                <w:bCs/>
                <w:sz w:val="24"/>
                <w:u w:val="single"/>
              </w:rPr>
              <w:t>:</w:t>
            </w:r>
            <w:r>
              <w:rPr>
                <w:rFonts w:hint="eastAsia" w:ascii="仿宋_GB2312" w:hAnsi="仿宋_GB2312" w:eastAsia="仿宋_GB2312"/>
                <w:bCs/>
                <w:sz w:val="24"/>
                <w:u w:val="single"/>
                <w:lang w:val="en-US" w:eastAsia="zh-CN"/>
              </w:rPr>
              <w:t>3</w:t>
            </w:r>
            <w:r>
              <w:rPr>
                <w:rFonts w:hint="eastAsia" w:ascii="仿宋_GB2312" w:hAnsi="仿宋_GB2312" w:eastAsia="仿宋_GB2312"/>
                <w:bCs/>
                <w:sz w:val="24"/>
                <w:u w:val="single"/>
              </w:rPr>
              <w:t>0时</w:t>
            </w:r>
            <w:r>
              <w:rPr>
                <w:rFonts w:hint="eastAsia" w:ascii="仿宋_GB2312" w:hAnsi="仿宋_GB2312" w:eastAsia="仿宋_GB2312"/>
                <w:sz w:val="24"/>
              </w:rPr>
              <w:t>在东白湖镇</w:t>
            </w:r>
            <w:r>
              <w:rPr>
                <w:rFonts w:hint="eastAsia" w:ascii="仿宋_GB2312" w:hAnsi="仿宋_GB2312" w:eastAsia="仿宋_GB2312"/>
                <w:sz w:val="24"/>
                <w:lang w:eastAsia="zh-CN"/>
              </w:rPr>
              <w:t>便民服务中心开标室</w:t>
            </w:r>
            <w:r>
              <w:rPr>
                <w:rFonts w:hint="eastAsia" w:ascii="仿宋_GB2312" w:hAnsi="仿宋_GB2312" w:eastAsia="仿宋_GB2312"/>
                <w:bCs/>
                <w:sz w:val="24"/>
              </w:rPr>
              <w:t>举办</w:t>
            </w:r>
            <w:r>
              <w:rPr>
                <w:rFonts w:hint="eastAsia" w:ascii="仿宋_GB2312" w:hAnsi="仿宋_GB2312" w:eastAsia="仿宋_GB2312"/>
                <w:sz w:val="24"/>
              </w:rPr>
              <w:t>的</w:t>
            </w:r>
            <w:r>
              <w:rPr>
                <w:rFonts w:hint="eastAsia" w:ascii="仿宋_GB2312" w:hAnsi="仿宋_GB2312" w:eastAsia="仿宋_GB2312"/>
                <w:b/>
                <w:bCs/>
                <w:sz w:val="24"/>
                <w:szCs w:val="22"/>
                <w:lang w:eastAsia="zh-CN"/>
              </w:rPr>
              <w:t>东白湖镇上泉完小内部分房屋出租项目</w:t>
            </w:r>
            <w:r>
              <w:rPr>
                <w:rFonts w:hint="eastAsia" w:ascii="仿宋_GB2312" w:hAnsi="仿宋_GB2312" w:eastAsia="仿宋_GB2312"/>
                <w:sz w:val="24"/>
              </w:rPr>
              <w:t>的竞价活动，代表本人签订《</w:t>
            </w:r>
            <w:r>
              <w:rPr>
                <w:rFonts w:hint="eastAsia" w:ascii="仿宋_GB2312" w:hAnsi="仿宋_GB2312" w:eastAsia="仿宋_GB2312"/>
                <w:sz w:val="24"/>
                <w:lang w:eastAsia="zh-CN"/>
              </w:rPr>
              <w:t>出租</w:t>
            </w:r>
            <w:r>
              <w:rPr>
                <w:rFonts w:hint="eastAsia" w:ascii="仿宋_GB2312" w:hAnsi="仿宋_GB2312" w:eastAsia="仿宋_GB2312"/>
                <w:sz w:val="24"/>
              </w:rPr>
              <w:t>合同》等具有法律意义的文件、凭证等。</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受托人在</w:t>
            </w:r>
            <w:r>
              <w:rPr>
                <w:rFonts w:hint="eastAsia" w:ascii="仿宋_GB2312" w:hAnsi="仿宋_GB2312" w:eastAsia="仿宋_GB2312"/>
                <w:b/>
                <w:bCs/>
                <w:sz w:val="24"/>
                <w:szCs w:val="22"/>
                <w:lang w:eastAsia="zh-CN"/>
              </w:rPr>
              <w:t>东白湖镇上泉完小内部分房屋出租项目</w:t>
            </w:r>
            <w:r>
              <w:rPr>
                <w:rFonts w:hint="eastAsia" w:ascii="仿宋_GB2312" w:hAnsi="仿宋_GB2312" w:eastAsia="仿宋_GB2312"/>
                <w:sz w:val="24"/>
              </w:rPr>
              <w:t>竞价</w:t>
            </w:r>
            <w:r>
              <w:rPr>
                <w:rFonts w:hint="eastAsia" w:ascii="仿宋_GB2312" w:hAnsi="仿宋_GB2312" w:eastAsia="仿宋_GB2312"/>
                <w:bCs/>
                <w:sz w:val="24"/>
              </w:rPr>
              <w:t>活动中所做出的承诺、签署的合同或文件，本人均予以承认，并承担由此产生的法律后果。</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受托人无转委托权。特此委托。</w:t>
            </w:r>
          </w:p>
          <w:p>
            <w:pPr>
              <w:spacing w:before="50" w:beforeLines="0" w:line="500" w:lineRule="exact"/>
              <w:rPr>
                <w:rFonts w:hint="eastAsia" w:ascii="仿宋_GB2312" w:hAnsi="仿宋_GB2312" w:eastAsia="仿宋_GB2312"/>
                <w:bCs/>
                <w:sz w:val="24"/>
                <w:u w:val="single"/>
              </w:rPr>
            </w:pPr>
            <w:r>
              <w:rPr>
                <w:rFonts w:hint="eastAsia" w:ascii="仿宋_GB2312" w:hAnsi="仿宋_GB2312" w:eastAsia="仿宋_GB2312"/>
                <w:bCs/>
                <w:sz w:val="24"/>
              </w:rPr>
              <w:t xml:space="preserve">                                    委托人（签名）：</w:t>
            </w:r>
            <w:r>
              <w:rPr>
                <w:rFonts w:hint="eastAsia" w:ascii="仿宋_GB2312" w:hAnsi="仿宋_GB2312" w:eastAsia="仿宋_GB2312"/>
                <w:bCs/>
                <w:sz w:val="24"/>
                <w:u w:val="single"/>
              </w:rPr>
              <w:t xml:space="preserve">                 </w:t>
            </w:r>
          </w:p>
          <w:p>
            <w:pPr>
              <w:spacing w:before="50" w:beforeLines="0" w:after="156" w:afterLines="50" w:line="500" w:lineRule="exact"/>
              <w:ind w:firstLine="5282" w:firstLineChars="2201"/>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2" w:hRule="atLeast"/>
        </w:trPr>
        <w:tc>
          <w:tcPr>
            <w:tcW w:w="548"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备</w:t>
            </w:r>
          </w:p>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注</w:t>
            </w:r>
          </w:p>
        </w:tc>
        <w:tc>
          <w:tcPr>
            <w:tcW w:w="8284" w:type="dxa"/>
            <w:gridSpan w:val="4"/>
            <w:noWrap w:val="0"/>
            <w:vAlign w:val="center"/>
          </w:tcPr>
          <w:p>
            <w:pPr>
              <w:spacing w:before="156" w:beforeLines="50" w:line="360" w:lineRule="auto"/>
              <w:ind w:firstLine="480" w:firstLineChars="200"/>
              <w:rPr>
                <w:rFonts w:hint="eastAsia" w:ascii="仿宋_GB2312" w:hAnsi="仿宋_GB2312" w:eastAsia="仿宋_GB2312"/>
                <w:bCs/>
                <w:sz w:val="24"/>
              </w:rPr>
            </w:pPr>
            <w:r>
              <w:rPr>
                <w:rFonts w:hint="eastAsia" w:ascii="仿宋_GB2312" w:hAnsi="仿宋_GB2312" w:eastAsia="仿宋_GB2312"/>
                <w:bCs/>
                <w:sz w:val="24"/>
              </w:rPr>
              <w:t>兹证明本委托书确系本单位法定代表人</w:t>
            </w:r>
            <w:r>
              <w:rPr>
                <w:rFonts w:hint="eastAsia" w:ascii="仿宋_GB2312" w:hAnsi="仿宋_GB2312" w:eastAsia="仿宋_GB2312"/>
                <w:bCs/>
                <w:sz w:val="24"/>
                <w:u w:val="single"/>
              </w:rPr>
              <w:t xml:space="preserve">            </w:t>
            </w:r>
            <w:r>
              <w:rPr>
                <w:rFonts w:hint="eastAsia" w:ascii="仿宋_GB2312" w:hAnsi="仿宋_GB2312" w:eastAsia="仿宋_GB2312"/>
                <w:bCs/>
                <w:sz w:val="24"/>
              </w:rPr>
              <w:t>亲自签署。</w:t>
            </w:r>
          </w:p>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（单位公章）</w:t>
            </w:r>
          </w:p>
          <w:p>
            <w:pPr>
              <w:spacing w:after="156" w:afterLines="50" w:line="360" w:lineRule="auto"/>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bl>
    <w:p>
      <w:pPr>
        <w:jc w:val="both"/>
        <w:rPr>
          <w:rFonts w:hint="eastAsia"/>
          <w:sz w:val="44"/>
        </w:rPr>
      </w:pPr>
    </w:p>
    <w:p>
      <w:pPr>
        <w:jc w:val="center"/>
        <w:rPr>
          <w:rFonts w:hint="eastAsia"/>
          <w:sz w:val="44"/>
        </w:rPr>
      </w:pPr>
      <w:r>
        <w:rPr>
          <w:rFonts w:hint="eastAsia"/>
          <w:sz w:val="44"/>
        </w:rPr>
        <w:t>竞价资格确认书</w:t>
      </w:r>
    </w:p>
    <w:p>
      <w:pPr>
        <w:jc w:val="center"/>
        <w:rPr>
          <w:rFonts w:hint="eastAsia"/>
          <w:szCs w:val="36"/>
        </w:rPr>
      </w:pPr>
    </w:p>
    <w:p>
      <w:pPr>
        <w:spacing w:line="800" w:lineRule="exact"/>
        <w:rPr>
          <w:rFonts w:hint="eastAsia" w:ascii="仿宋_GB2312" w:eastAsia="仿宋_GB2312"/>
          <w:bCs/>
          <w:sz w:val="30"/>
          <w:szCs w:val="28"/>
        </w:rPr>
      </w:pPr>
      <w:r>
        <w:rPr>
          <w:rFonts w:hint="eastAsia" w:ascii="仿宋_GB2312" w:eastAsia="仿宋_GB2312"/>
          <w:bCs/>
          <w:sz w:val="30"/>
          <w:szCs w:val="28"/>
          <w:u w:val="single" w:color="auto"/>
          <w:lang w:val="en-US" w:eastAsia="zh-CN"/>
        </w:rPr>
        <w:t xml:space="preserve">            </w:t>
      </w:r>
      <w:r>
        <w:rPr>
          <w:rFonts w:hint="eastAsia" w:ascii="仿宋_GB2312" w:eastAsia="仿宋_GB2312"/>
          <w:bCs/>
          <w:sz w:val="30"/>
          <w:szCs w:val="28"/>
          <w:u w:val="single" w:color="auto"/>
        </w:rPr>
        <w:t>（</w:t>
      </w:r>
      <w:r>
        <w:rPr>
          <w:rFonts w:hint="eastAsia" w:ascii="仿宋_GB2312" w:eastAsia="仿宋_GB2312"/>
          <w:sz w:val="28"/>
          <w:szCs w:val="28"/>
          <w:u w:val="single" w:color="auto"/>
        </w:rPr>
        <w:t>竞价</w:t>
      </w:r>
      <w:r>
        <w:rPr>
          <w:rFonts w:hint="eastAsia" w:ascii="仿宋_GB2312" w:eastAsia="仿宋_GB2312"/>
          <w:bCs/>
          <w:sz w:val="30"/>
          <w:szCs w:val="28"/>
          <w:u w:val="single" w:color="auto"/>
        </w:rPr>
        <w:t>人名称）</w:t>
      </w:r>
      <w:r>
        <w:rPr>
          <w:rFonts w:hint="eastAsia" w:ascii="仿宋_GB2312" w:eastAsia="仿宋_GB2312"/>
          <w:bCs/>
          <w:sz w:val="30"/>
          <w:szCs w:val="28"/>
        </w:rPr>
        <w:t>：</w:t>
      </w:r>
    </w:p>
    <w:p>
      <w:pPr>
        <w:ind w:firstLine="600" w:firstLineChars="200"/>
        <w:rPr>
          <w:rFonts w:hint="eastAsia" w:ascii="仿宋_GB2312" w:eastAsia="仿宋_GB2312"/>
          <w:bCs/>
          <w:sz w:val="30"/>
        </w:rPr>
      </w:pPr>
      <w:r>
        <w:rPr>
          <w:rFonts w:hint="eastAsia" w:ascii="仿宋_GB2312" w:eastAsia="仿宋_GB2312"/>
          <w:bCs/>
          <w:sz w:val="30"/>
        </w:rPr>
        <w:t>你方提交的</w:t>
      </w:r>
      <w:r>
        <w:rPr>
          <w:rFonts w:hint="eastAsia" w:ascii="仿宋_GB2312" w:hAnsi="仿宋_GB2312" w:eastAsia="仿宋_GB2312"/>
          <w:b/>
          <w:bCs/>
          <w:sz w:val="28"/>
          <w:szCs w:val="28"/>
          <w:lang w:eastAsia="zh-CN"/>
        </w:rPr>
        <w:t>东白湖镇上泉完小内部分房屋出租项目</w:t>
      </w:r>
      <w:r>
        <w:rPr>
          <w:rFonts w:hint="eastAsia" w:ascii="仿宋_GB2312" w:hAnsi="仿宋_GB2312" w:eastAsia="仿宋_GB2312"/>
          <w:b w:val="0"/>
          <w:bCs w:val="0"/>
          <w:sz w:val="28"/>
          <w:szCs w:val="28"/>
          <w:lang w:eastAsia="zh-CN"/>
        </w:rPr>
        <w:t>竞</w:t>
      </w:r>
      <w:r>
        <w:rPr>
          <w:rFonts w:hint="eastAsia" w:ascii="仿宋_GB2312" w:eastAsia="仿宋_GB2312"/>
          <w:b w:val="0"/>
          <w:bCs w:val="0"/>
          <w:sz w:val="28"/>
          <w:szCs w:val="28"/>
        </w:rPr>
        <w:t>价</w:t>
      </w:r>
      <w:r>
        <w:rPr>
          <w:rFonts w:hint="eastAsia" w:ascii="仿宋_GB2312" w:eastAsia="仿宋_GB2312"/>
          <w:bCs/>
          <w:sz w:val="30"/>
        </w:rPr>
        <w:t>申请书及相关文件资料收悉。经审查，你方已按规定交纳了</w:t>
      </w:r>
      <w:r>
        <w:rPr>
          <w:rFonts w:hint="eastAsia" w:ascii="仿宋_GB2312" w:eastAsia="仿宋_GB2312"/>
          <w:sz w:val="28"/>
          <w:szCs w:val="28"/>
        </w:rPr>
        <w:t>竞价保证金</w:t>
      </w:r>
      <w:r>
        <w:rPr>
          <w:rFonts w:hint="eastAsia" w:ascii="仿宋_GB2312" w:eastAsia="仿宋_GB2312"/>
          <w:bCs/>
          <w:sz w:val="30"/>
        </w:rPr>
        <w:t>，所提交文件资料符合我方本次</w:t>
      </w:r>
      <w:r>
        <w:rPr>
          <w:rFonts w:hint="eastAsia" w:ascii="仿宋_GB2312" w:eastAsia="仿宋_GB2312"/>
          <w:sz w:val="28"/>
          <w:szCs w:val="28"/>
        </w:rPr>
        <w:t>竞价</w:t>
      </w:r>
      <w:r>
        <w:rPr>
          <w:rFonts w:hint="eastAsia" w:ascii="仿宋_GB2312" w:eastAsia="仿宋_GB2312"/>
          <w:bCs/>
          <w:sz w:val="30"/>
        </w:rPr>
        <w:t>文件的规定和要求，现确认你方具备参加本次</w:t>
      </w:r>
      <w:r>
        <w:rPr>
          <w:rFonts w:hint="eastAsia" w:ascii="仿宋_GB2312" w:hAnsi="仿宋_GB2312" w:eastAsia="仿宋_GB2312"/>
          <w:b/>
          <w:bCs/>
          <w:sz w:val="28"/>
          <w:szCs w:val="28"/>
          <w:lang w:eastAsia="zh-CN"/>
        </w:rPr>
        <w:t>东白湖镇上泉完小内部分房屋出租项目</w:t>
      </w:r>
      <w:r>
        <w:rPr>
          <w:rFonts w:hint="eastAsia" w:ascii="仿宋_GB2312" w:eastAsia="仿宋_GB2312"/>
          <w:bCs/>
          <w:sz w:val="30"/>
          <w:szCs w:val="22"/>
          <w:lang w:eastAsia="zh-CN"/>
        </w:rPr>
        <w:t>竞</w:t>
      </w:r>
      <w:r>
        <w:rPr>
          <w:rFonts w:hint="eastAsia" w:ascii="仿宋_GB2312" w:eastAsia="仿宋_GB2312"/>
          <w:bCs/>
          <w:sz w:val="30"/>
        </w:rPr>
        <w:t>价活动资格。请持此《</w:t>
      </w:r>
      <w:r>
        <w:rPr>
          <w:rFonts w:hint="eastAsia" w:ascii="仿宋_GB2312" w:eastAsia="仿宋_GB2312"/>
          <w:sz w:val="28"/>
          <w:szCs w:val="28"/>
        </w:rPr>
        <w:t>竞价</w:t>
      </w:r>
      <w:r>
        <w:rPr>
          <w:rFonts w:hint="eastAsia" w:ascii="仿宋_GB2312" w:eastAsia="仿宋_GB2312"/>
          <w:bCs/>
          <w:sz w:val="30"/>
        </w:rPr>
        <w:t>资格确认书》、投标人身份证原件参加于</w:t>
      </w:r>
      <w:r>
        <w:rPr>
          <w:rFonts w:hint="eastAsia" w:ascii="仿宋_GB2312" w:eastAsia="仿宋_GB2312"/>
          <w:bCs/>
          <w:sz w:val="30"/>
          <w:lang w:eastAsia="zh-CN"/>
        </w:rPr>
        <w:t>202</w:t>
      </w:r>
      <w:r>
        <w:rPr>
          <w:rFonts w:hint="eastAsia" w:ascii="仿宋_GB2312" w:eastAsia="仿宋_GB2312"/>
          <w:bCs/>
          <w:sz w:val="30"/>
          <w:lang w:val="en-US" w:eastAsia="zh-CN"/>
        </w:rPr>
        <w:t>6</w:t>
      </w:r>
      <w:r>
        <w:rPr>
          <w:rFonts w:hint="eastAsia" w:ascii="仿宋_GB2312" w:eastAsia="仿宋_GB2312"/>
          <w:bCs/>
          <w:sz w:val="30"/>
        </w:rPr>
        <w:t>年</w:t>
      </w:r>
      <w:r>
        <w:rPr>
          <w:rFonts w:hint="eastAsia" w:ascii="仿宋_GB2312" w:eastAsia="仿宋_GB2312"/>
          <w:bCs/>
          <w:sz w:val="30"/>
          <w:lang w:val="en-US" w:eastAsia="zh-CN"/>
        </w:rPr>
        <w:t>4月22日15</w:t>
      </w:r>
      <w:r>
        <w:rPr>
          <w:rFonts w:hint="eastAsia" w:ascii="仿宋_GB2312" w:eastAsia="仿宋_GB2312"/>
          <w:bCs/>
          <w:sz w:val="30"/>
        </w:rPr>
        <w:t>:</w:t>
      </w:r>
      <w:r>
        <w:rPr>
          <w:rFonts w:hint="eastAsia" w:ascii="仿宋_GB2312" w:eastAsia="仿宋_GB2312"/>
          <w:bCs/>
          <w:sz w:val="30"/>
          <w:lang w:val="en-US" w:eastAsia="zh-CN"/>
        </w:rPr>
        <w:t>3</w:t>
      </w:r>
      <w:r>
        <w:rPr>
          <w:rFonts w:hint="eastAsia" w:ascii="仿宋_GB2312" w:eastAsia="仿宋_GB2312"/>
          <w:bCs/>
          <w:sz w:val="30"/>
        </w:rPr>
        <w:t>0时在东白湖镇便民服务中心二楼开标室举行的</w:t>
      </w:r>
      <w:r>
        <w:rPr>
          <w:rFonts w:hint="eastAsia" w:ascii="仿宋_GB2312" w:eastAsia="仿宋_GB2312"/>
          <w:sz w:val="30"/>
          <w:szCs w:val="30"/>
        </w:rPr>
        <w:t>竞价会议。</w:t>
      </w:r>
    </w:p>
    <w:p>
      <w:pPr>
        <w:spacing w:line="800" w:lineRule="exact"/>
        <w:ind w:left="420"/>
        <w:rPr>
          <w:rFonts w:hint="eastAsia" w:ascii="仿宋_GB2312" w:eastAsia="仿宋_GB2312"/>
          <w:bCs/>
          <w:sz w:val="30"/>
          <w:u w:val="single"/>
        </w:rPr>
      </w:pPr>
    </w:p>
    <w:p>
      <w:pPr>
        <w:spacing w:line="500" w:lineRule="exact"/>
        <w:ind w:left="3998" w:leftChars="1904" w:firstLine="450" w:firstLineChars="150"/>
        <w:rPr>
          <w:rFonts w:hint="eastAsia" w:ascii="仿宋_GB2312" w:eastAsia="仿宋_GB2312"/>
          <w:bCs/>
          <w:sz w:val="30"/>
          <w:szCs w:val="28"/>
        </w:rPr>
      </w:pPr>
      <w:r>
        <w:rPr>
          <w:rFonts w:hint="eastAsia" w:ascii="仿宋_GB2312" w:eastAsia="仿宋_GB2312"/>
          <w:bCs/>
          <w:sz w:val="30"/>
          <w:szCs w:val="28"/>
        </w:rPr>
        <w:t xml:space="preserve">                        </w:t>
      </w:r>
    </w:p>
    <w:p>
      <w:pPr>
        <w:spacing w:line="500" w:lineRule="exact"/>
        <w:rPr>
          <w:rFonts w:hint="eastAsia" w:ascii="仿宋_GB2312" w:eastAsia="仿宋_GB2312"/>
          <w:sz w:val="28"/>
          <w:szCs w:val="28"/>
        </w:rPr>
      </w:pPr>
      <w:r>
        <w:rPr>
          <w:rFonts w:hint="eastAsia" w:ascii="仿宋_GB2312" w:eastAsia="仿宋_GB2312"/>
          <w:sz w:val="28"/>
          <w:szCs w:val="28"/>
        </w:rPr>
        <w:t xml:space="preserve">                      </w:t>
      </w:r>
    </w:p>
    <w:p>
      <w:pPr>
        <w:spacing w:line="500" w:lineRule="exact"/>
        <w:jc w:val="right"/>
        <w:rPr>
          <w:rFonts w:hint="eastAsia" w:ascii="仿宋_GB2312" w:eastAsia="仿宋_GB2312"/>
          <w:sz w:val="28"/>
          <w:szCs w:val="28"/>
        </w:rPr>
      </w:pPr>
      <w:r>
        <w:rPr>
          <w:rFonts w:hint="eastAsia" w:ascii="仿宋_GB2312" w:eastAsia="仿宋_GB2312"/>
          <w:sz w:val="28"/>
          <w:szCs w:val="28"/>
        </w:rPr>
        <w:t xml:space="preserve">                            东白湖镇人民政府</w:t>
      </w:r>
      <w:r>
        <w:rPr>
          <w:rFonts w:hint="eastAsia" w:ascii="仿宋_GB2312" w:eastAsia="仿宋_GB2312"/>
          <w:sz w:val="28"/>
          <w:szCs w:val="28"/>
          <w:lang w:eastAsia="zh-CN"/>
        </w:rPr>
        <w:t>项目交易办</w:t>
      </w:r>
      <w:r>
        <w:rPr>
          <w:rFonts w:hint="eastAsia" w:ascii="仿宋_GB2312" w:eastAsia="仿宋_GB2312"/>
          <w:sz w:val="28"/>
          <w:szCs w:val="28"/>
        </w:rPr>
        <w:t>公室</w:t>
      </w:r>
    </w:p>
    <w:p>
      <w:pPr>
        <w:spacing w:line="500" w:lineRule="exact"/>
        <w:ind w:firstLine="5320" w:firstLineChars="1900"/>
        <w:jc w:val="right"/>
        <w:rPr>
          <w:rFonts w:hint="eastAsia" w:ascii="仿宋_GB2312" w:eastAsia="仿宋_GB2312"/>
          <w:sz w:val="28"/>
          <w:szCs w:val="28"/>
        </w:rPr>
      </w:pPr>
      <w:r>
        <w:rPr>
          <w:rFonts w:hint="eastAsia" w:ascii="仿宋_GB2312" w:eastAsia="仿宋_GB2312"/>
          <w:sz w:val="28"/>
          <w:szCs w:val="28"/>
          <w:lang w:eastAsia="zh-CN"/>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4月22日</w:t>
      </w: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600" w:lineRule="exact"/>
        <w:jc w:val="both"/>
        <w:rPr>
          <w:rFonts w:hint="eastAsia" w:ascii="宋体" w:hAnsi="宋体"/>
          <w:b/>
          <w:sz w:val="44"/>
          <w:szCs w:val="44"/>
        </w:rPr>
      </w:pPr>
    </w:p>
    <w:p>
      <w:pPr>
        <w:spacing w:line="600" w:lineRule="exact"/>
        <w:jc w:val="both"/>
        <w:rPr>
          <w:rFonts w:hint="eastAsia" w:ascii="宋体" w:hAnsi="宋体"/>
          <w:b/>
          <w:sz w:val="44"/>
          <w:szCs w:val="44"/>
        </w:rPr>
      </w:pPr>
    </w:p>
    <w:p>
      <w:pPr>
        <w:spacing w:line="600" w:lineRule="exact"/>
        <w:jc w:val="both"/>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资产</w:t>
      </w:r>
      <w:r>
        <w:rPr>
          <w:rFonts w:hint="eastAsia" w:ascii="方正大标宋简体" w:hAnsi="方正大标宋简体" w:eastAsia="方正大标宋简体" w:cs="方正大标宋简体"/>
          <w:sz w:val="44"/>
          <w:szCs w:val="44"/>
          <w:lang w:eastAsia="zh-CN"/>
        </w:rPr>
        <w:t>出租</w:t>
      </w:r>
      <w:r>
        <w:rPr>
          <w:rFonts w:hint="eastAsia" w:ascii="方正大标宋简体" w:hAnsi="方正大标宋简体" w:eastAsia="方正大标宋简体" w:cs="方正大标宋简体"/>
          <w:sz w:val="44"/>
          <w:szCs w:val="44"/>
        </w:rPr>
        <w:t>合同</w:t>
      </w:r>
      <w:r>
        <w:rPr>
          <w:rFonts w:hint="eastAsia" w:ascii="方正大标宋简体" w:hAnsi="方正大标宋简体" w:eastAsia="方正大标宋简体" w:cs="方正大标宋简体"/>
          <w:sz w:val="44"/>
          <w:szCs w:val="44"/>
          <w:lang w:eastAsia="zh-CN"/>
        </w:rPr>
        <w:t>（样张）</w:t>
      </w:r>
    </w:p>
    <w:p>
      <w:pPr>
        <w:spacing w:line="500" w:lineRule="exact"/>
        <w:jc w:val="center"/>
        <w:rPr>
          <w:rFonts w:ascii="宋体" w:hAnsi="宋体" w:cs="宋体"/>
          <w:sz w:val="28"/>
          <w:szCs w:val="28"/>
        </w:rPr>
      </w:pP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出租方</w:t>
      </w:r>
      <w:r>
        <w:rPr>
          <w:rFonts w:hint="eastAsia" w:ascii="宋体" w:hAnsi="宋体" w:cs="仿宋_GB2312"/>
          <w:color w:val="auto"/>
          <w:sz w:val="28"/>
          <w:szCs w:val="28"/>
        </w:rPr>
        <w:t>（以下简称甲方）：</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承租方</w:t>
      </w:r>
      <w:r>
        <w:rPr>
          <w:rFonts w:hint="eastAsia" w:ascii="宋体" w:hAnsi="宋体" w:cs="仿宋_GB2312"/>
          <w:color w:val="auto"/>
          <w:sz w:val="28"/>
          <w:szCs w:val="28"/>
        </w:rPr>
        <w:t>（以下简称乙方）：</w:t>
      </w:r>
      <w:r>
        <w:rPr>
          <w:rFonts w:hint="eastAsia" w:ascii="宋体" w:hAnsi="宋体" w:cs="仿宋_GB2312"/>
          <w:color w:val="auto"/>
          <w:sz w:val="28"/>
          <w:szCs w:val="28"/>
          <w:u w:val="single"/>
        </w:rPr>
        <w:t xml:space="preserve">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根据《中华人民共和国民法典》及其他有关法律、法规的规定，甲、乙双方在平等、自愿、诚实信用原则的基础上，就乙方承租甲方资产的有关事宜，达成如下协议：</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一、资产基本情况</w:t>
      </w:r>
    </w:p>
    <w:p>
      <w:pPr>
        <w:spacing w:line="440" w:lineRule="exact"/>
        <w:rPr>
          <w:rFonts w:ascii="宋体" w:hAnsi="宋体" w:cs="仿宋_GB2312"/>
          <w:color w:val="auto"/>
          <w:sz w:val="28"/>
          <w:szCs w:val="28"/>
        </w:rPr>
      </w:pPr>
      <w:r>
        <w:rPr>
          <w:rFonts w:hint="eastAsia" w:ascii="宋体" w:hAnsi="宋体" w:cs="仿宋_GB2312"/>
          <w:color w:val="auto"/>
          <w:sz w:val="28"/>
          <w:szCs w:val="28"/>
        </w:rPr>
        <w:t>甲方出租资产名称：</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，位于</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二、用途</w:t>
      </w:r>
    </w:p>
    <w:p>
      <w:pPr>
        <w:spacing w:line="440" w:lineRule="exact"/>
        <w:ind w:firstLine="560" w:firstLineChars="200"/>
        <w:rPr>
          <w:rFonts w:ascii="宋体" w:hAnsi="宋体" w:cs="仿宋_GB2312"/>
          <w:bCs/>
          <w:color w:val="auto"/>
          <w:sz w:val="28"/>
          <w:szCs w:val="28"/>
        </w:rPr>
      </w:pPr>
      <w:r>
        <w:rPr>
          <w:rFonts w:hint="eastAsia" w:ascii="宋体" w:hAnsi="宋体" w:cs="仿宋_GB2312"/>
          <w:bCs/>
          <w:color w:val="auto"/>
          <w:sz w:val="28"/>
          <w:szCs w:val="28"/>
        </w:rPr>
        <w:t>上述资产仅作</w:t>
      </w:r>
      <w:r>
        <w:rPr>
          <w:rFonts w:hint="eastAsia" w:ascii="宋体" w:hAnsi="宋体" w:cs="仿宋_GB2312"/>
          <w:bCs/>
          <w:color w:val="auto"/>
          <w:sz w:val="28"/>
          <w:szCs w:val="28"/>
          <w:u w:val="single"/>
        </w:rPr>
        <w:t xml:space="preserve">                 </w:t>
      </w:r>
      <w:r>
        <w:rPr>
          <w:rFonts w:hint="eastAsia" w:ascii="宋体" w:hAnsi="宋体" w:cs="仿宋_GB2312"/>
          <w:bCs/>
          <w:color w:val="auto"/>
          <w:sz w:val="28"/>
          <w:szCs w:val="28"/>
        </w:rPr>
        <w:t>使用，不得作其他用途。</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三、</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期限</w:t>
      </w:r>
    </w:p>
    <w:p>
      <w:pPr>
        <w:autoSpaceDN w:val="0"/>
        <w:spacing w:line="440" w:lineRule="exact"/>
        <w:ind w:firstLine="560" w:firstLineChars="200"/>
        <w:rPr>
          <w:rStyle w:val="14"/>
          <w:rFonts w:ascii="宋体" w:hAnsi="宋体" w:cs="仿宋_GB2312"/>
          <w:color w:val="auto"/>
          <w:sz w:val="28"/>
          <w:szCs w:val="28"/>
        </w:rPr>
      </w:pPr>
      <w:r>
        <w:rPr>
          <w:rStyle w:val="14"/>
          <w:rFonts w:hint="eastAsia" w:ascii="宋体" w:hAnsi="宋体" w:cs="仿宋_GB2312"/>
          <w:color w:val="auto"/>
          <w:sz w:val="28"/>
          <w:szCs w:val="28"/>
          <w:lang w:eastAsia="zh-CN"/>
        </w:rPr>
        <w:t>出租</w:t>
      </w:r>
      <w:r>
        <w:rPr>
          <w:rStyle w:val="14"/>
          <w:rFonts w:hint="eastAsia" w:ascii="宋体" w:hAnsi="宋体" w:cs="仿宋_GB2312"/>
          <w:color w:val="auto"/>
          <w:sz w:val="28"/>
          <w:szCs w:val="28"/>
        </w:rPr>
        <w:t>期限：自</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日起至</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日止。</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四、</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费收取标准</w:t>
      </w:r>
    </w:p>
    <w:p>
      <w:pPr>
        <w:spacing w:line="440" w:lineRule="exact"/>
        <w:ind w:firstLine="560" w:firstLineChars="200"/>
        <w:rPr>
          <w:rFonts w:ascii="宋体" w:hAnsi="宋体" w:cs="仿宋_GB2312"/>
          <w:color w:val="auto"/>
          <w:sz w:val="28"/>
          <w:szCs w:val="28"/>
          <w:u w:val="single"/>
        </w:rPr>
      </w:pPr>
      <w:r>
        <w:rPr>
          <w:rFonts w:hint="eastAsia" w:ascii="宋体" w:hAnsi="宋体" w:cs="仿宋_GB2312"/>
          <w:color w:val="auto"/>
          <w:sz w:val="28"/>
          <w:szCs w:val="28"/>
        </w:rPr>
        <w:t>租金为</w:t>
      </w:r>
      <w:r>
        <w:rPr>
          <w:rFonts w:hint="eastAsia" w:ascii="宋体" w:hAnsi="宋体" w:cs="仿宋_GB2312"/>
          <w:color w:val="auto"/>
          <w:sz w:val="28"/>
          <w:szCs w:val="28"/>
          <w:u w:val="single"/>
        </w:rPr>
        <w:t xml:space="preserve">                                              </w:t>
      </w:r>
    </w:p>
    <w:p>
      <w:pPr>
        <w:spacing w:line="440" w:lineRule="exact"/>
        <w:ind w:firstLine="8120" w:firstLineChars="2900"/>
        <w:rPr>
          <w:rFonts w:ascii="宋体" w:hAnsi="宋体" w:cs="仿宋_GB2312"/>
          <w:color w:val="auto"/>
          <w:sz w:val="28"/>
          <w:szCs w:val="28"/>
        </w:rPr>
      </w:pPr>
      <w:r>
        <w:rPr>
          <w:rFonts w:hint="eastAsia" w:ascii="宋体" w:hAnsi="宋体"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5029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2920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9pt;margin-top:19.2pt;height:0pt;width:396pt;z-index:251659264;mso-width-relative:page;mso-height-relative:page;" filled="f" stroked="t" coordsize="21600,21600" o:gfxdata="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YJfS1AAAAAgBAAAPAAAAAAAAAAEA&#10;IAAAACIAAABkcnMvZG93bnJldi54bWxQSwECFAAUAAAACACHTuJAq2dJONoBAACWAwAADgAAAAAA&#10;AAABACAAAAAjAQAAZHJzL2Uyb0RvYy54bWxQSwUGAAAAAAYABgBZAQAAbwUAAAAA&#10;">
                <v:fill on="f" focussize="0,0"/>
                <v:stroke color="#000000" joinstyle="round"/>
                <v:imagedata o:title=""/>
                <o:lock v:ext="edit" aspectratio="f"/>
              </v:line>
            </w:pict>
          </mc:Fallback>
        </mc:AlternateContent>
      </w:r>
      <w:r>
        <w:rPr>
          <w:rFonts w:hint="eastAsia" w:ascii="宋体" w:hAnsi="宋体" w:cs="仿宋_GB2312"/>
          <w:color w:val="auto"/>
          <w:sz w:val="28"/>
          <w:szCs w:val="28"/>
        </w:rPr>
        <w:t>。</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五、付款方式</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双方约定按以下第</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项方式，支付</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1、一次性付款：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日内，乙方一次性将</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费支付给甲方。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2、分期付款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日内，乙方先支付首期</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元，以后每期租费在使用前</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日内付清。</w:t>
      </w:r>
    </w:p>
    <w:p>
      <w:pPr>
        <w:spacing w:line="440" w:lineRule="exact"/>
        <w:ind w:firstLine="560" w:firstLineChars="200"/>
        <w:jc w:val="left"/>
        <w:rPr>
          <w:rFonts w:ascii="宋体" w:hAnsi="宋体" w:cs="仿宋_GB2312"/>
          <w:color w:val="auto"/>
          <w:sz w:val="28"/>
          <w:szCs w:val="28"/>
          <w:u w:val="single"/>
        </w:rPr>
      </w:pPr>
      <w:r>
        <w:rPr>
          <w:rFonts w:hint="eastAsia" w:ascii="宋体" w:hAnsi="宋体" w:cs="仿宋_GB2312"/>
          <w:color w:val="auto"/>
          <w:sz w:val="28"/>
          <w:szCs w:val="28"/>
        </w:rPr>
        <w:t>3、其他方式</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rPr>
      </w:pP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六、其他事项</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1、承租期间的水、电费等各项费用均由乙方自理，合同签订时缴纳保证金</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元整，</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期满后，资产完好、各项规费缴付符合要求方可无息归还，否则予以扣除，如保证金不足弥补给甲方造成损失金额，应由乙方补缴。</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2、未经甲方同意，乙方不得将上述资产转租他人，如乙方转租他人，甲方有权提前终止合同，吃没保证金。</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3、承租期满后，乙方在同等条件下具有优先承租权。</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4、如中途国家或集体拆迁需要，影响出租资产使用的，乙方应积极配合，经甲乙双方协商后变更或中止合同。拆迁权益全部归甲方享有。</w:t>
      </w:r>
    </w:p>
    <w:p>
      <w:pPr>
        <w:pStyle w:val="15"/>
        <w:spacing w:before="0" w:beforeLines="0" w:beforeAutospacing="0" w:after="0" w:afterLines="0" w:afterAutospacing="0" w:line="440" w:lineRule="exact"/>
        <w:jc w:val="both"/>
        <w:rPr>
          <w:rFonts w:hint="eastAsia" w:ascii="宋体"/>
          <w:b/>
          <w:bCs/>
          <w:sz w:val="28"/>
        </w:rPr>
      </w:pPr>
      <w:r>
        <w:rPr>
          <w:rFonts w:hint="eastAsia" w:cs="仿宋_GB2312"/>
          <w:color w:val="auto"/>
          <w:sz w:val="28"/>
          <w:szCs w:val="28"/>
          <w:lang w:val="en-US" w:eastAsia="zh-CN"/>
        </w:rPr>
        <w:t xml:space="preserve">    </w:t>
      </w:r>
      <w:r>
        <w:rPr>
          <w:rFonts w:hint="eastAsia" w:cs="仿宋_GB2312"/>
          <w:color w:val="auto"/>
          <w:sz w:val="28"/>
          <w:szCs w:val="28"/>
        </w:rPr>
        <w:t>5、</w:t>
      </w:r>
      <w:r>
        <w:rPr>
          <w:rFonts w:hint="eastAsia"/>
          <w:b/>
          <w:bCs/>
          <w:sz w:val="28"/>
          <w:lang w:eastAsia="zh-CN"/>
        </w:rPr>
        <w:t>出租</w:t>
      </w:r>
      <w:r>
        <w:rPr>
          <w:rFonts w:hint="eastAsia" w:ascii="宋体"/>
          <w:b/>
          <w:bCs/>
          <w:sz w:val="28"/>
        </w:rPr>
        <w:t>期内</w:t>
      </w:r>
      <w:r>
        <w:rPr>
          <w:rFonts w:hint="eastAsia" w:ascii="宋体"/>
          <w:b/>
          <w:bCs/>
          <w:sz w:val="28"/>
          <w:lang w:eastAsia="zh-CN"/>
        </w:rPr>
        <w:t>，</w:t>
      </w:r>
      <w:r>
        <w:rPr>
          <w:rFonts w:hint="eastAsia" w:ascii="宋体"/>
          <w:b/>
          <w:bCs/>
          <w:sz w:val="28"/>
        </w:rPr>
        <w:t>乙方要爱护甲方资产及其他设施，保证甲方资产完好无损</w:t>
      </w:r>
      <w:r>
        <w:rPr>
          <w:rFonts w:hint="eastAsia" w:ascii="宋体"/>
          <w:b/>
          <w:bCs/>
          <w:sz w:val="28"/>
          <w:lang w:eastAsia="zh-CN"/>
        </w:rPr>
        <w:t>，</w:t>
      </w:r>
      <w:r>
        <w:rPr>
          <w:rFonts w:hint="eastAsia" w:ascii="宋体"/>
          <w:b/>
          <w:bCs/>
          <w:sz w:val="28"/>
        </w:rPr>
        <w:t>如在使用期间房屋修理及另外所产生的一切费用均有乙方负责；乙方确需改变资产结构及存在状态的，需征得甲方书面同意。如甲方同意其房屋原状有所改变，到期后乙方不得随意拆除，应无偿归还甲方。</w:t>
      </w:r>
      <w:r>
        <w:rPr>
          <w:rFonts w:hint="eastAsia" w:ascii="宋体"/>
          <w:b/>
          <w:bCs/>
          <w:sz w:val="28"/>
          <w:lang w:eastAsia="zh-CN"/>
        </w:rPr>
        <w:t>如甲方要求恢复资产原状的，</w:t>
      </w:r>
      <w:r>
        <w:rPr>
          <w:rFonts w:hint="eastAsia" w:ascii="宋体"/>
          <w:b/>
          <w:bCs/>
          <w:sz w:val="28"/>
        </w:rPr>
        <w:t>乙方应当</w:t>
      </w:r>
      <w:r>
        <w:rPr>
          <w:rFonts w:hint="eastAsia" w:ascii="宋体"/>
          <w:b/>
          <w:bCs/>
          <w:sz w:val="28"/>
          <w:lang w:eastAsia="zh-CN"/>
        </w:rPr>
        <w:t>于</w:t>
      </w:r>
      <w:r>
        <w:rPr>
          <w:rFonts w:hint="eastAsia"/>
          <w:b/>
          <w:bCs/>
          <w:sz w:val="28"/>
          <w:lang w:eastAsia="zh-CN"/>
        </w:rPr>
        <w:t>出租</w:t>
      </w:r>
      <w:r>
        <w:rPr>
          <w:rFonts w:hint="eastAsia" w:ascii="宋体"/>
          <w:b/>
          <w:bCs/>
          <w:sz w:val="28"/>
        </w:rPr>
        <w:t>合同终止时，</w:t>
      </w:r>
      <w:r>
        <w:rPr>
          <w:rFonts w:hint="eastAsia" w:ascii="宋体"/>
          <w:b/>
          <w:bCs/>
          <w:sz w:val="28"/>
          <w:lang w:eastAsia="zh-CN"/>
        </w:rPr>
        <w:t>无条件</w:t>
      </w:r>
      <w:r>
        <w:rPr>
          <w:rFonts w:hint="eastAsia" w:ascii="宋体"/>
          <w:b/>
          <w:bCs/>
          <w:sz w:val="28"/>
        </w:rPr>
        <w:t>恢复资产原状。</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6、</w:t>
      </w:r>
      <w:r>
        <w:rPr>
          <w:rFonts w:hint="eastAsia" w:cs="仿宋_GB2312"/>
          <w:color w:val="auto"/>
          <w:sz w:val="28"/>
          <w:szCs w:val="28"/>
          <w:lang w:eastAsia="zh-CN"/>
        </w:rPr>
        <w:t>出租</w:t>
      </w:r>
      <w:r>
        <w:rPr>
          <w:rFonts w:hint="eastAsia" w:cs="仿宋_GB2312"/>
          <w:color w:val="auto"/>
          <w:sz w:val="28"/>
          <w:szCs w:val="28"/>
        </w:rPr>
        <w:t>期限内甲方必须保证无其他集体或个人对乙方所承租的资产提出任何异议，如果出现上述情况由甲方负责处理，与乙方无关。</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7、乙方经营需要甲方提供与</w:t>
      </w:r>
      <w:r>
        <w:rPr>
          <w:rFonts w:hint="eastAsia" w:cs="仿宋_GB2312"/>
          <w:color w:val="auto"/>
          <w:sz w:val="28"/>
          <w:szCs w:val="28"/>
          <w:lang w:eastAsia="zh-CN"/>
        </w:rPr>
        <w:t>出租</w:t>
      </w:r>
      <w:r>
        <w:rPr>
          <w:rFonts w:hint="eastAsia" w:cs="仿宋_GB2312"/>
          <w:color w:val="auto"/>
          <w:sz w:val="28"/>
          <w:szCs w:val="28"/>
        </w:rPr>
        <w:t>资产有关的手续、资料的，甲方有义务提供和协助。</w:t>
      </w:r>
    </w:p>
    <w:p>
      <w:pPr>
        <w:spacing w:line="440" w:lineRule="exact"/>
        <w:ind w:firstLine="560" w:firstLineChars="200"/>
        <w:rPr>
          <w:rFonts w:cs="仿宋_GB2312"/>
          <w:color w:val="auto"/>
          <w:sz w:val="28"/>
          <w:szCs w:val="28"/>
        </w:rPr>
      </w:pPr>
      <w:r>
        <w:rPr>
          <w:rFonts w:hint="eastAsia" w:cs="仿宋_GB2312"/>
          <w:color w:val="auto"/>
          <w:sz w:val="28"/>
          <w:szCs w:val="28"/>
        </w:rPr>
        <w:t>8、</w:t>
      </w:r>
      <w:r>
        <w:rPr>
          <w:rFonts w:hint="eastAsia"/>
          <w:color w:val="auto"/>
          <w:sz w:val="28"/>
          <w:szCs w:val="28"/>
        </w:rPr>
        <w:t>乙方如超过租期不退资产，甲方有权自行收回资产，并有权向乙方追讨损失。</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w:t>
      </w:r>
      <w:r>
        <w:rPr>
          <w:rFonts w:hint="eastAsia"/>
          <w:color w:val="auto"/>
          <w:sz w:val="28"/>
          <w:szCs w:val="28"/>
        </w:rPr>
        <w:t>如甲方资产内尚存乙方物品，不管有无价值，均视为乙方废弃，甲方有权处置。</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七、合同的变更或解除</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1、如因国家法律、法规、政策发生变化使本合同无法履行或继续履行将影响到甲、乙双方合同目的实现的，双方均有权提出解除合同；</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 xml:space="preserve">2、乙方有下列行为之一的，甲方有权解除合同，乙方经济损失自负：（1）利用所租资产从事违法、违纪活动；（2）未经甲方同意，擅自改变资产结构及存在状态的；（3）擅自搭建违章建筑、设施的；（4）未经甲方同意，乙方将资产转租他人的；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3、如甲乙双方其中一方未履行或未完全履行本合同约定义务，根据合同规定可以解除合同；</w:t>
      </w:r>
    </w:p>
    <w:p>
      <w:pPr>
        <w:pStyle w:val="15"/>
        <w:spacing w:before="0" w:beforeLines="0" w:beforeAutospacing="0" w:after="0" w:afterLines="0" w:afterAutospacing="0" w:line="440" w:lineRule="exact"/>
        <w:rPr>
          <w:rFonts w:cs="仿宋_GB2312"/>
          <w:color w:val="auto"/>
          <w:sz w:val="28"/>
          <w:szCs w:val="28"/>
        </w:rPr>
      </w:pPr>
      <w:r>
        <w:rPr>
          <w:rFonts w:hint="eastAsia" w:cs="仿宋_GB2312"/>
          <w:color w:val="auto"/>
          <w:sz w:val="28"/>
          <w:szCs w:val="28"/>
        </w:rPr>
        <w:t>4、合同中规定的可以解除合同的其他事项。</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八、违约责任</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1、乙方未按本合同第五条约定的时间付款，如乙方未按期交纳租金，甲方可以欠款金额为基数按每日</w:t>
      </w:r>
      <w:r>
        <w:rPr>
          <w:rFonts w:hint="eastAsia" w:cs="仿宋_GB2312"/>
          <w:color w:val="auto"/>
          <w:sz w:val="28"/>
          <w:szCs w:val="28"/>
          <w:u w:val="single"/>
        </w:rPr>
        <w:t xml:space="preserve">    </w:t>
      </w:r>
      <w:r>
        <w:rPr>
          <w:rFonts w:hint="eastAsia" w:cs="仿宋_GB2312"/>
          <w:color w:val="auto"/>
          <w:sz w:val="28"/>
          <w:szCs w:val="28"/>
        </w:rPr>
        <w:t>‰标准收取违约金；逾期超过</w:t>
      </w:r>
      <w:r>
        <w:rPr>
          <w:rFonts w:hint="eastAsia" w:cs="仿宋_GB2312"/>
          <w:color w:val="auto"/>
          <w:sz w:val="28"/>
          <w:szCs w:val="28"/>
          <w:u w:val="single"/>
        </w:rPr>
        <w:t xml:space="preserve">   </w:t>
      </w:r>
      <w:r>
        <w:rPr>
          <w:rFonts w:hint="eastAsia" w:cs="仿宋_GB2312"/>
          <w:color w:val="auto"/>
          <w:sz w:val="28"/>
          <w:szCs w:val="28"/>
        </w:rPr>
        <w:t>天，甲方有权解除合同，并吃没保证金。</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2、如一方违反约定义务，对另一方造成损失的，由双方协商或委托有评估资质的中介机构评估损失金额，违反约定的一方负责赔偿。</w:t>
      </w:r>
    </w:p>
    <w:p>
      <w:pPr>
        <w:pStyle w:val="15"/>
        <w:spacing w:before="0" w:beforeLines="0" w:beforeAutospacing="0" w:after="0" w:afterLines="0" w:afterAutospacing="0" w:line="440" w:lineRule="exact"/>
        <w:ind w:firstLine="562" w:firstLineChars="200"/>
        <w:rPr>
          <w:rFonts w:cs="仿宋_GB2312"/>
          <w:color w:val="auto"/>
          <w:sz w:val="28"/>
          <w:szCs w:val="28"/>
        </w:rPr>
      </w:pPr>
      <w:r>
        <w:rPr>
          <w:rFonts w:hint="eastAsia" w:cs="仿宋_GB2312"/>
          <w:b/>
          <w:bCs/>
          <w:color w:val="auto"/>
          <w:sz w:val="28"/>
          <w:szCs w:val="28"/>
        </w:rPr>
        <w:t>九</w:t>
      </w:r>
      <w:r>
        <w:rPr>
          <w:rFonts w:hint="eastAsia" w:cs="仿宋_GB2312"/>
          <w:color w:val="auto"/>
          <w:sz w:val="28"/>
          <w:szCs w:val="28"/>
        </w:rPr>
        <w:t>、本合同未尽事宜，由双方另行协商，并签订补充协议，补充协议与本合同具有同等效力。</w:t>
      </w:r>
    </w:p>
    <w:p>
      <w:pPr>
        <w:spacing w:line="500" w:lineRule="exact"/>
        <w:ind w:firstLine="560" w:firstLineChars="200"/>
        <w:rPr>
          <w:rFonts w:ascii="宋体" w:hAnsi="宋体" w:cs="仿宋_GB2312"/>
          <w:color w:val="auto"/>
          <w:sz w:val="28"/>
          <w:szCs w:val="28"/>
        </w:rPr>
      </w:pPr>
      <w:r>
        <w:rPr>
          <w:rFonts w:hint="eastAsia" w:ascii="宋体" w:hAnsi="宋体" w:cs="仿宋_GB2312"/>
          <w:bCs/>
          <w:color w:val="auto"/>
          <w:sz w:val="28"/>
          <w:szCs w:val="28"/>
        </w:rPr>
        <w:t>1</w:t>
      </w:r>
      <w:r>
        <w:rPr>
          <w:rFonts w:hint="eastAsia" w:ascii="宋体" w:hAnsi="宋体" w:cs="仿宋_GB2312"/>
          <w:color w:val="auto"/>
          <w:sz w:val="28"/>
          <w:szCs w:val="28"/>
        </w:rPr>
        <w:t>、本合同由</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鉴证，自甲、乙双方签字或盖章之日起生效。</w:t>
      </w:r>
    </w:p>
    <w:p>
      <w:pPr>
        <w:spacing w:line="50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2、双方因履行本协议发生纠纷的，协商解决，协商不成的，由甲方所在地法院管辖解决。</w:t>
      </w:r>
    </w:p>
    <w:p>
      <w:pPr>
        <w:spacing w:line="500" w:lineRule="exact"/>
        <w:ind w:firstLine="560" w:firstLineChars="200"/>
        <w:rPr>
          <w:rFonts w:hint="eastAsia" w:ascii="宋体" w:hAnsi="宋体" w:cs="仿宋_GB2312" w:eastAsiaTheme="minorEastAsia"/>
          <w:color w:val="auto"/>
          <w:sz w:val="28"/>
          <w:szCs w:val="28"/>
          <w:lang w:eastAsia="zh-CN"/>
        </w:rPr>
      </w:pPr>
      <w:r>
        <w:rPr>
          <w:rFonts w:ascii="宋体" w:hAnsi="宋体" w:cs="仿宋_GB2312"/>
          <w:bCs/>
          <w:color w:val="auto"/>
          <w:sz w:val="28"/>
          <w:szCs w:val="28"/>
        </w:rPr>
        <w:t>3</w:t>
      </w:r>
      <w:r>
        <w:rPr>
          <w:rFonts w:hint="eastAsia" w:ascii="宋体" w:hAnsi="宋体" w:cs="仿宋_GB2312"/>
          <w:color w:val="auto"/>
          <w:sz w:val="28"/>
          <w:szCs w:val="28"/>
        </w:rPr>
        <w:t>、本合同一式三份，甲、乙双方各执一份，交易中心一份。</w:t>
      </w:r>
      <w:r>
        <w:rPr>
          <w:rFonts w:hint="eastAsia" w:ascii="宋体" w:hAnsi="宋体" w:cs="仿宋_GB2312"/>
          <w:color w:val="auto"/>
          <w:sz w:val="28"/>
          <w:szCs w:val="28"/>
          <w:lang w:val="en-US" w:eastAsia="zh-CN"/>
        </w:rPr>
        <w:t xml:space="preserve"> </w:t>
      </w:r>
    </w:p>
    <w:p>
      <w:pPr>
        <w:spacing w:line="440" w:lineRule="exact"/>
        <w:ind w:firstLine="1120" w:firstLineChars="400"/>
        <w:rPr>
          <w:rFonts w:ascii="宋体" w:hAnsi="宋体" w:cs="仿宋_GB2312"/>
          <w:color w:val="auto"/>
          <w:sz w:val="28"/>
          <w:szCs w:val="28"/>
        </w:rPr>
      </w:pPr>
    </w:p>
    <w:p>
      <w:pPr>
        <w:spacing w:line="440" w:lineRule="exact"/>
        <w:ind w:firstLine="1120" w:firstLineChars="4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甲方（盖章）                  乙方（盖章）</w:t>
      </w: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甲方代理人 （签字）           乙方代理人（签字）</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身份证号：</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联系电话：</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鉴证单位（盖章）</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 证 人（签字）</w:t>
      </w:r>
    </w:p>
    <w:p>
      <w:pPr>
        <w:spacing w:line="440" w:lineRule="exact"/>
        <w:ind w:firstLine="4480" w:firstLineChars="16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年      月     日</w:t>
      </w:r>
    </w:p>
    <w:p>
      <w:pPr>
        <w:spacing w:line="400" w:lineRule="exact"/>
        <w:rPr>
          <w:rFonts w:hint="eastAsia" w:ascii="宋体"/>
          <w:sz w:val="28"/>
        </w:rPr>
      </w:pPr>
    </w:p>
    <w:p/>
    <w:p/>
    <w:p/>
    <w:p/>
    <w:p/>
    <w:p/>
    <w:p/>
    <w:p/>
    <w:sectPr>
      <w:headerReference r:id="rId4" w:type="first"/>
      <w:footerReference r:id="rId6" w:type="first"/>
      <w:headerReference r:id="rId3" w:type="default"/>
      <w:footerReference r:id="rId5" w:type="default"/>
      <w:pgSz w:w="11906" w:h="16838"/>
      <w:pgMar w:top="1660" w:right="1066" w:bottom="1738" w:left="1800" w:header="851" w:footer="992" w:gutter="0"/>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11"/>
      </w:rPr>
      <w:instrText xml:space="preserve"> PAGE  </w:instrText>
    </w:r>
    <w:r>
      <w:fldChar w:fldCharType="separate"/>
    </w:r>
    <w:r>
      <w:rPr>
        <w:rStyle w:val="11"/>
      </w:rPr>
      <w:t>1</w:t>
    </w:r>
    <w:r>
      <w:fldChar w:fldCharType="end"/>
    </w:r>
  </w:p>
  <w:p>
    <w:pPr>
      <w:pStyle w:val="5"/>
      <w:tabs>
        <w:tab w:val="center" w:pos="452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矩形 1"/>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5yHxuNEAAAADAQAADwAAAAAA&#10;AAABACAAAAAiAAAAZHJzL2Rvd25yZXYueG1sUEsBAhQAFAAAAAgAh07iQA/pllioAQAAPAMAAA4A&#10;AAAAAAAAAQAgAAAAIAEAAGRycy9lMm9Eb2MueG1sUEsFBgAAAAAGAAYAWQEAADoFA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Align="top"/>
      <w:pBdr>
        <w:top w:val="none" w:color="auto" w:sz="0" w:space="0"/>
        <w:left w:val="none" w:color="auto" w:sz="0" w:space="0"/>
        <w:bottom w:val="none" w:color="auto" w:sz="0" w:space="0"/>
        <w:right w:val="none" w:color="auto" w:sz="0" w:space="0"/>
        <w:between w:val="none" w:color="auto" w:sz="0" w:space="0"/>
      </w:pBdr>
      <w:spacing w:after="0" w:afterLine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61437"/>
    <w:multiLevelType w:val="singleLevel"/>
    <w:tmpl w:val="8C261437"/>
    <w:lvl w:ilvl="0" w:tentative="0">
      <w:start w:val="1"/>
      <w:numFmt w:val="chineseCounting"/>
      <w:suff w:val="nothing"/>
      <w:lvlText w:val="%1、"/>
      <w:lvlJc w:val="left"/>
      <w:rPr>
        <w:rFonts w:hint="eastAsia"/>
      </w:rPr>
    </w:lvl>
  </w:abstractNum>
  <w:abstractNum w:abstractNumId="1">
    <w:nsid w:val="DB759A3D"/>
    <w:multiLevelType w:val="singleLevel"/>
    <w:tmpl w:val="DB759A3D"/>
    <w:lvl w:ilvl="0" w:tentative="0">
      <w:start w:val="2"/>
      <w:numFmt w:val="chineseCounting"/>
      <w:suff w:val="nothing"/>
      <w:lvlText w:val="%1、"/>
      <w:lvlJc w:val="left"/>
      <w:pPr>
        <w:ind w:left="8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24FB2"/>
    <w:rsid w:val="240B7164"/>
    <w:rsid w:val="267944ED"/>
    <w:rsid w:val="38417984"/>
    <w:rsid w:val="7052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b/>
      <w:i/>
    </w:rPr>
  </w:style>
  <w:style w:type="paragraph" w:styleId="3">
    <w:name w:val="heading 3"/>
    <w:basedOn w:val="1"/>
    <w:next w:val="1"/>
    <w:qFormat/>
    <w:uiPriority w:val="0"/>
    <w:pPr>
      <w:keepNext/>
      <w:spacing w:before="240" w:beforeLines="0" w:after="60" w:afterLines="0"/>
      <w:outlineLvl w:val="2"/>
    </w:pPr>
    <w:rPr>
      <w:b/>
    </w:rPr>
  </w:style>
  <w:style w:type="character" w:default="1" w:styleId="9">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qFormat/>
    <w:uiPriority w:val="0"/>
    <w:rPr>
      <w:szCs w:val="24"/>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customStyle="1" w:styleId="13">
    <w:name w:val="标题 3 Char"/>
    <w:qFormat/>
    <w:uiPriority w:val="0"/>
    <w:rPr>
      <w:rFonts w:ascii="Times New Roman" w:hAnsi="Times New Roman" w:eastAsia="仿宋_GB2312"/>
      <w:b/>
      <w:sz w:val="32"/>
    </w:rPr>
  </w:style>
  <w:style w:type="character" w:customStyle="1" w:styleId="14">
    <w:name w:val="songti2"/>
    <w:basedOn w:val="9"/>
    <w:qFormat/>
    <w:uiPriority w:val="0"/>
  </w:style>
  <w:style w:type="paragraph" w:customStyle="1"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30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2026-04-13T06:42:00Z</dcterms:created>
  <dc:creator>Administrator</dc:creator>
  <cp:lastModifiedBy>Administrator</cp:lastModifiedBy>
  <dcterms:modified xsi:type="dcterms:W3CDTF">2026-04-15T08:28:43Z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