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color w:val="auto"/>
          <w:sz w:val="48"/>
          <w:szCs w:val="48"/>
          <w:highlight w:val="none"/>
          <w:lang w:eastAsia="zh-CN"/>
        </w:rPr>
      </w:pPr>
      <w:r>
        <w:rPr>
          <w:rFonts w:hint="eastAsia" w:ascii="宋体" w:hAnsi="宋体" w:cs="宋体"/>
          <w:b/>
          <w:color w:val="auto"/>
          <w:sz w:val="48"/>
          <w:szCs w:val="48"/>
          <w:highlight w:val="none"/>
        </w:rPr>
        <w:t>诸暨市</w:t>
      </w:r>
      <w:r>
        <w:rPr>
          <w:rFonts w:hint="eastAsia" w:ascii="宋体" w:hAnsi="宋体" w:cs="宋体"/>
          <w:b/>
          <w:color w:val="auto"/>
          <w:sz w:val="48"/>
          <w:szCs w:val="48"/>
          <w:highlight w:val="none"/>
          <w:lang w:eastAsia="zh-CN"/>
        </w:rPr>
        <w:t>安华</w:t>
      </w:r>
      <w:r>
        <w:rPr>
          <w:rFonts w:hint="eastAsia" w:ascii="宋体" w:hAnsi="宋体" w:cs="宋体"/>
          <w:b/>
          <w:color w:val="auto"/>
          <w:sz w:val="48"/>
          <w:szCs w:val="48"/>
          <w:highlight w:val="none"/>
        </w:rPr>
        <w:t>镇</w:t>
      </w:r>
      <w:r>
        <w:rPr>
          <w:rFonts w:hint="eastAsia" w:ascii="宋体" w:hAnsi="宋体" w:cs="宋体"/>
          <w:b/>
          <w:color w:val="auto"/>
          <w:sz w:val="48"/>
          <w:szCs w:val="48"/>
          <w:highlight w:val="none"/>
          <w:lang w:eastAsia="zh-CN"/>
        </w:rPr>
        <w:t>2024年度</w:t>
      </w:r>
      <w:r>
        <w:rPr>
          <w:rFonts w:hint="eastAsia" w:ascii="宋体" w:hAnsi="宋体" w:cs="宋体"/>
          <w:b/>
          <w:color w:val="auto"/>
          <w:sz w:val="48"/>
          <w:szCs w:val="48"/>
          <w:highlight w:val="none"/>
        </w:rPr>
        <w:t>重大动物疫病防控服务项目招标</w:t>
      </w:r>
      <w:r>
        <w:rPr>
          <w:rFonts w:hint="eastAsia" w:ascii="宋体" w:hAnsi="宋体" w:cs="宋体"/>
          <w:b/>
          <w:color w:val="auto"/>
          <w:sz w:val="48"/>
          <w:szCs w:val="48"/>
          <w:highlight w:val="none"/>
          <w:lang w:eastAsia="zh-CN"/>
        </w:rPr>
        <w:t>（</w:t>
      </w:r>
      <w:r>
        <w:rPr>
          <w:rFonts w:hint="eastAsia" w:ascii="宋体" w:hAnsi="宋体" w:cs="宋体"/>
          <w:b/>
          <w:color w:val="auto"/>
          <w:sz w:val="48"/>
          <w:szCs w:val="48"/>
          <w:highlight w:val="none"/>
          <w:lang w:val="en-US" w:eastAsia="zh-CN"/>
        </w:rPr>
        <w:t>第二次</w:t>
      </w:r>
      <w:r>
        <w:rPr>
          <w:rFonts w:hint="eastAsia" w:ascii="宋体" w:hAnsi="宋体" w:cs="宋体"/>
          <w:b/>
          <w:color w:val="auto"/>
          <w:sz w:val="48"/>
          <w:szCs w:val="48"/>
          <w:highlight w:val="none"/>
          <w:lang w:eastAsia="zh-CN"/>
        </w:rPr>
        <w:t>）</w:t>
      </w:r>
    </w:p>
    <w:p>
      <w:pPr>
        <w:jc w:val="center"/>
        <w:rPr>
          <w:rFonts w:ascii="宋体" w:cs="宋体"/>
          <w:color w:val="auto"/>
          <w:sz w:val="72"/>
          <w:szCs w:val="72"/>
          <w:highlight w:val="none"/>
        </w:rPr>
      </w:pPr>
    </w:p>
    <w:p>
      <w:pPr>
        <w:jc w:val="center"/>
        <w:rPr>
          <w:rFonts w:ascii="宋体" w:cs="宋体"/>
          <w:b/>
          <w:bCs/>
          <w:color w:val="auto"/>
          <w:sz w:val="84"/>
          <w:szCs w:val="84"/>
          <w:highlight w:val="none"/>
        </w:rPr>
      </w:pPr>
      <w:r>
        <w:rPr>
          <w:rFonts w:hint="eastAsia" w:ascii="宋体" w:hAnsi="宋体" w:cs="宋体"/>
          <w:b/>
          <w:bCs/>
          <w:color w:val="auto"/>
          <w:sz w:val="84"/>
          <w:szCs w:val="84"/>
          <w:highlight w:val="none"/>
        </w:rPr>
        <w:t>招</w:t>
      </w:r>
    </w:p>
    <w:p>
      <w:pPr>
        <w:spacing w:line="1760" w:lineRule="exact"/>
        <w:jc w:val="center"/>
        <w:rPr>
          <w:rFonts w:ascii="宋体" w:cs="宋体"/>
          <w:b/>
          <w:bCs/>
          <w:color w:val="auto"/>
          <w:sz w:val="84"/>
          <w:szCs w:val="84"/>
          <w:highlight w:val="none"/>
        </w:rPr>
      </w:pPr>
      <w:r>
        <w:rPr>
          <w:rFonts w:hint="eastAsia" w:ascii="宋体" w:hAnsi="宋体" w:cs="宋体"/>
          <w:b/>
          <w:bCs/>
          <w:color w:val="auto"/>
          <w:sz w:val="84"/>
          <w:szCs w:val="84"/>
          <w:highlight w:val="none"/>
        </w:rPr>
        <w:t>标</w:t>
      </w:r>
    </w:p>
    <w:p>
      <w:pPr>
        <w:spacing w:line="1760" w:lineRule="exact"/>
        <w:jc w:val="center"/>
        <w:rPr>
          <w:rFonts w:ascii="宋体" w:cs="宋体"/>
          <w:b/>
          <w:bCs/>
          <w:color w:val="auto"/>
          <w:sz w:val="84"/>
          <w:szCs w:val="84"/>
          <w:highlight w:val="none"/>
        </w:rPr>
      </w:pPr>
      <w:r>
        <w:rPr>
          <w:rFonts w:hint="eastAsia" w:ascii="宋体" w:hAnsi="宋体" w:cs="宋体"/>
          <w:b/>
          <w:bCs/>
          <w:color w:val="auto"/>
          <w:sz w:val="84"/>
          <w:szCs w:val="84"/>
          <w:highlight w:val="none"/>
        </w:rPr>
        <w:t>文</w:t>
      </w:r>
    </w:p>
    <w:p>
      <w:pPr>
        <w:spacing w:line="1760" w:lineRule="exact"/>
        <w:jc w:val="center"/>
        <w:rPr>
          <w:rFonts w:ascii="宋体" w:cs="宋体"/>
          <w:color w:val="auto"/>
          <w:sz w:val="84"/>
          <w:szCs w:val="84"/>
          <w:highlight w:val="none"/>
        </w:rPr>
      </w:pPr>
      <w:r>
        <w:rPr>
          <w:rFonts w:hint="eastAsia" w:ascii="宋体" w:hAnsi="宋体" w:cs="宋体"/>
          <w:b/>
          <w:bCs/>
          <w:color w:val="auto"/>
          <w:sz w:val="84"/>
          <w:szCs w:val="84"/>
          <w:highlight w:val="none"/>
        </w:rPr>
        <w:t>件</w:t>
      </w:r>
    </w:p>
    <w:p>
      <w:pPr>
        <w:rPr>
          <w:color w:val="auto"/>
          <w:sz w:val="72"/>
          <w:szCs w:val="72"/>
          <w:highlight w:val="none"/>
        </w:rPr>
      </w:pPr>
    </w:p>
    <w:p>
      <w:pPr>
        <w:rPr>
          <w:color w:val="auto"/>
          <w:sz w:val="24"/>
          <w:szCs w:val="20"/>
          <w:highlight w:val="none"/>
        </w:rPr>
      </w:pPr>
    </w:p>
    <w:p>
      <w:pPr>
        <w:ind w:firstLine="320" w:firstLineChars="100"/>
        <w:rPr>
          <w:color w:val="auto"/>
          <w:sz w:val="32"/>
          <w:highlight w:val="none"/>
        </w:rPr>
      </w:pPr>
    </w:p>
    <w:p>
      <w:pPr>
        <w:rPr>
          <w:b/>
          <w:bCs/>
          <w:color w:val="auto"/>
          <w:sz w:val="32"/>
          <w:highlight w:val="none"/>
          <w:u w:val="single"/>
        </w:rPr>
      </w:pPr>
      <w:r>
        <w:rPr>
          <w:color w:val="auto"/>
          <w:sz w:val="32"/>
          <w:highlight w:val="none"/>
        </w:rPr>
        <w:t xml:space="preserve"> </w:t>
      </w:r>
      <w:r>
        <w:rPr>
          <w:b/>
          <w:bCs/>
          <w:color w:val="auto"/>
          <w:sz w:val="32"/>
          <w:highlight w:val="none"/>
        </w:rPr>
        <w:t xml:space="preserve">   </w:t>
      </w:r>
      <w:r>
        <w:rPr>
          <w:rFonts w:hint="eastAsia"/>
          <w:b/>
          <w:bCs/>
          <w:color w:val="auto"/>
          <w:sz w:val="32"/>
          <w:highlight w:val="none"/>
        </w:rPr>
        <w:t>招</w:t>
      </w:r>
      <w:r>
        <w:rPr>
          <w:b/>
          <w:bCs/>
          <w:color w:val="auto"/>
          <w:sz w:val="32"/>
          <w:highlight w:val="none"/>
        </w:rPr>
        <w:t xml:space="preserve">   </w:t>
      </w:r>
      <w:r>
        <w:rPr>
          <w:rFonts w:hint="eastAsia"/>
          <w:b/>
          <w:bCs/>
          <w:color w:val="auto"/>
          <w:sz w:val="32"/>
          <w:highlight w:val="none"/>
        </w:rPr>
        <w:t>标</w:t>
      </w:r>
      <w:r>
        <w:rPr>
          <w:b/>
          <w:bCs/>
          <w:color w:val="auto"/>
          <w:sz w:val="32"/>
          <w:highlight w:val="none"/>
        </w:rPr>
        <w:t xml:space="preserve">   </w:t>
      </w:r>
      <w:r>
        <w:rPr>
          <w:rFonts w:hint="eastAsia"/>
          <w:b/>
          <w:bCs/>
          <w:color w:val="auto"/>
          <w:sz w:val="32"/>
          <w:highlight w:val="none"/>
        </w:rPr>
        <w:t>人：</w:t>
      </w:r>
      <w:r>
        <w:rPr>
          <w:rFonts w:hint="eastAsia"/>
          <w:b/>
          <w:bCs/>
          <w:color w:val="auto"/>
          <w:sz w:val="32"/>
          <w:highlight w:val="none"/>
          <w:u w:val="single"/>
        </w:rPr>
        <w:t>诸暨市</w:t>
      </w:r>
      <w:r>
        <w:rPr>
          <w:rFonts w:hint="eastAsia"/>
          <w:b/>
          <w:bCs/>
          <w:color w:val="auto"/>
          <w:sz w:val="32"/>
          <w:highlight w:val="none"/>
          <w:u w:val="single"/>
          <w:lang w:eastAsia="zh-CN"/>
        </w:rPr>
        <w:t>安华</w:t>
      </w:r>
      <w:r>
        <w:rPr>
          <w:rFonts w:hint="eastAsia"/>
          <w:b/>
          <w:bCs/>
          <w:color w:val="auto"/>
          <w:sz w:val="32"/>
          <w:highlight w:val="none"/>
          <w:u w:val="single"/>
        </w:rPr>
        <w:t>镇人民政府</w:t>
      </w:r>
    </w:p>
    <w:p>
      <w:pPr>
        <w:ind w:firstLine="643" w:firstLineChars="200"/>
        <w:rPr>
          <w:b/>
          <w:bCs/>
          <w:color w:val="auto"/>
          <w:sz w:val="32"/>
          <w:highlight w:val="none"/>
          <w:u w:val="single"/>
        </w:rPr>
      </w:pPr>
      <w:r>
        <w:rPr>
          <w:rFonts w:hint="eastAsia"/>
          <w:b/>
          <w:bCs/>
          <w:color w:val="auto"/>
          <w:sz w:val="32"/>
          <w:highlight w:val="none"/>
        </w:rPr>
        <w:t>编</w:t>
      </w:r>
      <w:r>
        <w:rPr>
          <w:b/>
          <w:bCs/>
          <w:color w:val="auto"/>
          <w:sz w:val="32"/>
          <w:highlight w:val="none"/>
        </w:rPr>
        <w:t xml:space="preserve"> </w:t>
      </w:r>
      <w:r>
        <w:rPr>
          <w:rFonts w:hint="eastAsia"/>
          <w:b/>
          <w:bCs/>
          <w:color w:val="auto"/>
          <w:sz w:val="32"/>
          <w:highlight w:val="none"/>
        </w:rPr>
        <w:t>制</w:t>
      </w:r>
      <w:r>
        <w:rPr>
          <w:b/>
          <w:bCs/>
          <w:color w:val="auto"/>
          <w:sz w:val="32"/>
          <w:highlight w:val="none"/>
        </w:rPr>
        <w:t xml:space="preserve">  </w:t>
      </w:r>
      <w:r>
        <w:rPr>
          <w:rFonts w:hint="eastAsia"/>
          <w:b/>
          <w:bCs/>
          <w:color w:val="auto"/>
          <w:sz w:val="32"/>
          <w:highlight w:val="none"/>
        </w:rPr>
        <w:t>日</w:t>
      </w:r>
      <w:r>
        <w:rPr>
          <w:b/>
          <w:bCs/>
          <w:color w:val="auto"/>
          <w:sz w:val="32"/>
          <w:highlight w:val="none"/>
        </w:rPr>
        <w:t xml:space="preserve"> </w:t>
      </w:r>
      <w:r>
        <w:rPr>
          <w:rFonts w:hint="eastAsia"/>
          <w:b/>
          <w:bCs/>
          <w:color w:val="auto"/>
          <w:sz w:val="32"/>
          <w:highlight w:val="none"/>
        </w:rPr>
        <w:t>期：</w:t>
      </w:r>
      <w:r>
        <w:rPr>
          <w:b/>
          <w:bCs/>
          <w:color w:val="auto"/>
          <w:sz w:val="32"/>
          <w:highlight w:val="none"/>
        </w:rPr>
        <w:t xml:space="preserve"> </w:t>
      </w:r>
      <w:r>
        <w:rPr>
          <w:rFonts w:hint="eastAsia"/>
          <w:b/>
          <w:bCs/>
          <w:color w:val="auto"/>
          <w:sz w:val="32"/>
          <w:highlight w:val="none"/>
          <w:u w:val="single"/>
        </w:rPr>
        <w:t>二○二</w:t>
      </w:r>
      <w:r>
        <w:rPr>
          <w:rFonts w:hint="eastAsia"/>
          <w:b/>
          <w:bCs/>
          <w:color w:val="auto"/>
          <w:sz w:val="32"/>
          <w:highlight w:val="none"/>
          <w:u w:val="single"/>
          <w:lang w:val="en-US" w:eastAsia="zh-CN"/>
        </w:rPr>
        <w:t>四</w:t>
      </w:r>
      <w:r>
        <w:rPr>
          <w:rFonts w:hint="eastAsia"/>
          <w:b/>
          <w:bCs/>
          <w:color w:val="auto"/>
          <w:sz w:val="32"/>
          <w:highlight w:val="none"/>
          <w:u w:val="single"/>
        </w:rPr>
        <w:t>年</w:t>
      </w:r>
      <w:r>
        <w:rPr>
          <w:rFonts w:hint="eastAsia"/>
          <w:b/>
          <w:bCs/>
          <w:color w:val="auto"/>
          <w:sz w:val="32"/>
          <w:highlight w:val="none"/>
          <w:u w:val="single"/>
          <w:lang w:val="en-US" w:eastAsia="zh-CN"/>
        </w:rPr>
        <w:t>三</w:t>
      </w:r>
      <w:r>
        <w:rPr>
          <w:rFonts w:hint="eastAsia"/>
          <w:b/>
          <w:bCs/>
          <w:color w:val="auto"/>
          <w:sz w:val="32"/>
          <w:highlight w:val="none"/>
          <w:u w:val="single"/>
        </w:rPr>
        <w:t>月</w:t>
      </w:r>
      <w:r>
        <w:rPr>
          <w:b/>
          <w:bCs/>
          <w:color w:val="auto"/>
          <w:sz w:val="32"/>
          <w:highlight w:val="none"/>
          <w:u w:val="single"/>
        </w:rPr>
        <w:t xml:space="preserve"> </w:t>
      </w:r>
    </w:p>
    <w:p>
      <w:pPr>
        <w:jc w:val="center"/>
        <w:rPr>
          <w:rFonts w:ascii="宋体"/>
          <w:b/>
          <w:bCs/>
          <w:color w:val="auto"/>
          <w:sz w:val="36"/>
          <w:szCs w:val="36"/>
          <w:highlight w:val="none"/>
          <w:u w:val="single"/>
        </w:rPr>
      </w:pPr>
    </w:p>
    <w:p>
      <w:pPr>
        <w:rPr>
          <w:rFonts w:ascii="宋体" w:cs="宋体"/>
          <w:b/>
          <w:color w:val="auto"/>
          <w:sz w:val="44"/>
          <w:szCs w:val="44"/>
          <w:highlight w:val="none"/>
        </w:rPr>
      </w:pPr>
    </w:p>
    <w:p>
      <w:pPr>
        <w:rPr>
          <w:rFonts w:ascii="宋体" w:cs="宋体"/>
          <w:b/>
          <w:color w:val="auto"/>
          <w:sz w:val="44"/>
          <w:szCs w:val="44"/>
          <w:highlight w:val="none"/>
        </w:rPr>
      </w:pPr>
    </w:p>
    <w:p>
      <w:pPr>
        <w:jc w:val="center"/>
        <w:rPr>
          <w:rFonts w:hint="eastAsia" w:ascii="宋体" w:eastAsia="宋体" w:cs="宋体"/>
          <w:b/>
          <w:color w:val="auto"/>
          <w:sz w:val="44"/>
          <w:szCs w:val="44"/>
          <w:highlight w:val="none"/>
          <w:lang w:eastAsia="zh-CN"/>
        </w:rPr>
      </w:pPr>
      <w:r>
        <w:rPr>
          <w:rFonts w:hint="eastAsia" w:ascii="宋体" w:hAnsi="宋体" w:cs="宋体"/>
          <w:b/>
          <w:color w:val="auto"/>
          <w:sz w:val="44"/>
          <w:szCs w:val="44"/>
          <w:highlight w:val="none"/>
        </w:rPr>
        <w:t>诸暨市</w:t>
      </w:r>
      <w:r>
        <w:rPr>
          <w:rFonts w:hint="eastAsia" w:ascii="宋体" w:hAnsi="宋体" w:cs="宋体"/>
          <w:b/>
          <w:color w:val="auto"/>
          <w:sz w:val="44"/>
          <w:szCs w:val="44"/>
          <w:highlight w:val="none"/>
          <w:lang w:eastAsia="zh-CN"/>
        </w:rPr>
        <w:t>安华</w:t>
      </w:r>
      <w:r>
        <w:rPr>
          <w:rFonts w:hint="eastAsia" w:ascii="宋体" w:hAnsi="宋体" w:cs="宋体"/>
          <w:b/>
          <w:color w:val="auto"/>
          <w:sz w:val="44"/>
          <w:szCs w:val="44"/>
          <w:highlight w:val="none"/>
        </w:rPr>
        <w:t>镇</w:t>
      </w:r>
      <w:r>
        <w:rPr>
          <w:rFonts w:hint="eastAsia" w:ascii="宋体" w:hAnsi="宋体" w:cs="宋体"/>
          <w:b/>
          <w:color w:val="auto"/>
          <w:sz w:val="44"/>
          <w:szCs w:val="44"/>
          <w:highlight w:val="none"/>
          <w:lang w:eastAsia="zh-CN"/>
        </w:rPr>
        <w:t>2024年度</w:t>
      </w:r>
      <w:r>
        <w:rPr>
          <w:rFonts w:hint="eastAsia" w:ascii="宋体" w:hAnsi="宋体" w:cs="宋体"/>
          <w:b/>
          <w:color w:val="auto"/>
          <w:sz w:val="44"/>
          <w:szCs w:val="44"/>
          <w:highlight w:val="none"/>
        </w:rPr>
        <w:t>重大动物疫病防控服务项目招标</w:t>
      </w:r>
      <w:r>
        <w:rPr>
          <w:rFonts w:hint="eastAsia" w:ascii="宋体" w:hAnsi="宋体" w:cs="宋体"/>
          <w:b/>
          <w:color w:val="auto"/>
          <w:sz w:val="44"/>
          <w:szCs w:val="44"/>
          <w:highlight w:val="none"/>
          <w:lang w:eastAsia="zh-CN"/>
        </w:rPr>
        <w:t>（</w:t>
      </w:r>
      <w:r>
        <w:rPr>
          <w:rFonts w:hint="eastAsia" w:ascii="宋体" w:hAnsi="宋体" w:cs="宋体"/>
          <w:b/>
          <w:color w:val="auto"/>
          <w:sz w:val="44"/>
          <w:szCs w:val="44"/>
          <w:highlight w:val="none"/>
          <w:lang w:val="en-US" w:eastAsia="zh-CN"/>
        </w:rPr>
        <w:t>第二次</w:t>
      </w:r>
      <w:r>
        <w:rPr>
          <w:rFonts w:hint="eastAsia" w:ascii="宋体" w:hAnsi="宋体" w:cs="宋体"/>
          <w:b/>
          <w:color w:val="auto"/>
          <w:sz w:val="44"/>
          <w:szCs w:val="44"/>
          <w:highlight w:val="none"/>
          <w:lang w:eastAsia="zh-CN"/>
        </w:rPr>
        <w:t>）</w:t>
      </w:r>
    </w:p>
    <w:p>
      <w:pPr>
        <w:jc w:val="center"/>
        <w:rPr>
          <w:rFonts w:ascii="宋体" w:cs="宋体"/>
          <w:b/>
          <w:color w:val="auto"/>
          <w:sz w:val="44"/>
          <w:szCs w:val="44"/>
          <w:highlight w:val="none"/>
        </w:rPr>
      </w:pPr>
    </w:p>
    <w:p>
      <w:pPr>
        <w:rPr>
          <w:b/>
          <w:bCs/>
          <w:color w:val="auto"/>
          <w:sz w:val="32"/>
          <w:highlight w:val="none"/>
        </w:rPr>
      </w:pPr>
    </w:p>
    <w:p>
      <w:pPr>
        <w:rPr>
          <w:rFonts w:ascii="仿宋_GB2312" w:eastAsia="仿宋_GB2312"/>
          <w:color w:val="auto"/>
          <w:sz w:val="28"/>
          <w:szCs w:val="28"/>
          <w:highlight w:val="none"/>
        </w:rPr>
      </w:pPr>
      <w:r>
        <w:rPr>
          <w:color w:val="auto"/>
          <w:sz w:val="32"/>
          <w:highlight w:val="none"/>
        </w:rPr>
        <w:t xml:space="preserve">     </w:t>
      </w:r>
      <w:r>
        <w:rPr>
          <w:rFonts w:hint="eastAsia" w:ascii="仿宋_GB2312" w:eastAsia="仿宋_GB2312"/>
          <w:color w:val="auto"/>
          <w:sz w:val="28"/>
          <w:szCs w:val="28"/>
          <w:highlight w:val="none"/>
        </w:rPr>
        <w:t>招标人：</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安华</w:t>
      </w:r>
      <w:r>
        <w:rPr>
          <w:rFonts w:hint="eastAsia" w:ascii="仿宋_GB2312" w:eastAsia="仿宋_GB2312"/>
          <w:color w:val="auto"/>
          <w:sz w:val="28"/>
          <w:szCs w:val="28"/>
          <w:highlight w:val="none"/>
          <w:u w:val="single"/>
        </w:rPr>
        <w:t>镇人民政府</w:t>
      </w:r>
      <w:r>
        <w:rPr>
          <w:rFonts w:hint="eastAsia" w:ascii="仿宋_GB2312" w:eastAsia="仿宋_GB2312"/>
          <w:color w:val="auto"/>
          <w:sz w:val="28"/>
          <w:szCs w:val="28"/>
          <w:highlight w:val="none"/>
        </w:rPr>
        <w:t>（盖章）</w:t>
      </w:r>
    </w:p>
    <w:p>
      <w:pPr>
        <w:shd w:val="solid" w:color="FFFFFF" w:fill="auto"/>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法定代表人或委托代理人：</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rPr>
        <w:t>（签字或盖章）</w:t>
      </w:r>
      <w:r>
        <w:rPr>
          <w:rFonts w:ascii="仿宋_GB2312" w:eastAsia="仿宋_GB2312"/>
          <w:color w:val="auto"/>
          <w:sz w:val="28"/>
          <w:szCs w:val="28"/>
          <w:highlight w:val="none"/>
        </w:rPr>
        <w:t xml:space="preserve">     </w:t>
      </w:r>
    </w:p>
    <w:p>
      <w:pPr>
        <w:shd w:val="solid" w:color="FFFFFF" w:fill="auto"/>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联系人：</w:t>
      </w:r>
      <w:r>
        <w:rPr>
          <w:rFonts w:hint="eastAsia" w:ascii="仿宋_GB2312" w:hAnsi="仿宋" w:eastAsia="仿宋_GB2312" w:cs="仿宋"/>
          <w:color w:val="auto"/>
          <w:sz w:val="28"/>
          <w:highlight w:val="none"/>
          <w:u w:val="single"/>
        </w:rPr>
        <w:t xml:space="preserve">何晨飞 </w:t>
      </w:r>
    </w:p>
    <w:p>
      <w:pPr>
        <w:shd w:val="solid" w:color="FFFFFF" w:fill="auto"/>
        <w:spacing w:line="400" w:lineRule="atLeast"/>
        <w:ind w:firstLine="573"/>
        <w:jc w:val="left"/>
        <w:rPr>
          <w:rFonts w:ascii="仿宋_GB2312" w:eastAsia="仿宋_GB2312"/>
          <w:color w:val="auto"/>
          <w:sz w:val="28"/>
          <w:szCs w:val="28"/>
          <w:highlight w:val="none"/>
          <w:u w:val="singl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地址：</w:t>
      </w:r>
      <w:r>
        <w:rPr>
          <w:rFonts w:ascii="仿宋_GB2312" w:eastAsia="仿宋_GB2312"/>
          <w:color w:val="auto"/>
          <w:sz w:val="28"/>
          <w:szCs w:val="28"/>
          <w:highlight w:val="none"/>
          <w:u w:val="single"/>
        </w:rPr>
        <w:t xml:space="preserve"> </w:t>
      </w:r>
      <w:r>
        <w:rPr>
          <w:rFonts w:hint="eastAsia" w:ascii="仿宋_GB2312" w:hAnsi="仿宋" w:eastAsia="仿宋_GB2312" w:cs="仿宋"/>
          <w:color w:val="auto"/>
          <w:sz w:val="28"/>
          <w:highlight w:val="none"/>
          <w:u w:val="single"/>
        </w:rPr>
        <w:t>诸暨市</w:t>
      </w:r>
      <w:r>
        <w:rPr>
          <w:rFonts w:hint="eastAsia" w:ascii="仿宋_GB2312" w:hAnsi="仿宋" w:eastAsia="仿宋_GB2312" w:cs="仿宋"/>
          <w:color w:val="auto"/>
          <w:sz w:val="28"/>
          <w:highlight w:val="none"/>
          <w:u w:val="single"/>
          <w:lang w:eastAsia="zh-CN"/>
        </w:rPr>
        <w:t>安华</w:t>
      </w:r>
      <w:r>
        <w:rPr>
          <w:rFonts w:hint="eastAsia" w:ascii="仿宋_GB2312" w:hAnsi="仿宋" w:eastAsia="仿宋_GB2312" w:cs="仿宋"/>
          <w:color w:val="auto"/>
          <w:sz w:val="28"/>
          <w:highlight w:val="none"/>
          <w:u w:val="single"/>
        </w:rPr>
        <w:t>镇</w:t>
      </w:r>
      <w:r>
        <w:rPr>
          <w:rFonts w:ascii="仿宋_GB2312" w:eastAsia="仿宋_GB2312"/>
          <w:color w:val="auto"/>
          <w:sz w:val="28"/>
          <w:szCs w:val="28"/>
          <w:highlight w:val="none"/>
          <w:u w:val="single"/>
        </w:rPr>
        <w:t xml:space="preserve"> </w:t>
      </w:r>
    </w:p>
    <w:p>
      <w:pPr>
        <w:shd w:val="solid" w:color="FFFFFF" w:fill="auto"/>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邮政编码：</w:t>
      </w:r>
      <w:r>
        <w:rPr>
          <w:rFonts w:ascii="仿宋_GB2312" w:eastAsia="仿宋_GB2312"/>
          <w:color w:val="auto"/>
          <w:sz w:val="28"/>
          <w:szCs w:val="28"/>
          <w:highlight w:val="none"/>
        </w:rPr>
        <w:t xml:space="preserve"> </w:t>
      </w:r>
      <w:r>
        <w:rPr>
          <w:rFonts w:ascii="仿宋_GB2312" w:eastAsia="仿宋_GB2312"/>
          <w:color w:val="auto"/>
          <w:sz w:val="28"/>
          <w:szCs w:val="28"/>
          <w:highlight w:val="none"/>
          <w:u w:val="single"/>
        </w:rPr>
        <w:t xml:space="preserve"> 311800 </w:t>
      </w:r>
      <w:r>
        <w:rPr>
          <w:rFonts w:ascii="仿宋_GB2312" w:eastAsia="仿宋_GB2312"/>
          <w:color w:val="auto"/>
          <w:sz w:val="28"/>
          <w:szCs w:val="28"/>
          <w:highlight w:val="none"/>
        </w:rPr>
        <w:t xml:space="preserve">  </w:t>
      </w:r>
    </w:p>
    <w:p>
      <w:pPr>
        <w:shd w:val="solid" w:color="FFFFFF" w:fill="auto"/>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工作</w:t>
      </w:r>
      <w:r>
        <w:rPr>
          <w:rFonts w:hint="eastAsia" w:ascii="仿宋_GB2312" w:eastAsia="仿宋_GB2312"/>
          <w:color w:val="auto"/>
          <w:sz w:val="28"/>
          <w:szCs w:val="28"/>
          <w:highlight w:val="none"/>
        </w:rPr>
        <w:t>电话：</w:t>
      </w:r>
      <w:r>
        <w:rPr>
          <w:rFonts w:ascii="仿宋_GB2312" w:eastAsia="仿宋_GB2312"/>
          <w:color w:val="auto"/>
          <w:sz w:val="28"/>
          <w:szCs w:val="28"/>
          <w:highlight w:val="non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u w:val="single"/>
          <w:shd w:val="clear" w:color="auto" w:fill="auto"/>
        </w:rPr>
        <w:t>0575-87</w:t>
      </w:r>
      <w:r>
        <w:rPr>
          <w:rFonts w:hint="eastAsia" w:ascii="仿宋_GB2312" w:eastAsia="仿宋_GB2312"/>
          <w:color w:val="auto"/>
          <w:sz w:val="28"/>
          <w:highlight w:val="none"/>
          <w:u w:val="single"/>
          <w:shd w:val="clear" w:color="auto" w:fill="auto"/>
          <w:lang w:val="en-US" w:eastAsia="zh-CN"/>
        </w:rPr>
        <w:t>041113</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传真：</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highlight w:val="none"/>
          <w:u w:val="single"/>
        </w:rPr>
        <w:t xml:space="preserve">/ </w:t>
      </w:r>
      <w:r>
        <w:rPr>
          <w:rFonts w:ascii="仿宋_GB2312" w:eastAsia="仿宋_GB2312"/>
          <w:color w:val="auto"/>
          <w:sz w:val="28"/>
          <w:szCs w:val="28"/>
          <w:highlight w:val="none"/>
          <w:u w:val="single"/>
        </w:rPr>
        <w:t xml:space="preserve">      </w:t>
      </w:r>
      <w:r>
        <w:rPr>
          <w:rFonts w:ascii="仿宋_GB2312" w:eastAsia="仿宋_GB2312"/>
          <w:color w:val="auto"/>
          <w:sz w:val="28"/>
          <w:szCs w:val="28"/>
          <w:highlight w:val="none"/>
        </w:rPr>
        <w:t xml:space="preserve">       </w:t>
      </w:r>
    </w:p>
    <w:p>
      <w:pPr>
        <w:spacing w:line="560" w:lineRule="exact"/>
        <w:ind w:firstLine="840" w:firstLineChars="300"/>
        <w:rPr>
          <w:rFonts w:ascii="仿宋_GB2312" w:eastAsia="仿宋_GB2312"/>
          <w:color w:val="auto"/>
          <w:sz w:val="28"/>
          <w:szCs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pacing w:line="560" w:lineRule="exact"/>
        <w:rPr>
          <w:rFonts w:hint="eastAsia" w:ascii="仿宋_GB2312" w:hAnsi="仿宋_GB2312" w:eastAsia="仿宋_GB2312" w:cs="仿宋_GB2312"/>
          <w:color w:val="auto"/>
          <w:sz w:val="28"/>
          <w:highlight w:val="none"/>
        </w:rPr>
      </w:pPr>
    </w:p>
    <w:p>
      <w:pPr>
        <w:shd w:val="solid" w:color="FFFFFF" w:fill="auto"/>
        <w:spacing w:line="400" w:lineRule="atLeast"/>
        <w:jc w:val="left"/>
        <w:rPr>
          <w:rFonts w:ascii="仿宋_GB2312" w:eastAsia="仿宋_GB2312"/>
          <w:color w:val="auto"/>
          <w:sz w:val="28"/>
          <w:szCs w:val="28"/>
          <w:highlight w:val="none"/>
        </w:rPr>
      </w:pPr>
    </w:p>
    <w:p>
      <w:pPr>
        <w:spacing w:line="560" w:lineRule="exact"/>
        <w:ind w:firstLine="840" w:firstLineChars="300"/>
        <w:rPr>
          <w:rFonts w:ascii="仿宋_GB2312" w:eastAsia="仿宋_GB2312"/>
          <w:color w:val="auto"/>
          <w:sz w:val="28"/>
          <w:highlight w:val="none"/>
        </w:rPr>
      </w:pPr>
      <w:bookmarkStart w:id="0" w:name="OLE_LINK1"/>
      <w:bookmarkStart w:id="1" w:name="OLE_LINK2"/>
      <w:r>
        <w:rPr>
          <w:rFonts w:hint="eastAsia" w:ascii="仿宋_GB2312" w:hAnsi="仿宋" w:eastAsia="仿宋_GB2312" w:cs="仿宋"/>
          <w:color w:val="auto"/>
          <w:sz w:val="28"/>
          <w:highlight w:val="none"/>
        </w:rPr>
        <w:t>诸暨市</w:t>
      </w:r>
      <w:r>
        <w:rPr>
          <w:rFonts w:hint="eastAsia" w:ascii="仿宋_GB2312" w:hAnsi="仿宋" w:eastAsia="仿宋_GB2312" w:cs="仿宋"/>
          <w:color w:val="auto"/>
          <w:sz w:val="28"/>
          <w:highlight w:val="none"/>
          <w:lang w:eastAsia="zh-CN"/>
        </w:rPr>
        <w:t>安华</w:t>
      </w:r>
      <w:r>
        <w:rPr>
          <w:rFonts w:hint="eastAsia" w:ascii="仿宋_GB2312" w:hAnsi="仿宋" w:eastAsia="仿宋_GB2312" w:cs="仿宋"/>
          <w:color w:val="auto"/>
          <w:sz w:val="28"/>
          <w:highlight w:val="none"/>
        </w:rPr>
        <w:t>镇招投标办公室</w:t>
      </w:r>
      <w:r>
        <w:rPr>
          <w:rFonts w:hint="eastAsia" w:ascii="仿宋_GB2312" w:eastAsia="仿宋_GB2312"/>
          <w:color w:val="auto"/>
          <w:sz w:val="28"/>
          <w:highlight w:val="none"/>
        </w:rPr>
        <w:t>备案审查意见：</w:t>
      </w:r>
    </w:p>
    <w:p>
      <w:pPr>
        <w:spacing w:line="560" w:lineRule="exact"/>
        <w:ind w:firstLine="840" w:firstLineChars="300"/>
        <w:rPr>
          <w:rFonts w:ascii="仿宋_GB2312" w:eastAsia="仿宋_GB2312"/>
          <w:color w:val="auto"/>
          <w:sz w:val="28"/>
          <w:highlight w:val="none"/>
        </w:rPr>
      </w:pP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pPr>
        <w:spacing w:line="560" w:lineRule="exact"/>
        <w:ind w:firstLine="840" w:firstLineChars="300"/>
        <w:rPr>
          <w:rFonts w:ascii="仿宋_GB2312" w:eastAsia="仿宋_GB2312"/>
          <w:color w:val="auto"/>
          <w:sz w:val="28"/>
          <w:highlight w:val="none"/>
        </w:rPr>
      </w:pPr>
      <w:r>
        <w:rPr>
          <w:rFonts w:hint="eastAsia" w:ascii="仿宋_GB2312" w:eastAsia="仿宋_GB2312"/>
          <w:color w:val="auto"/>
          <w:sz w:val="28"/>
          <w:highlight w:val="none"/>
        </w:rPr>
        <w:t>经办人：</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spacing w:line="560" w:lineRule="exact"/>
        <w:ind w:firstLine="840" w:firstLineChars="300"/>
        <w:rPr>
          <w:rFonts w:ascii="仿宋_GB2312" w:eastAsia="仿宋_GB2312"/>
          <w:color w:val="auto"/>
          <w:sz w:val="28"/>
          <w:highlight w:val="none"/>
        </w:rPr>
      </w:pPr>
      <w:r>
        <w:rPr>
          <w:rFonts w:hint="eastAsia" w:ascii="仿宋_GB2312" w:eastAsia="仿宋_GB2312"/>
          <w:color w:val="auto"/>
          <w:sz w:val="28"/>
          <w:highlight w:val="none"/>
        </w:rPr>
        <w:t>日</w:t>
      </w:r>
      <w:r>
        <w:rPr>
          <w:rFonts w:ascii="仿宋_GB2312" w:eastAsia="仿宋_GB2312"/>
          <w:color w:val="auto"/>
          <w:sz w:val="28"/>
          <w:highlight w:val="none"/>
        </w:rPr>
        <w:t xml:space="preserve">  </w:t>
      </w:r>
      <w:r>
        <w:rPr>
          <w:rFonts w:hint="eastAsia" w:ascii="仿宋_GB2312" w:eastAsia="仿宋_GB2312"/>
          <w:color w:val="auto"/>
          <w:sz w:val="28"/>
          <w:highlight w:val="none"/>
        </w:rPr>
        <w:t>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2024</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日</w:t>
      </w:r>
    </w:p>
    <w:p>
      <w:pPr>
        <w:pStyle w:val="2"/>
        <w:spacing w:line="500" w:lineRule="exact"/>
        <w:jc w:val="center"/>
        <w:rPr>
          <w:rFonts w:ascii="宋体"/>
          <w:color w:val="auto"/>
          <w:sz w:val="36"/>
          <w:szCs w:val="36"/>
          <w:highlight w:val="none"/>
        </w:rPr>
      </w:pPr>
      <w:r>
        <w:rPr>
          <w:rFonts w:hint="eastAsia" w:ascii="宋体" w:hAnsi="宋体"/>
          <w:color w:val="auto"/>
          <w:sz w:val="36"/>
          <w:szCs w:val="36"/>
          <w:highlight w:val="none"/>
        </w:rPr>
        <w:t>招</w:t>
      </w:r>
      <w:r>
        <w:rPr>
          <w:rFonts w:ascii="宋体" w:hAnsi="宋体"/>
          <w:color w:val="auto"/>
          <w:sz w:val="36"/>
          <w:szCs w:val="36"/>
          <w:highlight w:val="none"/>
        </w:rPr>
        <w:t xml:space="preserve">   </w:t>
      </w:r>
      <w:r>
        <w:rPr>
          <w:rFonts w:hint="eastAsia" w:ascii="宋体" w:hAnsi="宋体"/>
          <w:color w:val="auto"/>
          <w:sz w:val="36"/>
          <w:szCs w:val="36"/>
          <w:highlight w:val="none"/>
        </w:rPr>
        <w:t>标</w:t>
      </w:r>
      <w:r>
        <w:rPr>
          <w:rFonts w:ascii="宋体" w:hAnsi="宋体"/>
          <w:color w:val="auto"/>
          <w:sz w:val="36"/>
          <w:szCs w:val="36"/>
          <w:highlight w:val="none"/>
        </w:rPr>
        <w:t xml:space="preserve">  </w:t>
      </w:r>
      <w:r>
        <w:rPr>
          <w:rFonts w:hint="eastAsia" w:ascii="宋体" w:hAnsi="宋体"/>
          <w:color w:val="auto"/>
          <w:sz w:val="36"/>
          <w:szCs w:val="36"/>
          <w:highlight w:val="none"/>
        </w:rPr>
        <w:t>公</w:t>
      </w:r>
      <w:r>
        <w:rPr>
          <w:rFonts w:ascii="宋体" w:hAnsi="宋体"/>
          <w:color w:val="auto"/>
          <w:sz w:val="36"/>
          <w:szCs w:val="36"/>
          <w:highlight w:val="none"/>
        </w:rPr>
        <w:t xml:space="preserve">   </w:t>
      </w:r>
      <w:r>
        <w:rPr>
          <w:rFonts w:hint="eastAsia" w:ascii="宋体" w:hAnsi="宋体"/>
          <w:color w:val="auto"/>
          <w:sz w:val="36"/>
          <w:szCs w:val="36"/>
          <w:highlight w:val="none"/>
        </w:rPr>
        <w:t>告</w:t>
      </w:r>
    </w:p>
    <w:p>
      <w:pPr>
        <w:spacing w:line="360" w:lineRule="exact"/>
        <w:jc w:val="center"/>
        <w:rPr>
          <w:rFonts w:ascii="宋体"/>
          <w:b/>
          <w:color w:val="auto"/>
          <w:sz w:val="28"/>
          <w:szCs w:val="28"/>
          <w:highlight w:val="none"/>
        </w:rPr>
      </w:pPr>
      <w:r>
        <w:rPr>
          <w:rFonts w:ascii="宋体" w:hAnsi="宋体"/>
          <w:b/>
          <w:color w:val="auto"/>
          <w:sz w:val="28"/>
          <w:szCs w:val="28"/>
          <w:highlight w:val="none"/>
        </w:rPr>
        <w:t xml:space="preserve"> </w:t>
      </w:r>
    </w:p>
    <w:p>
      <w:pPr>
        <w:pStyle w:val="13"/>
        <w:widowControl w:val="0"/>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、项目招标人：诸暨市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pPr>
        <w:pStyle w:val="13"/>
        <w:widowControl w:val="0"/>
        <w:spacing w:after="156"/>
        <w:ind w:left="-540" w:leftChars="-257" w:right="-693" w:rightChars="-330" w:firstLine="560"/>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w:t>
      </w:r>
      <w:r>
        <w:rPr>
          <w:rFonts w:hint="eastAsia" w:ascii="仿宋_GB2312" w:eastAsia="仿宋_GB2312"/>
          <w:color w:val="auto"/>
          <w:sz w:val="28"/>
          <w:szCs w:val="28"/>
          <w:highlight w:val="none"/>
          <w:lang w:eastAsia="zh-CN"/>
        </w:rPr>
        <w:t>2024年度</w:t>
      </w:r>
      <w:r>
        <w:rPr>
          <w:rFonts w:hint="eastAsia" w:ascii="仿宋_GB2312" w:eastAsia="仿宋_GB2312"/>
          <w:color w:val="auto"/>
          <w:sz w:val="28"/>
          <w:szCs w:val="28"/>
          <w:highlight w:val="none"/>
        </w:rPr>
        <w:t>重大动物疫病防控服务</w:t>
      </w:r>
      <w:r>
        <w:rPr>
          <w:rFonts w:hint="eastAsia" w:ascii="仿宋_GB2312" w:eastAsia="仿宋_GB2312"/>
          <w:color w:val="auto"/>
          <w:sz w:val="28"/>
          <w:szCs w:val="28"/>
          <w:highlight w:val="none"/>
          <w:lang w:eastAsia="zh-CN"/>
        </w:rPr>
        <w:t>项目</w:t>
      </w:r>
      <w:bookmarkStart w:id="3" w:name="_GoBack"/>
      <w:bookmarkEnd w:id="3"/>
      <w:r>
        <w:rPr>
          <w:rFonts w:hint="eastAsia" w:ascii="仿宋_GB2312" w:eastAsia="仿宋_GB2312"/>
          <w:color w:val="auto"/>
          <w:sz w:val="28"/>
          <w:szCs w:val="28"/>
          <w:highlight w:val="none"/>
        </w:rPr>
        <w:t>招标</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第二次</w:t>
      </w:r>
      <w:r>
        <w:rPr>
          <w:rFonts w:hint="eastAsia" w:ascii="仿宋_GB2312" w:eastAsia="仿宋_GB2312"/>
          <w:color w:val="auto"/>
          <w:sz w:val="28"/>
          <w:szCs w:val="28"/>
          <w:highlight w:val="none"/>
          <w:lang w:eastAsia="zh-CN"/>
        </w:rPr>
        <w:t>）</w:t>
      </w:r>
    </w:p>
    <w:p>
      <w:pPr>
        <w:pStyle w:val="13"/>
        <w:widowControl w:val="0"/>
        <w:spacing w:after="156"/>
        <w:ind w:left="21" w:leftChars="10" w:right="-693" w:rightChars="-330" w:firstLine="0" w:firstLineChars="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镇所辖各行政村</w:t>
      </w:r>
      <w:r>
        <w:rPr>
          <w:rFonts w:hint="eastAsia" w:ascii="仿宋_GB2312" w:eastAsia="仿宋_GB2312"/>
          <w:color w:val="auto"/>
          <w:sz w:val="28"/>
          <w:szCs w:val="28"/>
          <w:highlight w:val="none"/>
        </w:rPr>
        <w:t>（分3个片区：镇西片、镇东片、镇中片）</w:t>
      </w:r>
    </w:p>
    <w:p>
      <w:pPr>
        <w:pStyle w:val="13"/>
        <w:widowControl w:val="0"/>
        <w:spacing w:after="156"/>
        <w:ind w:left="21" w:leftChars="10" w:right="-693" w:rightChars="-330" w:firstLine="0" w:firstLineChars="0"/>
        <w:jc w:val="left"/>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、项目时间：自签订合同之日起至</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12</w:t>
      </w:r>
      <w:r>
        <w:rPr>
          <w:rFonts w:hint="eastAsia" w:ascii="仿宋_GB2312" w:eastAsia="仿宋_GB2312"/>
          <w:color w:val="auto"/>
          <w:sz w:val="28"/>
          <w:szCs w:val="28"/>
          <w:highlight w:val="none"/>
        </w:rPr>
        <w:t>月31日</w:t>
      </w:r>
    </w:p>
    <w:p>
      <w:pPr>
        <w:pStyle w:val="13"/>
        <w:keepNext w:val="0"/>
        <w:keepLines w:val="0"/>
        <w:pageBreakBefore w:val="0"/>
        <w:widowControl w:val="0"/>
        <w:kinsoku/>
        <w:wordWrap/>
        <w:overflowPunct/>
        <w:topLinePunct w:val="0"/>
        <w:autoSpaceDE/>
        <w:autoSpaceDN/>
        <w:bidi w:val="0"/>
        <w:adjustRightInd/>
        <w:snapToGrid w:val="0"/>
        <w:spacing w:after="156" w:line="360" w:lineRule="auto"/>
        <w:ind w:left="-540" w:leftChars="-257" w:right="-693" w:rightChars="-330" w:firstLine="560"/>
        <w:textAlignment w:val="auto"/>
        <w:rPr>
          <w:rFonts w:hint="eastAsia" w:ascii="仿宋_GB2312" w:hAnsi="Times New Roman" w:eastAsia="仿宋_GB2312" w:cs="Times New Roman"/>
          <w:color w:val="auto"/>
          <w:sz w:val="28"/>
          <w:szCs w:val="28"/>
          <w:highlight w:val="none"/>
          <w:lang w:val="en-US" w:eastAsia="zh-CN" w:bidi="ar-SA"/>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w:t>
      </w:r>
      <w:r>
        <w:rPr>
          <w:rFonts w:hint="eastAsia" w:ascii="仿宋_GB2312" w:hAnsi="Times New Roman" w:eastAsia="仿宋_GB2312" w:cs="Times New Roman"/>
          <w:color w:val="auto"/>
          <w:sz w:val="28"/>
          <w:szCs w:val="28"/>
          <w:highlight w:val="none"/>
          <w:lang w:val="en-US" w:eastAsia="zh-CN" w:bidi="ar-SA"/>
        </w:rPr>
        <w:t>项目内容：实施猪瘟、猪口蹄疫、家禽高致病性禽流感、犬狂犬病、小反刍兽疫等疫病“先打后补”免疫政策，非洲猪瘟防控、开展疫情普查、疫情处置、技术指导以及招标人要求的其他工作。</w:t>
      </w:r>
    </w:p>
    <w:p>
      <w:pPr>
        <w:pStyle w:val="13"/>
        <w:keepNext w:val="0"/>
        <w:keepLines w:val="0"/>
        <w:pageBreakBefore w:val="0"/>
        <w:widowControl w:val="0"/>
        <w:kinsoku/>
        <w:wordWrap/>
        <w:overflowPunct/>
        <w:topLinePunct w:val="0"/>
        <w:autoSpaceDE/>
        <w:autoSpaceDN/>
        <w:bidi w:val="0"/>
        <w:adjustRightInd/>
        <w:snapToGrid w:val="0"/>
        <w:spacing w:after="156" w:line="360" w:lineRule="auto"/>
        <w:ind w:left="-540" w:leftChars="-257" w:right="-693" w:rightChars="-330" w:firstLine="560"/>
        <w:textAlignment w:val="auto"/>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、评标办法：</w:t>
      </w:r>
      <w:r>
        <w:rPr>
          <w:rFonts w:hint="eastAsia" w:ascii="仿宋_GB2312" w:eastAsia="仿宋_GB2312"/>
          <w:color w:val="auto"/>
          <w:sz w:val="28"/>
          <w:szCs w:val="28"/>
          <w:highlight w:val="none"/>
        </w:rPr>
        <w:t>造价下浮率计分法（简易程序）</w:t>
      </w:r>
    </w:p>
    <w:p>
      <w:pPr>
        <w:pStyle w:val="13"/>
        <w:keepNext w:val="0"/>
        <w:keepLines w:val="0"/>
        <w:pageBreakBefore w:val="0"/>
        <w:widowControl w:val="0"/>
        <w:kinsoku/>
        <w:wordWrap/>
        <w:overflowPunct/>
        <w:topLinePunct w:val="0"/>
        <w:autoSpaceDE/>
        <w:autoSpaceDN/>
        <w:bidi w:val="0"/>
        <w:adjustRightInd/>
        <w:snapToGrid w:val="0"/>
        <w:spacing w:after="156" w:line="360" w:lineRule="auto"/>
        <w:ind w:left="-540" w:leftChars="-257" w:right="-693" w:rightChars="-330" w:firstLine="560"/>
        <w:textAlignment w:val="auto"/>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、投标人资格要求：</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具有动物免疫资质的兽医服务机构或动物诊疗机构，落实“先打后补”政策，本镇范围内必须有固定的办公、营业场所，具有储备疫苗的设备和储备防疫应急物资的场所；要求每个片区有一名日常从事动物免疫工作的人员</w:t>
      </w:r>
      <w:r>
        <w:rPr>
          <w:rFonts w:ascii="仿宋_GB2312" w:eastAsia="仿宋_GB2312"/>
          <w:color w:val="auto"/>
          <w:sz w:val="28"/>
          <w:szCs w:val="28"/>
          <w:highlight w:val="none"/>
        </w:rPr>
        <w:t>(</w:t>
      </w:r>
      <w:r>
        <w:rPr>
          <w:rFonts w:hint="eastAsia" w:ascii="仿宋_GB2312" w:eastAsia="仿宋_GB2312"/>
          <w:color w:val="auto"/>
          <w:sz w:val="28"/>
          <w:szCs w:val="28"/>
          <w:highlight w:val="none"/>
        </w:rPr>
        <w:t>身体健康，且片区内不得重复）；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w:t>
      </w:r>
      <w:r>
        <w:rPr>
          <w:rFonts w:ascii="仿宋_GB2312" w:eastAsia="仿宋_GB2312"/>
          <w:color w:val="auto"/>
          <w:sz w:val="28"/>
          <w:szCs w:val="28"/>
          <w:highlight w:val="none"/>
        </w:rPr>
        <w:t>3-5</w:t>
      </w:r>
      <w:r>
        <w:rPr>
          <w:rFonts w:hint="eastAsia" w:ascii="仿宋_GB2312" w:eastAsia="仿宋_GB2312"/>
          <w:color w:val="auto"/>
          <w:sz w:val="28"/>
          <w:szCs w:val="28"/>
          <w:highlight w:val="none"/>
        </w:rPr>
        <w:t>天配合动物卫生监督分所工作，巡查养殖场、对养殖户提供技术指导、瘦肉精检测、无害化应急处理等，必须随叫随到。</w:t>
      </w:r>
    </w:p>
    <w:p>
      <w:pPr>
        <w:numPr>
          <w:ilvl w:val="0"/>
          <w:numId w:val="1"/>
        </w:num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招标文件的获取：本项目招标文件采用网上下载方式发布，</w:t>
      </w:r>
      <w:r>
        <w:rPr>
          <w:rFonts w:hint="eastAsia" w:ascii="仿宋_GB2312" w:eastAsia="仿宋_GB2312"/>
          <w:color w:val="auto"/>
          <w:sz w:val="28"/>
          <w:szCs w:val="28"/>
          <w:highlight w:val="none"/>
        </w:rPr>
        <w:t>发布时间为</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日</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rPr>
        <w:t>，符合投标人资格条件的供应商请在诸暨市公共资源交易网（</w:t>
      </w:r>
      <w:r>
        <w:rPr>
          <w:rFonts w:ascii="仿宋_GB2312" w:eastAsia="仿宋_GB2312"/>
          <w:color w:val="auto"/>
          <w:sz w:val="28"/>
          <w:szCs w:val="28"/>
          <w:highlight w:val="none"/>
        </w:rPr>
        <w:t>http://www.zhuji.gov.cn/col/col1388385/index.html</w:t>
      </w:r>
      <w:r>
        <w:rPr>
          <w:rFonts w:hint="eastAsia" w:ascii="仿宋_GB2312" w:eastAsia="仿宋_GB2312"/>
          <w:color w:val="auto"/>
          <w:sz w:val="28"/>
          <w:szCs w:val="28"/>
          <w:highlight w:val="none"/>
        </w:rPr>
        <w:t>），招标公告栏目中下载招标文件。</w:t>
      </w:r>
    </w:p>
    <w:p>
      <w:pPr>
        <w:shd w:val="solid" w:color="FFFFFF" w:fill="auto"/>
        <w:ind w:right="-693" w:rightChars="-330"/>
        <w:jc w:val="left"/>
        <w:rPr>
          <w:rFonts w:ascii="仿宋_GB2312" w:eastAsia="仿宋_GB2312"/>
          <w:color w:val="auto"/>
          <w:sz w:val="28"/>
          <w:szCs w:val="28"/>
          <w:highlight w:val="none"/>
        </w:rPr>
      </w:pPr>
    </w:p>
    <w:p>
      <w:pPr>
        <w:numPr>
          <w:ilvl w:val="0"/>
          <w:numId w:val="0"/>
        </w:numPr>
        <w:shd w:val="solid" w:color="FFFFFF" w:fill="auto"/>
        <w:ind w:right="-693" w:rightChars="-330"/>
        <w:jc w:val="left"/>
        <w:rPr>
          <w:rFonts w:hint="eastAsia" w:ascii="仿宋_GB2312" w:eastAsia="仿宋_GB2312"/>
          <w:color w:val="auto"/>
          <w:sz w:val="28"/>
          <w:szCs w:val="28"/>
          <w:highlight w:val="none"/>
          <w:lang w:val="en-US" w:eastAsia="zh-CN"/>
        </w:rPr>
      </w:pPr>
      <w:r>
        <w:rPr>
          <w:rFonts w:ascii="仿宋_GB2312" w:eastAsia="仿宋_GB2312"/>
          <w:color w:val="auto"/>
          <w:sz w:val="28"/>
          <w:szCs w:val="28"/>
          <w:highlight w:val="none"/>
        </w:rPr>
        <w:t>9</w:t>
      </w:r>
      <w:r>
        <w:rPr>
          <w:rFonts w:hint="eastAsia" w:ascii="仿宋_GB2312" w:eastAsia="仿宋_GB2312"/>
          <w:color w:val="auto"/>
          <w:sz w:val="28"/>
          <w:szCs w:val="28"/>
          <w:highlight w:val="none"/>
        </w:rPr>
        <w:t>、投标保证金：</w:t>
      </w:r>
      <w:r>
        <w:rPr>
          <w:rFonts w:hint="eastAsia" w:ascii="仿宋_GB2312" w:eastAsia="仿宋_GB2312"/>
          <w:color w:val="auto"/>
          <w:sz w:val="28"/>
          <w:szCs w:val="28"/>
          <w:highlight w:val="none"/>
          <w:lang w:eastAsia="zh-CN"/>
        </w:rPr>
        <w:t>壹</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rPr>
        <w:t>16:00时前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收款单位：诸暨市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开户银行：农商银行</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支行</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银行账号：</w:t>
      </w:r>
      <w:r>
        <w:rPr>
          <w:rFonts w:hint="eastAsia" w:ascii="仿宋_GB2312" w:eastAsia="仿宋_GB2312"/>
          <w:color w:val="auto"/>
          <w:sz w:val="28"/>
          <w:szCs w:val="28"/>
          <w:highlight w:val="none"/>
          <w:lang w:eastAsia="zh-CN"/>
        </w:rPr>
        <w:t>201000032525855</w:t>
      </w:r>
    </w:p>
    <w:p>
      <w:pPr>
        <w:shd w:val="solid" w:color="FFFFFF" w:fill="auto"/>
        <w:ind w:left="-540" w:leftChars="-257" w:right="-693" w:rightChars="-330"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中标者投标保证金自动转为履约保证金，合同期满</w:t>
      </w:r>
      <w:r>
        <w:rPr>
          <w:rFonts w:ascii="仿宋_GB2312" w:eastAsia="仿宋_GB2312"/>
          <w:color w:val="auto"/>
          <w:sz w:val="28"/>
          <w:szCs w:val="28"/>
          <w:highlight w:val="none"/>
        </w:rPr>
        <w:t>10</w:t>
      </w:r>
      <w:r>
        <w:rPr>
          <w:rFonts w:hint="eastAsia" w:ascii="仿宋_GB2312" w:eastAsia="仿宋_GB2312"/>
          <w:color w:val="auto"/>
          <w:sz w:val="28"/>
          <w:szCs w:val="28"/>
          <w:highlight w:val="none"/>
        </w:rPr>
        <w:t>日内无息退还。</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ascii="仿宋_GB2312" w:eastAsia="仿宋_GB2312"/>
          <w:color w:val="auto"/>
          <w:sz w:val="28"/>
          <w:szCs w:val="28"/>
          <w:highlight w:val="none"/>
        </w:rPr>
        <w:t>10</w:t>
      </w:r>
      <w:r>
        <w:rPr>
          <w:rFonts w:hint="eastAsia" w:ascii="仿宋_GB2312" w:eastAsia="仿宋_GB2312"/>
          <w:color w:val="auto"/>
          <w:sz w:val="28"/>
          <w:szCs w:val="28"/>
          <w:highlight w:val="none"/>
        </w:rPr>
        <w:t>、报名时间、地点及所需资料：</w:t>
      </w:r>
    </w:p>
    <w:p>
      <w:pPr>
        <w:numPr>
          <w:ilvl w:val="0"/>
          <w:numId w:val="0"/>
        </w:numPr>
        <w:shd w:val="solid" w:color="FFFFFF" w:fill="auto"/>
        <w:ind w:right="-693" w:rightChars="-33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r>
        <w:rPr>
          <w:rFonts w:hint="eastAsia" w:ascii="仿宋_GB2312" w:eastAsia="仿宋_GB2312"/>
          <w:color w:val="auto"/>
          <w:sz w:val="28"/>
          <w:szCs w:val="28"/>
          <w:highlight w:val="none"/>
        </w:rPr>
        <w:t>。</w:t>
      </w:r>
    </w:p>
    <w:p>
      <w:pPr>
        <w:shd w:val="solid" w:color="FFFFFF" w:fill="auto"/>
        <w:ind w:left="-540" w:leftChars="-257" w:right="-693" w:rightChars="-330"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地点：</w:t>
      </w:r>
      <w:r>
        <w:rPr>
          <w:rFonts w:hint="eastAsia" w:ascii="仿宋_GB2312" w:eastAsia="仿宋_GB2312"/>
          <w:color w:val="auto"/>
          <w:sz w:val="28"/>
          <w:szCs w:val="28"/>
          <w:highlight w:val="none"/>
        </w:rPr>
        <w:t>安华镇</w:t>
      </w:r>
      <w:r>
        <w:rPr>
          <w:rFonts w:hint="eastAsia" w:ascii="仿宋_GB2312" w:eastAsia="仿宋_GB2312"/>
          <w:color w:val="auto"/>
          <w:sz w:val="28"/>
          <w:szCs w:val="28"/>
          <w:highlight w:val="none"/>
          <w:lang w:eastAsia="zh-CN"/>
        </w:rPr>
        <w:t>人民政府</w:t>
      </w:r>
      <w:r>
        <w:rPr>
          <w:rFonts w:hint="eastAsia" w:ascii="仿宋_GB2312" w:eastAsia="仿宋_GB2312"/>
          <w:color w:val="auto"/>
          <w:sz w:val="28"/>
          <w:szCs w:val="28"/>
          <w:highlight w:val="none"/>
          <w:lang w:val="en-US" w:eastAsia="zh-CN"/>
        </w:rPr>
        <w:t>217办公室</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报名所需资料：</w:t>
      </w:r>
      <w:r>
        <w:rPr>
          <w:rFonts w:ascii="仿宋_GB2312" w:eastAsia="仿宋_GB2312"/>
          <w:color w:val="auto"/>
          <w:sz w:val="28"/>
          <w:szCs w:val="28"/>
          <w:highlight w:val="none"/>
        </w:rPr>
        <w:t>1</w:t>
      </w:r>
      <w:r>
        <w:rPr>
          <w:rFonts w:hint="eastAsia" w:ascii="仿宋_GB2312" w:eastAsia="仿宋_GB2312"/>
          <w:color w:val="auto"/>
          <w:sz w:val="28"/>
          <w:szCs w:val="28"/>
          <w:highlight w:val="none"/>
        </w:rPr>
        <w:t>、法定代表人授权委托书；</w:t>
      </w:r>
      <w:r>
        <w:rPr>
          <w:rFonts w:ascii="仿宋_GB2312" w:eastAsia="仿宋_GB2312"/>
          <w:color w:val="auto"/>
          <w:sz w:val="28"/>
          <w:szCs w:val="28"/>
          <w:highlight w:val="none"/>
        </w:rPr>
        <w:t>2</w:t>
      </w:r>
      <w:r>
        <w:rPr>
          <w:rFonts w:hint="eastAsia" w:ascii="仿宋_GB2312" w:eastAsia="仿宋_GB2312"/>
          <w:color w:val="auto"/>
          <w:sz w:val="28"/>
          <w:szCs w:val="28"/>
          <w:highlight w:val="none"/>
        </w:rPr>
        <w:t>、委托代理人身份证</w:t>
      </w:r>
      <w:r>
        <w:rPr>
          <w:rFonts w:hint="eastAsia" w:ascii="仿宋_GB2312" w:eastAsia="仿宋_GB2312"/>
          <w:color w:val="auto"/>
          <w:sz w:val="28"/>
          <w:szCs w:val="28"/>
          <w:highlight w:val="none"/>
          <w:lang w:eastAsia="zh-CN"/>
        </w:rPr>
        <w:t>原件</w:t>
      </w:r>
      <w:r>
        <w:rPr>
          <w:rFonts w:hint="eastAsia" w:ascii="仿宋_GB2312" w:eastAsia="仿宋_GB2312"/>
          <w:color w:val="auto"/>
          <w:sz w:val="28"/>
          <w:szCs w:val="28"/>
          <w:highlight w:val="none"/>
        </w:rPr>
        <w:t>、营业执照原件</w:t>
      </w:r>
      <w:r>
        <w:rPr>
          <w:rFonts w:hint="eastAsia" w:ascii="仿宋_GB2312" w:eastAsia="仿宋_GB2312"/>
          <w:color w:val="auto"/>
          <w:sz w:val="28"/>
          <w:szCs w:val="28"/>
          <w:highlight w:val="none"/>
          <w:lang w:eastAsia="zh-CN"/>
        </w:rPr>
        <w:t>、具有动物免疫资质的兽医服务机构或动物诊疗机构证书原件</w:t>
      </w:r>
      <w:r>
        <w:rPr>
          <w:rFonts w:hint="eastAsia" w:ascii="仿宋_GB2312" w:eastAsia="仿宋_GB2312"/>
          <w:color w:val="auto"/>
          <w:sz w:val="28"/>
          <w:szCs w:val="28"/>
          <w:highlight w:val="none"/>
        </w:rPr>
        <w:t>；</w:t>
      </w:r>
      <w:r>
        <w:rPr>
          <w:rFonts w:ascii="仿宋_GB2312" w:eastAsia="仿宋_GB2312"/>
          <w:color w:val="auto"/>
          <w:sz w:val="28"/>
          <w:szCs w:val="28"/>
          <w:highlight w:val="none"/>
        </w:rPr>
        <w:t>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至少</w:t>
      </w:r>
      <w:r>
        <w:rPr>
          <w:rFonts w:hint="eastAsia" w:ascii="仿宋_GB2312" w:eastAsia="仿宋_GB2312"/>
          <w:color w:val="auto"/>
          <w:sz w:val="28"/>
          <w:szCs w:val="28"/>
          <w:highlight w:val="none"/>
          <w:lang w:val="en-US" w:eastAsia="zh-CN"/>
        </w:rPr>
        <w:t>三名</w:t>
      </w:r>
      <w:r>
        <w:rPr>
          <w:rFonts w:hint="eastAsia" w:ascii="仿宋_GB2312" w:eastAsia="仿宋_GB2312"/>
          <w:color w:val="auto"/>
          <w:sz w:val="28"/>
          <w:szCs w:val="28"/>
          <w:highlight w:val="none"/>
        </w:rPr>
        <w:t>从事动物防疫工作人员需提供有效兽医师执业证或者乡村兽医证原件及复印件。（</w:t>
      </w:r>
      <w:r>
        <w:rPr>
          <w:rFonts w:hint="eastAsia" w:ascii="仿宋_GB2312" w:eastAsia="仿宋_GB2312"/>
          <w:color w:val="auto"/>
          <w:sz w:val="28"/>
          <w:szCs w:val="28"/>
          <w:highlight w:val="none"/>
          <w:lang w:val="en-US" w:eastAsia="zh-CN"/>
        </w:rPr>
        <w:t>以上原件均需要提供</w:t>
      </w:r>
      <w:r>
        <w:rPr>
          <w:rFonts w:hint="eastAsia" w:ascii="仿宋_GB2312" w:eastAsia="仿宋_GB2312"/>
          <w:color w:val="auto"/>
          <w:sz w:val="28"/>
          <w:szCs w:val="28"/>
          <w:highlight w:val="none"/>
        </w:rPr>
        <w:t>复印件加盖单位公章）</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ascii="仿宋_GB2312" w:eastAsia="仿宋_GB2312"/>
          <w:color w:val="auto"/>
          <w:sz w:val="28"/>
          <w:szCs w:val="28"/>
          <w:highlight w:val="none"/>
        </w:rPr>
        <w:t>11</w:t>
      </w:r>
      <w:r>
        <w:rPr>
          <w:rFonts w:hint="eastAsia" w:ascii="仿宋_GB2312" w:eastAsia="仿宋_GB2312"/>
          <w:color w:val="auto"/>
          <w:sz w:val="28"/>
          <w:szCs w:val="28"/>
          <w:highlight w:val="none"/>
        </w:rPr>
        <w:t>、投标文件提交：</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开标时间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29</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10:00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rPr>
        <w:t>前将投标文件密封送达诸暨市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w:t>
      </w:r>
      <w:r>
        <w:rPr>
          <w:rFonts w:hint="eastAsia" w:ascii="仿宋_GB2312" w:eastAsia="仿宋_GB2312"/>
          <w:color w:val="auto"/>
          <w:sz w:val="28"/>
          <w:szCs w:val="28"/>
          <w:highlight w:val="none"/>
          <w:lang w:val="en-US" w:eastAsia="zh-CN"/>
        </w:rPr>
        <w:t>五楼</w:t>
      </w:r>
      <w:r>
        <w:rPr>
          <w:rFonts w:hint="eastAsia" w:ascii="仿宋_GB2312" w:eastAsia="仿宋_GB2312"/>
          <w:color w:val="auto"/>
          <w:sz w:val="28"/>
          <w:szCs w:val="28"/>
          <w:highlight w:val="none"/>
        </w:rPr>
        <w:t>开标室。</w:t>
      </w:r>
    </w:p>
    <w:p>
      <w:pPr>
        <w:shd w:val="solid" w:color="FFFFFF" w:fill="auto"/>
        <w:ind w:left="-540" w:leftChars="-257" w:right="-693" w:rightChars="-330"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开标地点：诸暨市安华镇人民政府（安华镇华南路109号）五楼开标室</w:t>
      </w:r>
    </w:p>
    <w:p>
      <w:pPr>
        <w:shd w:val="solid" w:color="FFFFFF" w:fill="auto"/>
        <w:ind w:left="-540" w:leftChars="-257" w:right="-693" w:rightChars="-330" w:firstLine="560" w:firstLineChars="200"/>
        <w:jc w:val="left"/>
        <w:rPr>
          <w:rFonts w:ascii="仿宋_GB2312" w:eastAsia="仿宋_GB2312"/>
          <w:color w:val="auto"/>
          <w:sz w:val="28"/>
          <w:szCs w:val="28"/>
          <w:highlight w:val="none"/>
          <w:u w:val="single"/>
        </w:rPr>
      </w:pPr>
      <w:r>
        <w:rPr>
          <w:rFonts w:ascii="仿宋_GB2312" w:eastAsia="仿宋_GB2312"/>
          <w:color w:val="auto"/>
          <w:sz w:val="28"/>
          <w:szCs w:val="28"/>
          <w:highlight w:val="none"/>
        </w:rPr>
        <w:t>12</w:t>
      </w:r>
      <w:r>
        <w:rPr>
          <w:rFonts w:hint="eastAsia" w:ascii="仿宋_GB2312" w:eastAsia="仿宋_GB2312"/>
          <w:color w:val="auto"/>
          <w:sz w:val="28"/>
          <w:szCs w:val="28"/>
          <w:highlight w:val="none"/>
        </w:rPr>
        <w:t xml:space="preserve">、联系人：何晨飞  </w:t>
      </w:r>
    </w:p>
    <w:p>
      <w:pPr>
        <w:shd w:val="solid" w:color="FFFFFF" w:fill="auto"/>
        <w:ind w:left="-540" w:leftChars="-257" w:right="-693" w:rightChars="-330" w:firstLine="1120" w:firstLineChars="400"/>
        <w:jc w:val="left"/>
        <w:rPr>
          <w:rFonts w:hint="default" w:ascii="仿宋_GB2312" w:eastAsia="仿宋_GB2312"/>
          <w:color w:val="auto"/>
          <w:sz w:val="28"/>
          <w:szCs w:val="28"/>
          <w:highlight w:val="none"/>
          <w:u w:val="single"/>
          <w:lang w:val="en-US"/>
        </w:rPr>
      </w:pPr>
      <w:r>
        <w:rPr>
          <w:rFonts w:hint="eastAsia" w:ascii="仿宋_GB2312" w:eastAsia="仿宋_GB2312"/>
          <w:color w:val="auto"/>
          <w:sz w:val="28"/>
          <w:szCs w:val="28"/>
          <w:highlight w:val="none"/>
          <w:lang w:val="en-US" w:eastAsia="zh-CN"/>
        </w:rPr>
        <w:t>工作</w:t>
      </w: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lang w:val="en-US" w:eastAsia="zh-CN"/>
        </w:rPr>
        <w:t>0575-87041113</w:t>
      </w:r>
    </w:p>
    <w:p>
      <w:pPr>
        <w:shd w:val="solid" w:color="FFFFFF" w:fill="auto"/>
        <w:ind w:left="-540" w:leftChars="-257" w:right="-693" w:rightChars="-330" w:firstLine="1120" w:firstLineChars="400"/>
        <w:jc w:val="left"/>
        <w:rPr>
          <w:rFonts w:ascii="仿宋_GB2312" w:eastAsia="仿宋_GB2312"/>
          <w:color w:val="auto"/>
          <w:sz w:val="28"/>
          <w:szCs w:val="28"/>
          <w:highlight w:val="none"/>
        </w:rPr>
      </w:pPr>
    </w:p>
    <w:p>
      <w:pPr>
        <w:shd w:val="solid" w:color="FFFFFF" w:fill="auto"/>
        <w:ind w:left="-540" w:leftChars="-257" w:right="-693" w:rightChars="-330"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pPr>
        <w:shd w:val="solid" w:color="FFFFFF" w:fill="auto"/>
        <w:ind w:left="-540" w:leftChars="-257" w:right="-693" w:rightChars="-330" w:firstLine="573"/>
        <w:jc w:val="center"/>
        <w:rPr>
          <w:rFonts w:hint="eastAsia"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xml:space="preserve"> 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日</w:t>
      </w:r>
    </w:p>
    <w:bookmarkEnd w:id="0"/>
    <w:bookmarkEnd w:id="1"/>
    <w:p>
      <w:pPr>
        <w:rPr>
          <w:rFonts w:hint="eastAsia" w:ascii="宋体" w:hAnsi="宋体"/>
          <w:color w:val="auto"/>
          <w:sz w:val="48"/>
          <w:szCs w:val="48"/>
          <w:highlight w:val="none"/>
        </w:rPr>
      </w:pPr>
      <w:r>
        <w:rPr>
          <w:rFonts w:hint="eastAsia" w:ascii="宋体" w:hAnsi="宋体"/>
          <w:color w:val="auto"/>
          <w:sz w:val="48"/>
          <w:szCs w:val="48"/>
          <w:highlight w:val="none"/>
        </w:rPr>
        <w:br w:type="page"/>
      </w:r>
    </w:p>
    <w:p>
      <w:pPr>
        <w:pStyle w:val="2"/>
        <w:spacing w:line="240" w:lineRule="auto"/>
        <w:ind w:firstLine="2891" w:firstLineChars="600"/>
        <w:rPr>
          <w:rFonts w:ascii="宋体"/>
          <w:color w:val="auto"/>
          <w:sz w:val="48"/>
          <w:szCs w:val="48"/>
          <w:highlight w:val="none"/>
        </w:rPr>
      </w:pPr>
      <w:r>
        <w:rPr>
          <w:rFonts w:hint="eastAsia" w:ascii="宋体" w:hAnsi="宋体"/>
          <w:color w:val="auto"/>
          <w:sz w:val="48"/>
          <w:szCs w:val="48"/>
          <w:highlight w:val="none"/>
        </w:rPr>
        <w:t>投</w:t>
      </w:r>
      <w:r>
        <w:rPr>
          <w:rFonts w:ascii="宋体" w:hAnsi="宋体"/>
          <w:color w:val="auto"/>
          <w:sz w:val="48"/>
          <w:szCs w:val="48"/>
          <w:highlight w:val="none"/>
        </w:rPr>
        <w:t xml:space="preserve"> </w:t>
      </w:r>
      <w:r>
        <w:rPr>
          <w:rFonts w:hint="eastAsia" w:ascii="宋体" w:hAnsi="宋体"/>
          <w:color w:val="auto"/>
          <w:sz w:val="48"/>
          <w:szCs w:val="48"/>
          <w:highlight w:val="none"/>
        </w:rPr>
        <w:t>标</w:t>
      </w:r>
      <w:r>
        <w:rPr>
          <w:rFonts w:ascii="宋体" w:hAnsi="宋体"/>
          <w:color w:val="auto"/>
          <w:sz w:val="48"/>
          <w:szCs w:val="48"/>
          <w:highlight w:val="none"/>
        </w:rPr>
        <w:t xml:space="preserve"> </w:t>
      </w:r>
      <w:r>
        <w:rPr>
          <w:rFonts w:hint="eastAsia" w:ascii="宋体" w:hAnsi="宋体"/>
          <w:color w:val="auto"/>
          <w:sz w:val="48"/>
          <w:szCs w:val="48"/>
          <w:highlight w:val="none"/>
        </w:rPr>
        <w:t>须</w:t>
      </w:r>
      <w:r>
        <w:rPr>
          <w:rFonts w:ascii="宋体" w:hAnsi="宋体"/>
          <w:color w:val="auto"/>
          <w:sz w:val="48"/>
          <w:szCs w:val="48"/>
          <w:highlight w:val="none"/>
        </w:rPr>
        <w:t xml:space="preserve"> </w:t>
      </w:r>
      <w:r>
        <w:rPr>
          <w:rFonts w:hint="eastAsia" w:ascii="宋体" w:hAnsi="宋体"/>
          <w:color w:val="auto"/>
          <w:sz w:val="48"/>
          <w:szCs w:val="48"/>
          <w:highlight w:val="none"/>
        </w:rPr>
        <w:t>知</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1、招标人：诸暨市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2、项目名称：诸暨市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w:t>
      </w:r>
      <w:r>
        <w:rPr>
          <w:rFonts w:hint="eastAsia" w:ascii="仿宋_GB2312" w:eastAsia="仿宋_GB2312"/>
          <w:color w:val="auto"/>
          <w:sz w:val="28"/>
          <w:szCs w:val="28"/>
          <w:highlight w:val="none"/>
          <w:lang w:eastAsia="zh-CN"/>
        </w:rPr>
        <w:t>2024年度</w:t>
      </w:r>
      <w:r>
        <w:rPr>
          <w:rFonts w:hint="eastAsia" w:ascii="仿宋_GB2312" w:eastAsia="仿宋_GB2312"/>
          <w:color w:val="auto"/>
          <w:sz w:val="28"/>
          <w:szCs w:val="28"/>
          <w:highlight w:val="none"/>
        </w:rPr>
        <w:t xml:space="preserve">重大动物疫病防控服务招标项目    </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3、招标内容：</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镇所辖各行政村（居），共分</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个片区</w:t>
      </w:r>
      <w:r>
        <w:rPr>
          <w:rFonts w:hint="eastAsia" w:ascii="仿宋_GB2312" w:eastAsia="仿宋_GB2312"/>
          <w:color w:val="auto"/>
          <w:sz w:val="28"/>
          <w:szCs w:val="28"/>
          <w:highlight w:val="none"/>
        </w:rPr>
        <w:t>（镇西片、镇东片、镇中片）</w:t>
      </w:r>
      <w:r>
        <w:rPr>
          <w:rFonts w:hint="eastAsia" w:ascii="仿宋_GB2312" w:eastAsia="仿宋_GB2312"/>
          <w:color w:val="auto"/>
          <w:sz w:val="28"/>
          <w:szCs w:val="28"/>
          <w:highlight w:val="none"/>
        </w:rPr>
        <w:t>。实施猪瘟、猪口蹄疫、家禽禽流感、犬狂犬病等疫病“先打后补”免疫政策，非洲猪瘟防控、开展疫情普查、疫情处置、技术指导以及</w:t>
      </w:r>
      <w:r>
        <w:rPr>
          <w:rFonts w:hint="eastAsia" w:ascii="仿宋_GB2312" w:eastAsia="仿宋_GB2312"/>
          <w:color w:val="auto"/>
          <w:sz w:val="28"/>
          <w:szCs w:val="28"/>
          <w:highlight w:val="none"/>
          <w:lang w:eastAsia="zh-CN"/>
        </w:rPr>
        <w:t>招标人</w:t>
      </w:r>
      <w:r>
        <w:rPr>
          <w:rFonts w:hint="eastAsia" w:ascii="仿宋_GB2312" w:eastAsia="仿宋_GB2312"/>
          <w:color w:val="auto"/>
          <w:sz w:val="28"/>
          <w:szCs w:val="28"/>
          <w:highlight w:val="none"/>
        </w:rPr>
        <w:t>要求的其他工作。</w:t>
      </w:r>
    </w:p>
    <w:p>
      <w:pPr>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、招标方式：公开招标</w:t>
      </w:r>
    </w:p>
    <w:p>
      <w:pPr>
        <w:shd w:val="solid" w:color="FFFFFF" w:fill="auto"/>
        <w:ind w:firstLine="560" w:firstLineChars="200"/>
        <w:jc w:val="left"/>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投标人资格要求：具有动物免疫资质的兽医服务机构或动物诊疗机构；本镇范围内必须有固定的办公、营业场所，落实“先打后补”政策，具有储备疫苗的设备和储备防疫应急物资的场所；要求每个片区有一名日常从事动物免疫工作的人员</w:t>
      </w:r>
      <w:r>
        <w:rPr>
          <w:rFonts w:ascii="仿宋_GB2312" w:eastAsia="仿宋_GB2312"/>
          <w:color w:val="auto"/>
          <w:sz w:val="28"/>
          <w:szCs w:val="28"/>
          <w:highlight w:val="none"/>
        </w:rPr>
        <w:t>(</w:t>
      </w:r>
      <w:r>
        <w:rPr>
          <w:rFonts w:hint="eastAsia" w:ascii="仿宋_GB2312" w:eastAsia="仿宋_GB2312"/>
          <w:color w:val="auto"/>
          <w:sz w:val="28"/>
          <w:szCs w:val="28"/>
          <w:highlight w:val="none"/>
        </w:rPr>
        <w:t>身体健康，且片区内不得重复）；机构从事免疫工作的人员需为本机构的工作人员；机构从事免疫工作的人员需为经注册的执业兽医或者经</w:t>
      </w:r>
      <w:r>
        <w:rPr>
          <w:rFonts w:hint="eastAsia" w:ascii="仿宋_GB2312" w:eastAsia="仿宋_GB2312"/>
          <w:color w:val="auto"/>
          <w:sz w:val="28"/>
          <w:szCs w:val="28"/>
          <w:highlight w:val="none"/>
          <w:lang w:eastAsia="zh-CN"/>
        </w:rPr>
        <w:t>备案</w:t>
      </w:r>
      <w:r>
        <w:rPr>
          <w:rFonts w:hint="eastAsia" w:ascii="仿宋_GB2312" w:eastAsia="仿宋_GB2312"/>
          <w:color w:val="auto"/>
          <w:sz w:val="28"/>
          <w:szCs w:val="28"/>
          <w:highlight w:val="none"/>
        </w:rPr>
        <w:t>在册乡村兽医；机构从事免疫工作的人员需自己从事免疫工作，不得聘用其他人代替，或者转让他人从事；</w:t>
      </w:r>
      <w:r>
        <w:rPr>
          <w:rFonts w:hint="eastAsia" w:ascii="仿宋_GB2312" w:eastAsia="仿宋_GB2312"/>
          <w:color w:val="auto"/>
          <w:sz w:val="28"/>
          <w:szCs w:val="28"/>
          <w:highlight w:val="none"/>
          <w:lang w:eastAsia="zh-CN"/>
        </w:rPr>
        <w:t>动</w:t>
      </w:r>
      <w:r>
        <w:rPr>
          <w:rFonts w:hint="eastAsia" w:ascii="仿宋_GB2312" w:eastAsia="仿宋_GB2312"/>
          <w:color w:val="auto"/>
          <w:sz w:val="28"/>
          <w:szCs w:val="28"/>
          <w:highlight w:val="none"/>
        </w:rPr>
        <w:t>物卫生监督分所工作</w:t>
      </w:r>
      <w:r>
        <w:rPr>
          <w:rFonts w:hint="eastAsia" w:ascii="仿宋_GB2312" w:eastAsia="仿宋_GB2312"/>
          <w:color w:val="auto"/>
          <w:sz w:val="28"/>
          <w:szCs w:val="28"/>
          <w:highlight w:val="none"/>
          <w:lang w:eastAsia="zh-CN"/>
        </w:rPr>
        <w:t>有要求</w:t>
      </w:r>
      <w:r>
        <w:rPr>
          <w:rFonts w:hint="eastAsia" w:ascii="仿宋_GB2312" w:eastAsia="仿宋_GB2312"/>
          <w:color w:val="auto"/>
          <w:sz w:val="28"/>
          <w:szCs w:val="28"/>
          <w:highlight w:val="none"/>
        </w:rPr>
        <w:t>必须随叫随到。</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6、工期：自签订合同之日起至202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年12月31日</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7、信息发布时间：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8:30</w:t>
      </w:r>
      <w:r>
        <w:rPr>
          <w:rFonts w:hint="eastAsia" w:ascii="仿宋_GB2312" w:eastAsia="仿宋_GB2312"/>
          <w:color w:val="auto"/>
          <w:sz w:val="28"/>
          <w:szCs w:val="28"/>
          <w:highlight w:val="none"/>
        </w:rPr>
        <w:t>时至202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17:00</w:t>
      </w:r>
      <w:r>
        <w:rPr>
          <w:rFonts w:hint="eastAsia" w:ascii="仿宋_GB2312" w:eastAsia="仿宋_GB2312"/>
          <w:color w:val="auto"/>
          <w:sz w:val="28"/>
          <w:szCs w:val="28"/>
          <w:highlight w:val="none"/>
        </w:rPr>
        <w:t>时止</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8、报名时间、地点及所需资料：</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日上午</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时止，下午</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shd w:val="solid" w:color="FFFFFF" w:fill="auto"/>
        <w:ind w:firstLine="560" w:firstLineChars="200"/>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地点：</w:t>
      </w:r>
      <w:r>
        <w:rPr>
          <w:rFonts w:hint="eastAsia" w:ascii="仿宋_GB2312" w:eastAsia="仿宋_GB2312"/>
          <w:color w:val="auto"/>
          <w:sz w:val="28"/>
          <w:szCs w:val="28"/>
          <w:highlight w:val="none"/>
        </w:rPr>
        <w:t>安华镇</w:t>
      </w:r>
      <w:r>
        <w:rPr>
          <w:rFonts w:hint="eastAsia" w:ascii="仿宋_GB2312" w:eastAsia="仿宋_GB2312"/>
          <w:color w:val="auto"/>
          <w:sz w:val="28"/>
          <w:szCs w:val="28"/>
          <w:highlight w:val="none"/>
          <w:lang w:eastAsia="zh-CN"/>
        </w:rPr>
        <w:t>人民政府</w:t>
      </w:r>
      <w:r>
        <w:rPr>
          <w:rFonts w:hint="eastAsia" w:ascii="仿宋_GB2312" w:eastAsia="仿宋_GB2312"/>
          <w:color w:val="auto"/>
          <w:sz w:val="28"/>
          <w:szCs w:val="28"/>
          <w:highlight w:val="none"/>
          <w:lang w:val="en-US" w:eastAsia="zh-CN"/>
        </w:rPr>
        <w:t>217办公室</w:t>
      </w:r>
    </w:p>
    <w:p>
      <w:pPr>
        <w:shd w:val="solid" w:color="FFFFFF" w:fill="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报名时需携带：</w:t>
      </w:r>
      <w:r>
        <w:rPr>
          <w:rFonts w:ascii="仿宋_GB2312" w:eastAsia="仿宋_GB2312"/>
          <w:color w:val="auto"/>
          <w:sz w:val="28"/>
          <w:szCs w:val="28"/>
          <w:highlight w:val="none"/>
        </w:rPr>
        <w:t>1</w:t>
      </w:r>
      <w:r>
        <w:rPr>
          <w:rFonts w:hint="eastAsia" w:ascii="仿宋_GB2312" w:eastAsia="仿宋_GB2312"/>
          <w:color w:val="auto"/>
          <w:sz w:val="28"/>
          <w:szCs w:val="28"/>
          <w:highlight w:val="none"/>
        </w:rPr>
        <w:t>、法定代表人授权委托书；</w:t>
      </w:r>
      <w:r>
        <w:rPr>
          <w:rFonts w:ascii="仿宋_GB2312" w:eastAsia="仿宋_GB2312"/>
          <w:color w:val="auto"/>
          <w:sz w:val="28"/>
          <w:szCs w:val="28"/>
          <w:highlight w:val="none"/>
        </w:rPr>
        <w:t>2</w:t>
      </w:r>
      <w:r>
        <w:rPr>
          <w:rFonts w:hint="eastAsia" w:ascii="仿宋_GB2312" w:eastAsia="仿宋_GB2312"/>
          <w:color w:val="auto"/>
          <w:sz w:val="28"/>
          <w:szCs w:val="28"/>
          <w:highlight w:val="none"/>
        </w:rPr>
        <w:t>、委托代理人身份证</w:t>
      </w:r>
      <w:r>
        <w:rPr>
          <w:rFonts w:hint="eastAsia" w:ascii="仿宋_GB2312" w:eastAsia="仿宋_GB2312"/>
          <w:color w:val="auto"/>
          <w:sz w:val="28"/>
          <w:szCs w:val="28"/>
          <w:highlight w:val="none"/>
          <w:lang w:eastAsia="zh-CN"/>
        </w:rPr>
        <w:t>原件</w:t>
      </w:r>
      <w:r>
        <w:rPr>
          <w:rFonts w:hint="eastAsia" w:ascii="仿宋_GB2312" w:eastAsia="仿宋_GB2312"/>
          <w:color w:val="auto"/>
          <w:sz w:val="28"/>
          <w:szCs w:val="28"/>
          <w:highlight w:val="none"/>
        </w:rPr>
        <w:t>、营业执照原件</w:t>
      </w:r>
      <w:r>
        <w:rPr>
          <w:rFonts w:hint="eastAsia" w:ascii="仿宋_GB2312" w:eastAsia="仿宋_GB2312"/>
          <w:color w:val="auto"/>
          <w:sz w:val="28"/>
          <w:szCs w:val="28"/>
          <w:highlight w:val="none"/>
          <w:lang w:eastAsia="zh-CN"/>
        </w:rPr>
        <w:t>、具有动物免疫资质的兽医服务机构或动物诊疗机构证书原件</w:t>
      </w:r>
      <w:r>
        <w:rPr>
          <w:rFonts w:hint="eastAsia" w:ascii="仿宋_GB2312" w:eastAsia="仿宋_GB2312"/>
          <w:color w:val="auto"/>
          <w:sz w:val="28"/>
          <w:szCs w:val="28"/>
          <w:highlight w:val="none"/>
        </w:rPr>
        <w:t>；</w:t>
      </w:r>
      <w:r>
        <w:rPr>
          <w:rFonts w:ascii="仿宋_GB2312" w:eastAsia="仿宋_GB2312"/>
          <w:color w:val="auto"/>
          <w:sz w:val="28"/>
          <w:szCs w:val="28"/>
          <w:highlight w:val="none"/>
        </w:rPr>
        <w:t>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至少</w:t>
      </w:r>
      <w:r>
        <w:rPr>
          <w:rFonts w:hint="eastAsia" w:ascii="仿宋_GB2312" w:eastAsia="仿宋_GB2312"/>
          <w:color w:val="auto"/>
          <w:sz w:val="28"/>
          <w:szCs w:val="28"/>
          <w:highlight w:val="none"/>
          <w:lang w:val="en-US" w:eastAsia="zh-CN"/>
        </w:rPr>
        <w:t>三名</w:t>
      </w:r>
      <w:r>
        <w:rPr>
          <w:rFonts w:hint="eastAsia" w:ascii="仿宋_GB2312" w:eastAsia="仿宋_GB2312"/>
          <w:color w:val="auto"/>
          <w:sz w:val="28"/>
          <w:szCs w:val="28"/>
          <w:highlight w:val="none"/>
        </w:rPr>
        <w:t>从事动物防疫工作人员需提供有效兽医师执业证或者乡村兽医证原件及复印件。（</w:t>
      </w:r>
      <w:r>
        <w:rPr>
          <w:rFonts w:hint="eastAsia" w:ascii="仿宋_GB2312" w:eastAsia="仿宋_GB2312"/>
          <w:color w:val="auto"/>
          <w:sz w:val="28"/>
          <w:szCs w:val="28"/>
          <w:highlight w:val="none"/>
          <w:lang w:val="en-US" w:eastAsia="zh-CN"/>
        </w:rPr>
        <w:t>以上原件均需要提供</w:t>
      </w:r>
      <w:r>
        <w:rPr>
          <w:rFonts w:hint="eastAsia" w:ascii="仿宋_GB2312" w:eastAsia="仿宋_GB2312"/>
          <w:color w:val="auto"/>
          <w:sz w:val="28"/>
          <w:szCs w:val="28"/>
          <w:highlight w:val="none"/>
        </w:rPr>
        <w:t>复印件加盖单位公章）</w:t>
      </w:r>
    </w:p>
    <w:p>
      <w:pPr>
        <w:shd w:val="solid" w:color="FFFFFF" w:fill="auto"/>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9、投标保证金：</w:t>
      </w:r>
      <w:r>
        <w:rPr>
          <w:rFonts w:hint="eastAsia" w:ascii="仿宋_GB2312" w:eastAsia="仿宋_GB2312"/>
          <w:color w:val="auto"/>
          <w:sz w:val="28"/>
          <w:szCs w:val="28"/>
          <w:highlight w:val="none"/>
          <w:lang w:eastAsia="zh-CN"/>
        </w:rPr>
        <w:t>壹</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日16:00时</w:t>
      </w:r>
      <w:r>
        <w:rPr>
          <w:rFonts w:hint="eastAsia" w:ascii="仿宋_GB2312" w:eastAsia="仿宋_GB2312"/>
          <w:color w:val="auto"/>
          <w:sz w:val="28"/>
          <w:szCs w:val="28"/>
          <w:highlight w:val="none"/>
        </w:rPr>
        <w:t>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1120" w:firstLineChars="4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收款单位：诸暨市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pPr>
        <w:shd w:val="solid" w:color="FFFFFF" w:fill="auto"/>
        <w:ind w:left="-540" w:leftChars="-257" w:right="-693" w:rightChars="-330" w:firstLine="1120" w:firstLineChars="4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开户银行：农商银行</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支行</w:t>
      </w:r>
    </w:p>
    <w:p>
      <w:pPr>
        <w:shd w:val="solid" w:color="FFFFFF" w:fill="auto"/>
        <w:ind w:left="-540" w:leftChars="-257" w:right="-693" w:rightChars="-330" w:firstLine="1120" w:firstLineChars="4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银行账号：</w:t>
      </w:r>
      <w:r>
        <w:rPr>
          <w:rFonts w:hint="eastAsia" w:ascii="仿宋_GB2312" w:eastAsia="仿宋_GB2312"/>
          <w:color w:val="auto"/>
          <w:sz w:val="28"/>
          <w:szCs w:val="28"/>
          <w:highlight w:val="none"/>
          <w:lang w:eastAsia="zh-CN"/>
        </w:rPr>
        <w:t>201000032525855</w:t>
      </w:r>
    </w:p>
    <w:p>
      <w:pPr>
        <w:shd w:val="solid" w:color="FFFFFF" w:fill="auto"/>
        <w:ind w:right="-693" w:rightChars="-330"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中标者投标保证金自动转为履约保证金，合同期满</w:t>
      </w:r>
      <w:r>
        <w:rPr>
          <w:rFonts w:ascii="仿宋_GB2312" w:eastAsia="仿宋_GB2312"/>
          <w:color w:val="auto"/>
          <w:sz w:val="28"/>
          <w:szCs w:val="28"/>
          <w:highlight w:val="none"/>
        </w:rPr>
        <w:t>10</w:t>
      </w:r>
      <w:r>
        <w:rPr>
          <w:rFonts w:hint="eastAsia" w:ascii="仿宋_GB2312" w:eastAsia="仿宋_GB2312"/>
          <w:color w:val="auto"/>
          <w:sz w:val="28"/>
          <w:szCs w:val="28"/>
          <w:highlight w:val="none"/>
        </w:rPr>
        <w:t>日内无息退还。</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10、投标报价单（格式参照附件2），投标文件要求密封，封口处加盖公章。</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11、开标时间及地点：</w:t>
      </w:r>
    </w:p>
    <w:p>
      <w:pPr>
        <w:snapToGrid w:val="0"/>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开标时间：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29</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:00时</w:t>
      </w:r>
      <w:r>
        <w:rPr>
          <w:rFonts w:hint="eastAsia" w:ascii="仿宋_GB2312" w:eastAsia="仿宋_GB2312"/>
          <w:color w:val="auto"/>
          <w:sz w:val="28"/>
          <w:szCs w:val="28"/>
          <w:highlight w:val="none"/>
        </w:rPr>
        <w:t>，投标人在开标前把投标报价单递交给招标办工作人员，递交后，不得再修改和撤回。逾期提交作无效投标处理。</w:t>
      </w:r>
    </w:p>
    <w:p>
      <w:pPr>
        <w:snapToGrid w:val="0"/>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开标地点：诸暨市安华镇人民政府（安华镇华南路109号）五楼开标室。</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12、评标办法：</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本工程实行“造价下浮率计分法（简易程序）”进行评标。下浮3%-5% （投标文件提供数量：正本一份，副本一份），报名不足三家则按相关规定流标处理。得分计算方法：投标人的报价下浮率等于基准下浮率得100分，投标人的报价下浮率与基准下浮率相比，每少下浮一个百分点扣4分，每多下浮一个百分点扣2分，不足1%以插入法计算（均精确到小数点后两位，第三位四舍五入）。</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13、定标方式：</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按照评标办法计算得分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按</w:t>
      </w:r>
      <w:r>
        <w:rPr>
          <w:rFonts w:hint="eastAsia" w:ascii="仿宋_GB2312" w:eastAsia="仿宋_GB2312"/>
          <w:color w:val="auto"/>
          <w:sz w:val="28"/>
          <w:szCs w:val="28"/>
          <w:highlight w:val="none"/>
        </w:rPr>
        <w:t>总得分从高到低的顺序对投标人进行资格审查，最先通过资格审查的为预中标人。当得分出现并列时，投标报价低者排名为先，如再次出现并列时，则当场抽签确定名次。</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14、公示</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中标结果实行公示制度，公示期限为三个工作日。</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工程价款结算方法：</w:t>
      </w:r>
    </w:p>
    <w:p>
      <w:pPr>
        <w:snapToGrid w:val="0"/>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ascii="仿宋_GB2312" w:eastAsia="仿宋_GB2312"/>
          <w:color w:val="auto"/>
          <w:sz w:val="28"/>
          <w:szCs w:val="28"/>
          <w:highlight w:val="none"/>
        </w:rPr>
        <w:t>1</w:t>
      </w:r>
      <w:r>
        <w:rPr>
          <w:rFonts w:hint="eastAsia" w:ascii="仿宋_GB2312" w:eastAsia="仿宋_GB2312"/>
          <w:color w:val="auto"/>
          <w:sz w:val="28"/>
          <w:szCs w:val="28"/>
          <w:highlight w:val="none"/>
        </w:rPr>
        <w:t>）单价结算：按招标人提供的附件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中的单价，并按中标下浮率同比例下浮确定结算单价。如附件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中无该项目单价，则按业主签证价按中标下浮率下浮后结算。</w:t>
      </w:r>
    </w:p>
    <w:p>
      <w:pPr>
        <w:snapToGrid w:val="0"/>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）工程量结算：附件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服务项目及服务费认定表，按业主所定单价</w:t>
      </w:r>
      <w:r>
        <w:rPr>
          <w:rFonts w:ascii="仿宋_GB2312" w:eastAsia="仿宋_GB2312"/>
          <w:color w:val="auto"/>
          <w:sz w:val="28"/>
          <w:szCs w:val="28"/>
          <w:highlight w:val="none"/>
        </w:rPr>
        <w:t>x</w:t>
      </w:r>
      <w:r>
        <w:rPr>
          <w:rFonts w:hint="eastAsia" w:ascii="仿宋_GB2312" w:eastAsia="仿宋_GB2312"/>
          <w:color w:val="auto"/>
          <w:sz w:val="28"/>
          <w:szCs w:val="28"/>
          <w:highlight w:val="none"/>
        </w:rPr>
        <w:t>（</w:t>
      </w:r>
      <w:r>
        <w:rPr>
          <w:rFonts w:ascii="仿宋_GB2312" w:eastAsia="仿宋_GB2312"/>
          <w:color w:val="auto"/>
          <w:sz w:val="28"/>
          <w:szCs w:val="28"/>
          <w:highlight w:val="none"/>
        </w:rPr>
        <w:t>100%-</w:t>
      </w:r>
      <w:r>
        <w:rPr>
          <w:rFonts w:hint="eastAsia" w:ascii="仿宋_GB2312" w:eastAsia="仿宋_GB2312"/>
          <w:color w:val="auto"/>
          <w:sz w:val="28"/>
          <w:szCs w:val="28"/>
          <w:highlight w:val="none"/>
        </w:rPr>
        <w:t>中标单位下浮百分比）</w:t>
      </w:r>
      <w:r>
        <w:rPr>
          <w:rFonts w:ascii="仿宋_GB2312" w:eastAsia="仿宋_GB2312"/>
          <w:color w:val="auto"/>
          <w:sz w:val="28"/>
          <w:szCs w:val="28"/>
          <w:highlight w:val="none"/>
        </w:rPr>
        <w:t>x</w:t>
      </w:r>
      <w:r>
        <w:rPr>
          <w:rFonts w:hint="eastAsia" w:ascii="仿宋_GB2312" w:eastAsia="仿宋_GB2312"/>
          <w:color w:val="auto"/>
          <w:sz w:val="28"/>
          <w:szCs w:val="28"/>
          <w:highlight w:val="none"/>
        </w:rPr>
        <w:t>实际工作量结算。</w:t>
      </w:r>
    </w:p>
    <w:p>
      <w:pP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16、合同签订：</w:t>
      </w:r>
    </w:p>
    <w:p>
      <w:pP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中标通知书发出之日起</w:t>
      </w:r>
      <w:r>
        <w:rPr>
          <w:rFonts w:ascii="仿宋_GB2312" w:eastAsia="仿宋_GB2312"/>
          <w:color w:val="auto"/>
          <w:sz w:val="28"/>
          <w:szCs w:val="28"/>
          <w:highlight w:val="none"/>
        </w:rPr>
        <w:t>10</w:t>
      </w:r>
      <w:r>
        <w:rPr>
          <w:rFonts w:hint="eastAsia" w:ascii="仿宋_GB2312" w:eastAsia="仿宋_GB2312"/>
          <w:color w:val="auto"/>
          <w:sz w:val="28"/>
          <w:szCs w:val="28"/>
          <w:highlight w:val="none"/>
        </w:rPr>
        <w:t>内签订合同，否则作废标处理，没收投标保证金并将追究损失。</w:t>
      </w:r>
    </w:p>
    <w:p>
      <w:pP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17、考核标准</w:t>
      </w:r>
    </w:p>
    <w:p>
      <w:pP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按照市防治动物疫病指挥部规定的时间内保质保量完成任务，上级检查一次不达标扣</w:t>
      </w:r>
      <w:r>
        <w:rPr>
          <w:rFonts w:ascii="仿宋_GB2312" w:eastAsia="仿宋_GB2312"/>
          <w:color w:val="auto"/>
          <w:sz w:val="28"/>
          <w:szCs w:val="28"/>
          <w:highlight w:val="none"/>
        </w:rPr>
        <w:t>1000</w:t>
      </w:r>
      <w:r>
        <w:rPr>
          <w:rFonts w:hint="eastAsia" w:ascii="仿宋_GB2312" w:eastAsia="仿宋_GB2312"/>
          <w:color w:val="auto"/>
          <w:sz w:val="28"/>
          <w:szCs w:val="28"/>
          <w:highlight w:val="none"/>
        </w:rPr>
        <w:t>元，第二次扣全年的</w:t>
      </w:r>
      <w:r>
        <w:rPr>
          <w:rFonts w:ascii="仿宋_GB2312" w:eastAsia="仿宋_GB2312"/>
          <w:color w:val="auto"/>
          <w:sz w:val="28"/>
          <w:szCs w:val="28"/>
          <w:highlight w:val="none"/>
        </w:rPr>
        <w:t>5</w:t>
      </w:r>
      <w:r>
        <w:rPr>
          <w:rFonts w:hint="eastAsia" w:ascii="宋体" w:hAnsi="宋体" w:cs="宋体"/>
          <w:color w:val="auto"/>
          <w:sz w:val="28"/>
          <w:szCs w:val="28"/>
          <w:highlight w:val="none"/>
        </w:rPr>
        <w:t>％。</w:t>
      </w:r>
    </w:p>
    <w:p>
      <w:pP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18、付款办法：</w:t>
      </w:r>
    </w:p>
    <w:p>
      <w:pP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服务费用支付，全年一次性支付，为全年防疫结束后，经镇动物卫生监督站和市防治动物疫病指挥部考核通过后支付。</w:t>
      </w:r>
    </w:p>
    <w:p>
      <w:pPr>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w:t>
      </w:r>
    </w:p>
    <w:p>
      <w:pPr>
        <w:snapToGrid w:val="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p>
    <w:p>
      <w:pPr>
        <w:snapToGrid w:val="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r>
        <w:rPr>
          <w:rFonts w:ascii="仿宋_GB2312" w:eastAsia="仿宋_GB2312"/>
          <w:color w:val="auto"/>
          <w:sz w:val="28"/>
          <w:szCs w:val="28"/>
          <w:highlight w:val="none"/>
        </w:rPr>
        <w:t xml:space="preserve"> </w:t>
      </w:r>
    </w:p>
    <w:p>
      <w:pPr>
        <w:snapToGrid w:val="0"/>
        <w:ind w:firstLine="560" w:firstLineChars="20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xml:space="preserve">  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 xml:space="preserve">日 </w:t>
      </w:r>
    </w:p>
    <w:p>
      <w:pPr>
        <w:snapToGrid w:val="0"/>
        <w:spacing w:line="500" w:lineRule="exact"/>
        <w:rPr>
          <w:rFonts w:ascii="仿宋_GB2312" w:eastAsia="仿宋_GB2312"/>
          <w:color w:val="auto"/>
          <w:sz w:val="28"/>
          <w:szCs w:val="28"/>
          <w:highlight w:val="none"/>
        </w:rPr>
      </w:pPr>
    </w:p>
    <w:p>
      <w:pPr>
        <w:snapToGrid w:val="0"/>
        <w:spacing w:line="620" w:lineRule="atLeast"/>
        <w:rPr>
          <w:rFonts w:ascii="仿宋_GB2312" w:eastAsia="仿宋_GB2312"/>
          <w:color w:val="auto"/>
          <w:sz w:val="28"/>
          <w:szCs w:val="28"/>
          <w:highlight w:val="none"/>
        </w:rPr>
      </w:pPr>
    </w:p>
    <w:p>
      <w:pPr>
        <w:snapToGrid w:val="0"/>
        <w:spacing w:line="620" w:lineRule="atLeast"/>
        <w:rPr>
          <w:rFonts w:ascii="仿宋_GB2312" w:eastAsia="仿宋_GB2312"/>
          <w:color w:val="auto"/>
          <w:sz w:val="28"/>
          <w:szCs w:val="28"/>
          <w:highlight w:val="none"/>
        </w:rPr>
      </w:pPr>
    </w:p>
    <w:p>
      <w:pPr>
        <w:pStyle w:val="2"/>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snapToGrid w:val="0"/>
        <w:spacing w:line="620" w:lineRule="atLeas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w:t>
      </w:r>
    </w:p>
    <w:p>
      <w:pPr>
        <w:snapToGrid w:val="0"/>
        <w:spacing w:line="620" w:lineRule="atLeast"/>
        <w:jc w:val="left"/>
        <w:rPr>
          <w:rFonts w:ascii="仿宋_GB2312" w:eastAsia="仿宋_GB2312"/>
          <w:color w:val="auto"/>
          <w:sz w:val="28"/>
          <w:szCs w:val="28"/>
          <w:highlight w:val="none"/>
        </w:rPr>
      </w:pPr>
      <w:r>
        <w:rPr>
          <w:rFonts w:hint="eastAsia" w:ascii="黑体" w:hAnsi="黑体" w:eastAsia="黑体" w:cs="黑体"/>
          <w:b/>
          <w:bCs/>
          <w:color w:val="auto"/>
          <w:sz w:val="44"/>
          <w:szCs w:val="44"/>
          <w:highlight w:val="none"/>
        </w:rPr>
        <w:t>202</w:t>
      </w:r>
      <w:r>
        <w:rPr>
          <w:rFonts w:hint="eastAsia" w:ascii="黑体" w:hAnsi="黑体" w:eastAsia="黑体" w:cs="黑体"/>
          <w:b/>
          <w:bCs/>
          <w:color w:val="auto"/>
          <w:sz w:val="44"/>
          <w:szCs w:val="44"/>
          <w:highlight w:val="none"/>
          <w:lang w:val="en-US" w:eastAsia="zh-CN"/>
        </w:rPr>
        <w:t>3</w:t>
      </w:r>
      <w:r>
        <w:rPr>
          <w:rFonts w:hint="eastAsia" w:ascii="黑体" w:hAnsi="黑体" w:eastAsia="黑体" w:cs="黑体"/>
          <w:b/>
          <w:bCs/>
          <w:color w:val="auto"/>
          <w:sz w:val="44"/>
          <w:szCs w:val="44"/>
          <w:highlight w:val="none"/>
        </w:rPr>
        <w:t>年</w:t>
      </w:r>
      <w:r>
        <w:rPr>
          <w:rFonts w:hint="eastAsia" w:ascii="黑体" w:hAnsi="黑体" w:eastAsia="黑体" w:cs="黑体"/>
          <w:b/>
          <w:bCs/>
          <w:color w:val="auto"/>
          <w:sz w:val="44"/>
          <w:szCs w:val="44"/>
          <w:highlight w:val="none"/>
          <w:lang w:eastAsia="zh-CN"/>
        </w:rPr>
        <w:t>安华</w:t>
      </w:r>
      <w:r>
        <w:rPr>
          <w:rFonts w:hint="eastAsia" w:ascii="黑体" w:hAnsi="黑体" w:eastAsia="黑体" w:cs="黑体"/>
          <w:b/>
          <w:bCs/>
          <w:color w:val="auto"/>
          <w:sz w:val="44"/>
          <w:szCs w:val="44"/>
          <w:highlight w:val="none"/>
        </w:rPr>
        <w:t>镇重大动物防疫经费明细单（参考）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81"/>
        <w:gridCol w:w="2502"/>
        <w:gridCol w:w="1849"/>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295" w:type="dxa"/>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tc>
        <w:tc>
          <w:tcPr>
            <w:tcW w:w="2640" w:type="dxa"/>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最高单价限价</w:t>
            </w:r>
          </w:p>
        </w:tc>
        <w:tc>
          <w:tcPr>
            <w:tcW w:w="1920" w:type="dxa"/>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免疫数或工数</w:t>
            </w:r>
          </w:p>
        </w:tc>
        <w:tc>
          <w:tcPr>
            <w:tcW w:w="2076" w:type="dxa"/>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猪</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4元/头（二针）</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6434头</w:t>
            </w:r>
          </w:p>
        </w:tc>
        <w:tc>
          <w:tcPr>
            <w:tcW w:w="2076" w:type="dxa"/>
            <w:vMerge w:val="restart"/>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最终数量以实际免疫数为准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羊</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3元/头</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1095头</w:t>
            </w:r>
          </w:p>
        </w:tc>
        <w:tc>
          <w:tcPr>
            <w:tcW w:w="2076" w:type="dxa"/>
            <w:vMerge w:val="continue"/>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牛</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10元/头</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432头</w:t>
            </w:r>
          </w:p>
        </w:tc>
        <w:tc>
          <w:tcPr>
            <w:tcW w:w="2076" w:type="dxa"/>
            <w:vMerge w:val="continue"/>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鹿</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10元/头</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54头</w:t>
            </w:r>
          </w:p>
        </w:tc>
        <w:tc>
          <w:tcPr>
            <w:tcW w:w="2076" w:type="dxa"/>
            <w:vMerge w:val="continue"/>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犬</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10元/只</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5301头</w:t>
            </w:r>
          </w:p>
        </w:tc>
        <w:tc>
          <w:tcPr>
            <w:tcW w:w="2076" w:type="dxa"/>
            <w:vMerge w:val="continue"/>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家禽</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散养0.50元/只</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220271只</w:t>
            </w:r>
          </w:p>
        </w:tc>
        <w:tc>
          <w:tcPr>
            <w:tcW w:w="2076" w:type="dxa"/>
            <w:vMerge w:val="continue"/>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其他服务人工费</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150元/人/天，最高不超过5000元/人</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lang w:val="en-US" w:eastAsia="zh-CN"/>
              </w:rPr>
              <w:t>，按实结算。最高不超过5000元/人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疫苗存放电费、应急药物补助</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295"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防疫器械、防护用品补助</w:t>
            </w:r>
          </w:p>
        </w:tc>
        <w:tc>
          <w:tcPr>
            <w:tcW w:w="264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2000元</w:t>
            </w:r>
          </w:p>
        </w:tc>
        <w:tc>
          <w:tcPr>
            <w:tcW w:w="1920"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pPr>
              <w:pStyle w:val="9"/>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pStyle w:val="9"/>
              <w:tabs>
                <w:tab w:val="left" w:pos="1490"/>
              </w:tabs>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注：1、其他服务人工费、疫苗存放电费、应急药物补助、防疫器械、防护用品补助为</w:t>
            </w:r>
            <w:r>
              <w:rPr>
                <w:rFonts w:hint="eastAsia" w:ascii="仿宋" w:hAnsi="仿宋" w:eastAsia="仿宋" w:cs="仿宋"/>
                <w:color w:val="auto"/>
                <w:sz w:val="24"/>
                <w:szCs w:val="24"/>
                <w:highlight w:val="none"/>
                <w:lang w:val="en-US" w:eastAsia="zh-CN"/>
              </w:rPr>
              <w:t>固定价</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2、其余项目</w:t>
            </w:r>
            <w:r>
              <w:rPr>
                <w:rFonts w:hint="eastAsia" w:ascii="仿宋" w:hAnsi="仿宋" w:eastAsia="仿宋" w:cs="仿宋"/>
                <w:bCs/>
                <w:color w:val="auto"/>
                <w:kern w:val="0"/>
                <w:sz w:val="24"/>
                <w:szCs w:val="24"/>
                <w:highlight w:val="none"/>
              </w:rPr>
              <w:t>采用统一单价</w:t>
            </w:r>
            <w:r>
              <w:rPr>
                <w:rFonts w:hint="eastAsia" w:ascii="仿宋" w:hAnsi="仿宋" w:eastAsia="仿宋" w:cs="仿宋"/>
                <w:bCs/>
                <w:color w:val="auto"/>
                <w:kern w:val="0"/>
                <w:sz w:val="24"/>
                <w:szCs w:val="24"/>
                <w:highlight w:val="none"/>
                <w:lang w:eastAsia="zh-CN"/>
              </w:rPr>
              <w:t>下浮率</w:t>
            </w:r>
            <w:r>
              <w:rPr>
                <w:rFonts w:hint="eastAsia" w:ascii="仿宋" w:hAnsi="仿宋" w:eastAsia="仿宋" w:cs="仿宋"/>
                <w:bCs/>
                <w:color w:val="auto"/>
                <w:kern w:val="0"/>
                <w:sz w:val="24"/>
                <w:szCs w:val="24"/>
                <w:highlight w:val="none"/>
              </w:rPr>
              <w:t>报价（如</w:t>
            </w:r>
            <w:r>
              <w:rPr>
                <w:rFonts w:hint="eastAsia" w:ascii="仿宋" w:hAnsi="仿宋" w:eastAsia="仿宋" w:cs="仿宋"/>
                <w:bCs/>
                <w:color w:val="auto"/>
                <w:kern w:val="0"/>
                <w:sz w:val="24"/>
                <w:szCs w:val="24"/>
                <w:highlight w:val="none"/>
                <w:lang w:eastAsia="zh-CN"/>
              </w:rPr>
              <w:t>下浮</w:t>
            </w:r>
            <w:r>
              <w:rPr>
                <w:rFonts w:hint="eastAsia" w:ascii="仿宋" w:hAnsi="仿宋" w:eastAsia="仿宋" w:cs="仿宋"/>
                <w:bCs/>
                <w:color w:val="auto"/>
                <w:kern w:val="0"/>
                <w:sz w:val="24"/>
                <w:szCs w:val="24"/>
                <w:highlight w:val="none"/>
              </w:rPr>
              <w:t>10%，则折扣为90.00%），中标单价=最高单价限价×中标折扣（例：上述</w:t>
            </w:r>
            <w:r>
              <w:rPr>
                <w:rFonts w:hint="eastAsia" w:ascii="仿宋" w:hAnsi="仿宋" w:eastAsia="仿宋" w:cs="仿宋"/>
                <w:bCs/>
                <w:color w:val="auto"/>
                <w:kern w:val="0"/>
                <w:sz w:val="24"/>
                <w:szCs w:val="24"/>
                <w:highlight w:val="none"/>
                <w:lang w:val="en-US" w:eastAsia="zh-CN"/>
              </w:rPr>
              <w:t>采购</w:t>
            </w:r>
            <w:r>
              <w:rPr>
                <w:rFonts w:hint="eastAsia" w:ascii="仿宋" w:hAnsi="仿宋" w:eastAsia="仿宋" w:cs="仿宋"/>
                <w:bCs/>
                <w:color w:val="auto"/>
                <w:kern w:val="0"/>
                <w:sz w:val="24"/>
                <w:szCs w:val="24"/>
                <w:highlight w:val="none"/>
              </w:rPr>
              <w:t>清单内</w:t>
            </w:r>
            <w:r>
              <w:rPr>
                <w:rFonts w:hint="eastAsia" w:ascii="仿宋" w:hAnsi="仿宋" w:eastAsia="仿宋" w:cs="仿宋"/>
                <w:color w:val="auto"/>
                <w:sz w:val="24"/>
                <w:szCs w:val="24"/>
                <w:highlight w:val="none"/>
                <w:lang w:val="en-US" w:eastAsia="zh-CN"/>
              </w:rPr>
              <w:t>牛的</w:t>
            </w:r>
            <w:r>
              <w:rPr>
                <w:rFonts w:hint="eastAsia" w:ascii="仿宋" w:hAnsi="仿宋" w:eastAsia="仿宋" w:cs="仿宋"/>
                <w:bCs/>
                <w:color w:val="auto"/>
                <w:kern w:val="0"/>
                <w:sz w:val="24"/>
                <w:szCs w:val="24"/>
                <w:highlight w:val="none"/>
              </w:rPr>
              <w:t>最高单价限价为</w:t>
            </w:r>
            <w:r>
              <w:rPr>
                <w:rFonts w:hint="eastAsia" w:ascii="仿宋" w:hAnsi="仿宋" w:eastAsia="仿宋" w:cs="仿宋"/>
                <w:color w:val="auto"/>
                <w:sz w:val="24"/>
                <w:szCs w:val="24"/>
                <w:highlight w:val="none"/>
                <w:lang w:val="en-US" w:eastAsia="zh-CN"/>
              </w:rPr>
              <w:t>10元/头</w:t>
            </w:r>
            <w:r>
              <w:rPr>
                <w:rFonts w:hint="eastAsia" w:ascii="仿宋" w:hAnsi="仿宋" w:eastAsia="仿宋" w:cs="仿宋"/>
                <w:bCs/>
                <w:color w:val="auto"/>
                <w:kern w:val="0"/>
                <w:sz w:val="24"/>
                <w:szCs w:val="24"/>
                <w:highlight w:val="none"/>
              </w:rPr>
              <w:t>，若中标折扣为90.00%，则该</w:t>
            </w:r>
            <w:r>
              <w:rPr>
                <w:rFonts w:hint="eastAsia" w:ascii="仿宋" w:hAnsi="仿宋" w:eastAsia="仿宋" w:cs="仿宋"/>
                <w:color w:val="auto"/>
                <w:sz w:val="24"/>
                <w:szCs w:val="24"/>
                <w:highlight w:val="none"/>
                <w:lang w:val="en-US" w:eastAsia="zh-CN"/>
              </w:rPr>
              <w:t>牛</w:t>
            </w:r>
            <w:r>
              <w:rPr>
                <w:rFonts w:hint="eastAsia" w:ascii="仿宋" w:hAnsi="仿宋" w:eastAsia="仿宋" w:cs="仿宋"/>
                <w:bCs/>
                <w:color w:val="auto"/>
                <w:kern w:val="0"/>
                <w:sz w:val="24"/>
                <w:szCs w:val="24"/>
                <w:highlight w:val="none"/>
              </w:rPr>
              <w:t>的中标单价</w:t>
            </w:r>
            <w:r>
              <w:rPr>
                <w:rFonts w:hint="eastAsia" w:ascii="仿宋" w:hAnsi="仿宋" w:eastAsia="仿宋" w:cs="仿宋"/>
                <w:color w:val="auto"/>
                <w:sz w:val="24"/>
                <w:szCs w:val="24"/>
                <w:highlight w:val="none"/>
                <w:lang w:val="en-US" w:eastAsia="zh-CN"/>
              </w:rPr>
              <w:t>10元/头</w:t>
            </w:r>
            <w:r>
              <w:rPr>
                <w:rFonts w:hint="eastAsia" w:ascii="仿宋" w:hAnsi="仿宋" w:eastAsia="仿宋" w:cs="仿宋"/>
                <w:bCs/>
                <w:color w:val="auto"/>
                <w:kern w:val="0"/>
                <w:sz w:val="24"/>
                <w:szCs w:val="24"/>
                <w:highlight w:val="none"/>
              </w:rPr>
              <w:t>（最高单价限价）×90.00%=</w:t>
            </w:r>
            <w:r>
              <w:rPr>
                <w:rFonts w:hint="eastAsia" w:ascii="仿宋" w:hAnsi="仿宋" w:eastAsia="仿宋" w:cs="仿宋"/>
                <w:bCs/>
                <w:color w:val="auto"/>
                <w:kern w:val="0"/>
                <w:sz w:val="24"/>
                <w:szCs w:val="24"/>
                <w:highlight w:val="none"/>
                <w:lang w:val="en-US" w:eastAsia="zh-CN"/>
              </w:rPr>
              <w:t>9</w:t>
            </w:r>
            <w:r>
              <w:rPr>
                <w:rFonts w:hint="eastAsia" w:ascii="仿宋" w:hAnsi="仿宋" w:eastAsia="仿宋" w:cs="仿宋"/>
                <w:bCs/>
                <w:color w:val="auto"/>
                <w:kern w:val="0"/>
                <w:sz w:val="24"/>
                <w:szCs w:val="24"/>
                <w:highlight w:val="none"/>
              </w:rPr>
              <w:t>元/</w:t>
            </w:r>
            <w:r>
              <w:rPr>
                <w:rFonts w:hint="eastAsia" w:ascii="仿宋" w:hAnsi="仿宋" w:eastAsia="仿宋" w:cs="仿宋"/>
                <w:bCs/>
                <w:color w:val="auto"/>
                <w:kern w:val="0"/>
                <w:sz w:val="24"/>
                <w:szCs w:val="24"/>
                <w:highlight w:val="none"/>
                <w:lang w:val="en-US" w:eastAsia="zh-CN"/>
              </w:rPr>
              <w:t>头</w:t>
            </w:r>
            <w:r>
              <w:rPr>
                <w:rFonts w:hint="eastAsia" w:ascii="仿宋" w:hAnsi="仿宋" w:eastAsia="仿宋" w:cs="仿宋"/>
                <w:bCs/>
                <w:color w:val="auto"/>
                <w:kern w:val="0"/>
                <w:sz w:val="24"/>
                <w:szCs w:val="24"/>
                <w:highlight w:val="none"/>
              </w:rPr>
              <w:t>）。投标人所报折扣在合同实施期间应保持不变，均不受市场价格及政策性价格的调整而增减。</w:t>
            </w:r>
          </w:p>
        </w:tc>
      </w:tr>
    </w:tbl>
    <w:p>
      <w:pPr>
        <w:snapToGrid w:val="0"/>
        <w:spacing w:line="620" w:lineRule="atLeas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注：暂参考</w:t>
      </w:r>
      <w:r>
        <w:rPr>
          <w:rFonts w:ascii="仿宋_GB2312" w:eastAsia="仿宋_GB2312"/>
          <w:color w:val="auto"/>
          <w:sz w:val="28"/>
          <w:szCs w:val="28"/>
          <w:highlight w:val="none"/>
        </w:rPr>
        <w:t>20</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年防疫数量，最终结算以</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年实际免疫数为准。</w:t>
      </w:r>
    </w:p>
    <w:p>
      <w:pPr>
        <w:jc w:val="center"/>
        <w:rPr>
          <w:rFonts w:hint="eastAsia" w:ascii="仿宋_GB2312" w:hAnsi="仿宋_GB2312" w:eastAsia="仿宋_GB2312" w:cs="Times New Roman"/>
          <w:b/>
          <w:bCs/>
          <w:color w:val="auto"/>
          <w:sz w:val="52"/>
          <w:szCs w:val="52"/>
          <w:highlight w:val="none"/>
          <w:lang w:val="en-US" w:eastAsia="zh-CN" w:bidi="ar-SA"/>
        </w:rPr>
      </w:pPr>
    </w:p>
    <w:p>
      <w:pPr>
        <w:jc w:val="center"/>
        <w:rPr>
          <w:rFonts w:hint="eastAsia" w:ascii="仿宋_GB2312" w:hAnsi="仿宋_GB2312" w:eastAsia="仿宋_GB2312" w:cs="Times New Roman"/>
          <w:b/>
          <w:bCs/>
          <w:color w:val="auto"/>
          <w:sz w:val="52"/>
          <w:szCs w:val="52"/>
          <w:highlight w:val="none"/>
          <w:lang w:val="en-US" w:eastAsia="zh-CN" w:bidi="ar-SA"/>
        </w:rPr>
      </w:pPr>
    </w:p>
    <w:p>
      <w:pP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br w:type="page"/>
      </w:r>
    </w:p>
    <w:p>
      <w:pPr>
        <w:spacing w:line="480" w:lineRule="exact"/>
        <w:jc w:val="right"/>
        <w:rPr>
          <w:rFonts w:hint="eastAsia" w:ascii="仿宋_GB2312" w:eastAsia="仿宋_GB2312"/>
          <w:color w:val="auto"/>
          <w:sz w:val="30"/>
          <w:szCs w:val="30"/>
          <w:highlight w:val="none"/>
          <w:shd w:val="clear" w:color="auto" w:fill="auto"/>
        </w:rPr>
      </w:pPr>
      <w:r>
        <w:rPr>
          <w:rFonts w:hint="eastAsia"/>
          <w:color w:val="auto"/>
          <w:sz w:val="30"/>
          <w:szCs w:val="30"/>
          <w:highlight w:val="none"/>
          <w:shd w:val="clear" w:color="auto" w:fill="auto"/>
        </w:rPr>
        <w:t xml:space="preserve"> </w:t>
      </w:r>
      <w:r>
        <w:rPr>
          <w:rFonts w:hint="eastAsia" w:ascii="仿宋_GB2312" w:eastAsia="仿宋_GB2312"/>
          <w:color w:val="auto"/>
          <w:sz w:val="30"/>
          <w:szCs w:val="30"/>
          <w:highlight w:val="none"/>
          <w:u w:val="single"/>
          <w:shd w:val="clear" w:color="auto" w:fill="auto"/>
        </w:rPr>
        <w:t xml:space="preserve">  正 </w:t>
      </w:r>
      <w:r>
        <w:rPr>
          <w:rFonts w:hint="eastAsia" w:ascii="仿宋_GB2312" w:eastAsia="仿宋_GB2312"/>
          <w:color w:val="auto"/>
          <w:sz w:val="30"/>
          <w:szCs w:val="30"/>
          <w:highlight w:val="none"/>
          <w:shd w:val="clear" w:color="auto" w:fill="auto"/>
        </w:rPr>
        <w:t>本</w:t>
      </w:r>
    </w:p>
    <w:p>
      <w:pPr>
        <w:spacing w:line="480" w:lineRule="exact"/>
        <w:rPr>
          <w:rFonts w:hint="eastAsia" w:ascii="仿宋_GB2312" w:eastAsia="仿宋_GB2312"/>
          <w:color w:val="auto"/>
          <w:sz w:val="30"/>
          <w:szCs w:val="30"/>
          <w:highlight w:val="none"/>
          <w:shd w:val="clear" w:color="auto" w:fill="auto"/>
        </w:rPr>
      </w:pPr>
      <w:r>
        <w:rPr>
          <w:rFonts w:hint="eastAsia"/>
          <w:color w:val="auto"/>
          <w:sz w:val="30"/>
          <w:szCs w:val="30"/>
          <w:highlight w:val="none"/>
          <w:shd w:val="clear" w:color="auto" w:fill="auto"/>
        </w:rPr>
        <w:t xml:space="preserve"> </w:t>
      </w:r>
    </w:p>
    <w:p>
      <w:pPr>
        <w:spacing w:line="480" w:lineRule="auto"/>
        <w:jc w:val="center"/>
        <w:rPr>
          <w:rFonts w:hint="eastAsia" w:ascii="宋体" w:hAnsi="宋体"/>
          <w:b/>
          <w:color w:val="auto"/>
          <w:sz w:val="36"/>
          <w:szCs w:val="44"/>
          <w:highlight w:val="none"/>
          <w:u w:val="single"/>
          <w:shd w:val="clear" w:color="auto" w:fill="auto"/>
        </w:rPr>
      </w:pPr>
      <w:r>
        <w:rPr>
          <w:rFonts w:hint="eastAsia" w:ascii="宋体" w:hAnsi="宋体"/>
          <w:b/>
          <w:color w:val="auto"/>
          <w:sz w:val="36"/>
          <w:szCs w:val="44"/>
          <w:highlight w:val="none"/>
          <w:u w:val="single"/>
          <w:shd w:val="clear" w:color="auto" w:fill="auto"/>
          <w:lang w:eastAsia="zh-CN"/>
        </w:rPr>
        <w:t>诸暨市</w:t>
      </w:r>
      <w:r>
        <w:rPr>
          <w:rFonts w:hint="eastAsia" w:ascii="宋体" w:hAnsi="宋体"/>
          <w:b/>
          <w:color w:val="auto"/>
          <w:sz w:val="36"/>
          <w:szCs w:val="44"/>
          <w:highlight w:val="none"/>
          <w:u w:val="single"/>
          <w:shd w:val="clear" w:color="auto" w:fill="auto"/>
        </w:rPr>
        <w:t>安华镇202</w:t>
      </w:r>
      <w:r>
        <w:rPr>
          <w:rFonts w:hint="eastAsia" w:ascii="宋体" w:hAnsi="宋体"/>
          <w:b/>
          <w:color w:val="auto"/>
          <w:sz w:val="36"/>
          <w:szCs w:val="44"/>
          <w:highlight w:val="none"/>
          <w:u w:val="single"/>
          <w:shd w:val="clear" w:color="auto" w:fill="auto"/>
          <w:lang w:val="en-US" w:eastAsia="zh-CN"/>
        </w:rPr>
        <w:t>4</w:t>
      </w:r>
      <w:r>
        <w:rPr>
          <w:rFonts w:hint="eastAsia" w:ascii="宋体" w:hAnsi="宋体"/>
          <w:b/>
          <w:color w:val="auto"/>
          <w:sz w:val="36"/>
          <w:szCs w:val="44"/>
          <w:highlight w:val="none"/>
          <w:u w:val="single"/>
          <w:shd w:val="clear" w:color="auto" w:fill="auto"/>
        </w:rPr>
        <w:t>年度重大动物疫病防控服务项目</w:t>
      </w:r>
    </w:p>
    <w:p>
      <w:pPr>
        <w:spacing w:line="480" w:lineRule="auto"/>
        <w:jc w:val="center"/>
        <w:rPr>
          <w:rFonts w:hint="eastAsia" w:ascii="宋体" w:hAnsi="宋体"/>
          <w:b/>
          <w:color w:val="auto"/>
          <w:sz w:val="36"/>
          <w:szCs w:val="44"/>
          <w:highlight w:val="none"/>
          <w:u w:val="single"/>
          <w:shd w:val="clear" w:color="auto" w:fill="auto"/>
        </w:rPr>
      </w:pPr>
    </w:p>
    <w:p>
      <w:pPr>
        <w:spacing w:line="480" w:lineRule="auto"/>
        <w:jc w:val="center"/>
        <w:rPr>
          <w:rFonts w:hint="eastAsia" w:ascii="宋体" w:hAnsi="宋体"/>
          <w:b/>
          <w:color w:val="auto"/>
          <w:sz w:val="36"/>
          <w:szCs w:val="44"/>
          <w:highlight w:val="none"/>
          <w:u w:val="single"/>
          <w:shd w:val="clear" w:color="auto" w:fill="auto"/>
        </w:rPr>
      </w:pPr>
    </w:p>
    <w:p>
      <w:pPr>
        <w:spacing w:line="480" w:lineRule="auto"/>
        <w:jc w:val="center"/>
        <w:rPr>
          <w:rFonts w:hint="eastAsia" w:ascii="宋体" w:hAnsi="宋体"/>
          <w:b/>
          <w:color w:val="auto"/>
          <w:sz w:val="36"/>
          <w:szCs w:val="44"/>
          <w:highlight w:val="none"/>
          <w:u w:val="single"/>
          <w:shd w:val="clear" w:color="auto" w:fill="auto"/>
        </w:rPr>
      </w:pPr>
    </w:p>
    <w:p>
      <w:pP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投</w:t>
      </w: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标</w:t>
      </w: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文</w:t>
      </w: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ind w:firstLine="2200" w:firstLineChars="498"/>
        <w:jc w:val="center"/>
        <w:rPr>
          <w:rFonts w:hint="eastAsia" w:ascii="宋体" w:hAnsi="宋体"/>
          <w:b/>
          <w:color w:val="auto"/>
          <w:sz w:val="44"/>
          <w:szCs w:val="44"/>
          <w:highlight w:val="none"/>
          <w:shd w:val="clear" w:color="auto" w:fill="auto"/>
        </w:rPr>
      </w:pPr>
    </w:p>
    <w:p>
      <w:pP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件</w:t>
      </w:r>
    </w:p>
    <w:p>
      <w:pPr>
        <w:spacing w:line="480" w:lineRule="auto"/>
        <w:jc w:val="center"/>
        <w:rPr>
          <w:rFonts w:hint="eastAsia" w:ascii="宋体" w:hAnsi="宋体"/>
          <w:b/>
          <w:color w:val="auto"/>
          <w:sz w:val="44"/>
          <w:szCs w:val="44"/>
          <w:highlight w:val="none"/>
          <w:shd w:val="clear" w:color="auto" w:fill="auto"/>
        </w:rPr>
      </w:pPr>
    </w:p>
    <w:p>
      <w:pPr>
        <w:spacing w:line="480" w:lineRule="auto"/>
        <w:jc w:val="center"/>
        <w:rPr>
          <w:rFonts w:hint="eastAsia" w:ascii="宋体" w:hAnsi="宋体"/>
          <w:b/>
          <w:color w:val="auto"/>
          <w:sz w:val="44"/>
          <w:szCs w:val="44"/>
          <w:highlight w:val="none"/>
          <w:shd w:val="clear" w:color="auto" w:fill="auto"/>
        </w:rPr>
      </w:pPr>
    </w:p>
    <w:p>
      <w:pPr>
        <w:spacing w:line="480" w:lineRule="auto"/>
        <w:jc w:val="center"/>
        <w:rPr>
          <w:rFonts w:hint="eastAsia" w:ascii="宋体" w:hAnsi="宋体"/>
          <w:b/>
          <w:color w:val="auto"/>
          <w:sz w:val="44"/>
          <w:szCs w:val="44"/>
          <w:highlight w:val="none"/>
          <w:shd w:val="clear" w:color="auto" w:fill="auto"/>
        </w:rPr>
      </w:pPr>
    </w:p>
    <w:p>
      <w:pPr>
        <w:rPr>
          <w:rFonts w:hint="eastAsia" w:ascii="仿宋_GB2312" w:hAnsi="宋体" w:eastAsia="仿宋_GB2312"/>
          <w:color w:val="auto"/>
          <w:sz w:val="30"/>
          <w:highlight w:val="none"/>
          <w:shd w:val="clear" w:color="auto" w:fill="auto"/>
        </w:rPr>
      </w:pPr>
    </w:p>
    <w:p>
      <w:pPr>
        <w:ind w:firstLine="313" w:firstLineChars="98"/>
        <w:rPr>
          <w:rFonts w:hint="eastAsia" w:ascii="仿宋_GB2312" w:hAnsi="宋体" w:eastAsia="仿宋_GB2312"/>
          <w:bCs/>
          <w:color w:val="auto"/>
          <w:sz w:val="32"/>
          <w:szCs w:val="32"/>
          <w:highlight w:val="none"/>
          <w:shd w:val="clear" w:color="auto" w:fill="auto"/>
        </w:rPr>
      </w:pPr>
      <w:r>
        <w:rPr>
          <w:rFonts w:hint="eastAsia" w:ascii="仿宋_GB2312" w:hAnsi="宋体" w:eastAsia="仿宋_GB2312"/>
          <w:bCs/>
          <w:color w:val="auto"/>
          <w:sz w:val="32"/>
          <w:szCs w:val="32"/>
          <w:highlight w:val="none"/>
          <w:shd w:val="clear" w:color="auto" w:fill="auto"/>
        </w:rPr>
        <w:t>投标人：</w:t>
      </w:r>
      <w:r>
        <w:rPr>
          <w:rFonts w:hint="eastAsia" w:ascii="仿宋_GB2312" w:hAnsi="宋体" w:eastAsia="仿宋_GB2312"/>
          <w:bCs/>
          <w:color w:val="auto"/>
          <w:sz w:val="32"/>
          <w:szCs w:val="32"/>
          <w:highlight w:val="none"/>
          <w:u w:val="single"/>
          <w:shd w:val="clear" w:color="auto" w:fill="auto"/>
        </w:rPr>
        <w:t xml:space="preserve">  </w:t>
      </w:r>
      <w:r>
        <w:rPr>
          <w:rFonts w:hint="eastAsia" w:ascii="仿宋_GB2312" w:hAnsi="宋体" w:eastAsia="仿宋_GB2312"/>
          <w:bCs/>
          <w:color w:val="auto"/>
          <w:sz w:val="32"/>
          <w:szCs w:val="32"/>
          <w:highlight w:val="none"/>
          <w:u w:val="single"/>
          <w:shd w:val="clear" w:color="auto" w:fill="auto"/>
          <w:lang w:val="en-US" w:eastAsia="zh-CN"/>
        </w:rPr>
        <w:t xml:space="preserve">                           </w:t>
      </w:r>
      <w:r>
        <w:rPr>
          <w:rFonts w:hint="eastAsia" w:ascii="仿宋_GB2312" w:hAnsi="宋体" w:eastAsia="仿宋_GB2312"/>
          <w:bCs/>
          <w:color w:val="auto"/>
          <w:sz w:val="32"/>
          <w:szCs w:val="32"/>
          <w:highlight w:val="none"/>
          <w:u w:val="single"/>
          <w:shd w:val="clear" w:color="auto" w:fill="auto"/>
        </w:rPr>
        <w:t xml:space="preserve">    （盖章）</w:t>
      </w:r>
    </w:p>
    <w:p>
      <w:pPr>
        <w:ind w:firstLine="313" w:firstLineChars="98"/>
        <w:rPr>
          <w:rFonts w:hint="eastAsia" w:ascii="仿宋_GB2312" w:hAnsi="宋体" w:eastAsia="仿宋_GB2312"/>
          <w:bCs/>
          <w:color w:val="auto"/>
          <w:sz w:val="32"/>
          <w:szCs w:val="32"/>
          <w:highlight w:val="none"/>
          <w:u w:val="single"/>
          <w:shd w:val="clear" w:color="auto" w:fill="auto"/>
        </w:rPr>
      </w:pPr>
      <w:r>
        <w:rPr>
          <w:rFonts w:hint="eastAsia" w:ascii="仿宋_GB2312" w:hAnsi="宋体" w:eastAsia="仿宋_GB2312"/>
          <w:bCs/>
          <w:color w:val="auto"/>
          <w:sz w:val="32"/>
          <w:szCs w:val="32"/>
          <w:highlight w:val="none"/>
          <w:shd w:val="clear" w:color="auto" w:fill="auto"/>
        </w:rPr>
        <w:t>法定代表人（或委托代理人）：</w:t>
      </w:r>
      <w:r>
        <w:rPr>
          <w:rFonts w:hint="eastAsia" w:ascii="仿宋_GB2312" w:hAnsi="宋体" w:eastAsia="仿宋_GB2312"/>
          <w:bCs/>
          <w:color w:val="auto"/>
          <w:sz w:val="32"/>
          <w:szCs w:val="32"/>
          <w:highlight w:val="none"/>
          <w:u w:val="single"/>
          <w:shd w:val="clear" w:color="auto" w:fill="auto"/>
        </w:rPr>
        <w:t xml:space="preserve">         （签字或盖章）</w:t>
      </w:r>
    </w:p>
    <w:p>
      <w:pPr>
        <w:jc w:val="center"/>
        <w:rPr>
          <w:rFonts w:hint="eastAsia" w:ascii="仿宋_GB2312" w:eastAsia="仿宋_GB2312"/>
          <w:color w:val="auto"/>
          <w:sz w:val="28"/>
          <w:highlight w:val="none"/>
          <w:shd w:val="clear" w:color="auto" w:fill="auto"/>
        </w:rPr>
      </w:pPr>
      <w:r>
        <w:rPr>
          <w:rFonts w:hint="eastAsia" w:ascii="仿宋_GB2312" w:eastAsia="仿宋_GB2312"/>
          <w:color w:val="auto"/>
          <w:sz w:val="28"/>
          <w:highlight w:val="none"/>
          <w:u w:val="single"/>
          <w:shd w:val="clear" w:color="auto" w:fill="auto"/>
        </w:rPr>
        <w:t xml:space="preserve"> 202</w:t>
      </w:r>
      <w:r>
        <w:rPr>
          <w:rFonts w:hint="eastAsia" w:ascii="仿宋_GB2312" w:eastAsia="仿宋_GB2312"/>
          <w:color w:val="auto"/>
          <w:sz w:val="28"/>
          <w:highlight w:val="none"/>
          <w:u w:val="single"/>
          <w:shd w:val="clear" w:color="auto" w:fill="auto"/>
          <w:lang w:val="en-US" w:eastAsia="zh-CN"/>
        </w:rPr>
        <w:t>4</w:t>
      </w:r>
      <w:r>
        <w:rPr>
          <w:rFonts w:hint="eastAsia" w:ascii="仿宋_GB2312" w:eastAsia="仿宋_GB2312"/>
          <w:color w:val="auto"/>
          <w:sz w:val="28"/>
          <w:highlight w:val="none"/>
          <w:shd w:val="clear" w:color="auto" w:fill="auto"/>
        </w:rPr>
        <w:t>年</w:t>
      </w:r>
      <w:r>
        <w:rPr>
          <w:rFonts w:hint="eastAsia" w:ascii="仿宋_GB2312" w:eastAsia="仿宋_GB2312"/>
          <w:color w:val="auto"/>
          <w:sz w:val="28"/>
          <w:highlight w:val="none"/>
          <w:u w:val="single"/>
          <w:shd w:val="clear" w:color="auto" w:fill="auto"/>
        </w:rPr>
        <w:t xml:space="preserve">    </w:t>
      </w:r>
      <w:r>
        <w:rPr>
          <w:rFonts w:hint="eastAsia" w:ascii="仿宋_GB2312" w:eastAsia="仿宋_GB2312"/>
          <w:color w:val="auto"/>
          <w:sz w:val="28"/>
          <w:highlight w:val="none"/>
          <w:shd w:val="clear" w:color="auto" w:fill="auto"/>
        </w:rPr>
        <w:t>月</w:t>
      </w:r>
      <w:r>
        <w:rPr>
          <w:rFonts w:hint="eastAsia" w:ascii="仿宋_GB2312" w:eastAsia="仿宋_GB2312"/>
          <w:color w:val="auto"/>
          <w:sz w:val="28"/>
          <w:highlight w:val="none"/>
          <w:u w:val="single"/>
          <w:shd w:val="clear" w:color="auto" w:fill="auto"/>
        </w:rPr>
        <w:t xml:space="preserve">    </w:t>
      </w:r>
      <w:r>
        <w:rPr>
          <w:rFonts w:hint="eastAsia" w:ascii="仿宋_GB2312" w:eastAsia="仿宋_GB2312"/>
          <w:color w:val="auto"/>
          <w:sz w:val="28"/>
          <w:highlight w:val="none"/>
          <w:shd w:val="clear" w:color="auto" w:fill="auto"/>
        </w:rPr>
        <w:t>日</w:t>
      </w:r>
    </w:p>
    <w:p>
      <w:pP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br w:type="page"/>
      </w:r>
    </w:p>
    <w:p>
      <w:pPr>
        <w:jc w:val="cente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t>授权委托书</w:t>
      </w:r>
    </w:p>
    <w:p>
      <w:pPr>
        <w:pStyle w:val="9"/>
        <w:spacing w:after="0" w:line="400" w:lineRule="exact"/>
        <w:ind w:left="0" w:leftChars="0" w:firstLine="354" w:firstLineChars="150"/>
        <w:rPr>
          <w:rFonts w:hint="eastAsia" w:ascii="仿宋" w:hAnsi="仿宋" w:eastAsia="仿宋"/>
          <w:color w:val="auto"/>
          <w:sz w:val="24"/>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 xml:space="preserve"> 本授权委托书声明：我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（投标人名称）的法定代表人，现授权委托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（姓名）为我公司代理人，以本公司的名义参加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工程（项目名称）的投标活动。代理人在投标文件中所签署的一切文件和处理与之有关的一切事务，</w:t>
      </w:r>
      <w:r>
        <w:rPr>
          <w:rFonts w:hint="eastAsia" w:ascii="仿宋" w:hAnsi="仿宋" w:eastAsia="仿宋" w:cs="仿宋"/>
          <w:color w:val="auto"/>
          <w:sz w:val="28"/>
          <w:szCs w:val="28"/>
          <w:highlight w:val="none"/>
        </w:rPr>
        <w:t>我及我公司均予以承认并全部承担其产生的所有权利和义务。</w:t>
      </w:r>
    </w:p>
    <w:p>
      <w:pPr>
        <w:pStyle w:val="9"/>
        <w:spacing w:after="0" w:line="60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代理人无转委权。特此委托。</w:t>
      </w: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年龄：</w:t>
      </w:r>
      <w:r>
        <w:rPr>
          <w:rFonts w:hint="eastAsia" w:ascii="仿宋" w:hAnsi="仿宋" w:eastAsia="仿宋"/>
          <w:color w:val="auto"/>
          <w:sz w:val="28"/>
          <w:szCs w:val="28"/>
          <w:highlight w:val="none"/>
          <w:u w:val="single"/>
        </w:rPr>
        <w:t xml:space="preserve">    　　　</w:t>
      </w:r>
    </w:p>
    <w:p>
      <w:pPr>
        <w:pStyle w:val="9"/>
        <w:spacing w:after="0" w:line="480" w:lineRule="exact"/>
        <w:ind w:left="0" w:leftChars="0" w:firstLine="414" w:firstLineChars="150"/>
        <w:rPr>
          <w:rFonts w:hint="eastAsia" w:ascii="仿宋" w:hAnsi="仿宋" w:eastAsia="仿宋" w:cs="仿宋"/>
          <w:color w:val="auto"/>
          <w:sz w:val="28"/>
          <w:szCs w:val="28"/>
          <w:highlight w:val="none"/>
          <w:lang w:val="en-US" w:eastAsia="zh-CN"/>
        </w:rPr>
      </w:pPr>
    </w:p>
    <w:p>
      <w:pPr>
        <w:pStyle w:val="9"/>
        <w:spacing w:after="0" w:line="480" w:lineRule="exact"/>
        <w:ind w:left="0" w:leftChars="0" w:firstLine="414"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部门：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28"/>
          <w:szCs w:val="28"/>
          <w:highlight w:val="none"/>
          <w:u w:val="single"/>
        </w:rPr>
        <w:t xml:space="preserve">               　　     　　　　 （盖章）</w:t>
      </w: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（签字或盖章）</w:t>
      </w:r>
    </w:p>
    <w:p>
      <w:pPr>
        <w:pStyle w:val="9"/>
        <w:spacing w:after="0" w:line="480" w:lineRule="exact"/>
        <w:ind w:left="0" w:leftChars="0" w:firstLine="414" w:firstLineChars="150"/>
        <w:rPr>
          <w:rFonts w:hint="eastAsia" w:ascii="仿宋" w:hAnsi="仿宋" w:eastAsia="仿宋"/>
          <w:color w:val="auto"/>
          <w:sz w:val="28"/>
          <w:szCs w:val="28"/>
          <w:highlight w:val="none"/>
        </w:rPr>
      </w:pPr>
    </w:p>
    <w:p>
      <w:pPr>
        <w:pStyle w:val="9"/>
        <w:spacing w:after="0" w:line="480" w:lineRule="exact"/>
        <w:ind w:left="0" w:leftChars="0" w:firstLine="414" w:firstLineChars="150"/>
        <w:rPr>
          <w:rFonts w:hint="eastAsia" w:ascii="仿宋" w:hAnsi="仿宋" w:eastAsia="仿宋"/>
          <w:color w:val="auto"/>
          <w:sz w:val="24"/>
          <w:highlight w:val="none"/>
          <w:u w:val="none"/>
        </w:rPr>
      </w:pPr>
      <w:r>
        <w:rPr>
          <w:rFonts w:hint="eastAsia" w:ascii="仿宋" w:hAnsi="仿宋" w:eastAsia="仿宋"/>
          <w:color w:val="auto"/>
          <w:sz w:val="28"/>
          <w:szCs w:val="28"/>
          <w:highlight w:val="none"/>
        </w:rPr>
        <w:t xml:space="preserve">                        授权委托日期：</w:t>
      </w:r>
      <w:r>
        <w:rPr>
          <w:rFonts w:hint="eastAsia" w:ascii="仿宋" w:hAnsi="仿宋" w:eastAsia="仿宋"/>
          <w:color w:val="auto"/>
          <w:sz w:val="28"/>
          <w:szCs w:val="28"/>
          <w:highlight w:val="none"/>
          <w:u w:val="none"/>
        </w:rPr>
        <w:t xml:space="preserve">     年    月   日</w:t>
      </w:r>
    </w:p>
    <w:p>
      <w:pPr>
        <w:pStyle w:val="3"/>
        <w:jc w:val="center"/>
        <w:rPr>
          <w:rFonts w:hint="eastAsia" w:ascii="仿宋_GB2312" w:hAnsi="仿宋_GB2312" w:eastAsia="仿宋_GB2312"/>
          <w:color w:val="auto"/>
          <w:sz w:val="52"/>
          <w:szCs w:val="52"/>
          <w:highlight w:val="none"/>
        </w:rPr>
        <w:sectPr>
          <w:pgSz w:w="11906" w:h="16838"/>
          <w:pgMar w:top="1240" w:right="1133" w:bottom="1440" w:left="1800" w:header="851" w:footer="992" w:gutter="0"/>
          <w:cols w:space="720" w:num="1"/>
          <w:docGrid w:type="lines" w:linePitch="312" w:charSpace="0"/>
        </w:sectPr>
      </w:pPr>
    </w:p>
    <w:p>
      <w:pPr>
        <w:pStyle w:val="3"/>
        <w:jc w:val="center"/>
        <w:rPr>
          <w:rFonts w:ascii="仿宋_GB2312" w:hAnsi="仿宋_GB2312" w:eastAsia="仿宋_GB2312"/>
          <w:b w:val="0"/>
          <w:color w:val="auto"/>
          <w:sz w:val="52"/>
          <w:szCs w:val="52"/>
          <w:highlight w:val="none"/>
        </w:rPr>
      </w:pPr>
      <w:r>
        <w:rPr>
          <w:rFonts w:hint="eastAsia" w:ascii="仿宋_GB2312" w:hAnsi="仿宋_GB2312" w:eastAsia="仿宋_GB2312"/>
          <w:color w:val="auto"/>
          <w:sz w:val="52"/>
          <w:szCs w:val="52"/>
          <w:highlight w:val="none"/>
        </w:rPr>
        <w:t>投标报价单</w:t>
      </w:r>
    </w:p>
    <w:tbl>
      <w:tblPr>
        <w:tblStyle w:val="10"/>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pP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标</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人</w:t>
            </w:r>
          </w:p>
        </w:tc>
        <w:tc>
          <w:tcPr>
            <w:tcW w:w="7653" w:type="dxa"/>
            <w:vAlign w:val="center"/>
          </w:tcPr>
          <w:p>
            <w:pPr>
              <w:snapToGrid w:val="0"/>
              <w:spacing w:line="320" w:lineRule="exact"/>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pP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投标工期</w:t>
            </w:r>
          </w:p>
        </w:tc>
        <w:tc>
          <w:tcPr>
            <w:tcW w:w="7653" w:type="dxa"/>
            <w:vAlign w:val="center"/>
          </w:tcPr>
          <w:p>
            <w:pPr>
              <w:spacing w:line="320" w:lineRule="exact"/>
              <w:ind w:firstLine="3360" w:firstLineChars="1400"/>
              <w:rPr>
                <w:rFonts w:ascii="仿宋_GB2312" w:hAns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质量标准</w:t>
            </w:r>
          </w:p>
        </w:tc>
        <w:tc>
          <w:tcPr>
            <w:tcW w:w="7653" w:type="dxa"/>
            <w:vAlign w:val="center"/>
          </w:tcPr>
          <w:p>
            <w:pPr>
              <w:snapToGrid w:val="0"/>
              <w:spacing w:line="360" w:lineRule="auto"/>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pPr>
              <w:snapToGrid w:val="0"/>
              <w:spacing w:line="360" w:lineRule="auto"/>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报价下浮率</w:t>
            </w:r>
          </w:p>
        </w:tc>
        <w:tc>
          <w:tcPr>
            <w:tcW w:w="7653" w:type="dxa"/>
            <w:vAlign w:val="center"/>
          </w:tcPr>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w:t>
            </w:r>
            <w:r>
              <w:rPr>
                <w:rFonts w:hint="eastAsia" w:ascii="仿宋_GB2312" w:eastAsia="仿宋_GB2312"/>
                <w:color w:val="auto"/>
                <w:sz w:val="28"/>
                <w:szCs w:val="28"/>
                <w:highlight w:val="none"/>
                <w:u w:val="single"/>
              </w:rPr>
              <w:t>百分之</w:t>
            </w:r>
            <w:r>
              <w:rPr>
                <w:rFonts w:ascii="仿宋_GB2312" w:eastAsia="仿宋_GB2312"/>
                <w:color w:val="auto"/>
                <w:sz w:val="28"/>
                <w:szCs w:val="28"/>
                <w:highlight w:val="none"/>
                <w:u w:val="single"/>
              </w:rPr>
              <w:t xml:space="preserve">                                        </w:t>
            </w:r>
          </w:p>
          <w:p>
            <w:pP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（零、壹、贰、叁、肆、伍、陆、柒、捌、玖、拾）</w:t>
            </w:r>
          </w:p>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小写</w:t>
            </w:r>
            <w:r>
              <w:rPr>
                <w:rFonts w:ascii="仿宋_GB2312" w:eastAsia="仿宋_GB2312"/>
                <w:color w:val="auto"/>
                <w:sz w:val="28"/>
                <w:szCs w:val="28"/>
                <w:highlight w:val="none"/>
              </w:rPr>
              <w:t>:</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pPr>
              <w:snapToGrid w:val="0"/>
              <w:spacing w:line="320" w:lineRule="exact"/>
              <w:rPr>
                <w:rFonts w:ascii="仿宋_GB2312" w:hAnsi="仿宋_GB2312" w:eastAsia="仿宋_GB2312"/>
                <w:color w:val="auto"/>
                <w:sz w:val="24"/>
                <w:highlight w:val="none"/>
              </w:rPr>
            </w:pPr>
          </w:p>
          <w:p>
            <w:pPr>
              <w:snapToGrid w:val="0"/>
              <w:spacing w:line="320" w:lineRule="exact"/>
              <w:rPr>
                <w:rFonts w:ascii="仿宋_GB2312" w:hAnsi="仿宋_GB2312" w:eastAsia="仿宋_GB2312"/>
                <w:color w:val="auto"/>
                <w:sz w:val="24"/>
                <w:highlight w:val="none"/>
              </w:rPr>
            </w:pPr>
          </w:p>
          <w:p>
            <w:pPr>
              <w:snapToGrid w:val="0"/>
              <w:spacing w:line="320" w:lineRule="exact"/>
              <w:rPr>
                <w:rFonts w:ascii="仿宋_GB2312" w:hAnsi="仿宋_GB2312" w:eastAsia="仿宋_GB2312"/>
                <w:color w:val="auto"/>
                <w:sz w:val="24"/>
                <w:highlight w:val="none"/>
              </w:rPr>
            </w:pPr>
          </w:p>
          <w:p>
            <w:pPr>
              <w:snapToGrid w:val="0"/>
              <w:spacing w:line="320" w:lineRule="exact"/>
              <w:rPr>
                <w:rFonts w:ascii="仿宋_GB2312" w:hAnsi="仿宋_GB2312" w:eastAsia="仿宋_GB2312"/>
                <w:color w:val="auto"/>
                <w:sz w:val="24"/>
                <w:highlight w:val="none"/>
              </w:rPr>
            </w:pPr>
          </w:p>
          <w:p>
            <w:pP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投标人：</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（盖章）</w:t>
            </w:r>
          </w:p>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（签字或盖章）</w:t>
            </w:r>
          </w:p>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eastAsia="仿宋_GB2312"/>
                <w:color w:val="auto"/>
                <w:sz w:val="28"/>
                <w:szCs w:val="28"/>
                <w:highlight w:val="none"/>
              </w:rPr>
            </w:pPr>
          </w:p>
          <w:p>
            <w:pPr>
              <w:snapToGrid w:val="0"/>
              <w:spacing w:line="360" w:lineRule="auto"/>
              <w:jc w:val="left"/>
              <w:rPr>
                <w:rFonts w:ascii="仿宋_GB2312" w:hAnsi="仿宋_GB2312" w:eastAsia="仿宋_GB2312"/>
                <w:color w:val="auto"/>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月</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日</w:t>
            </w:r>
          </w:p>
        </w:tc>
      </w:tr>
    </w:tbl>
    <w:p>
      <w:pPr>
        <w:spacing w:line="500" w:lineRule="exact"/>
        <w:rPr>
          <w:color w:val="auto"/>
          <w:sz w:val="24"/>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w:t>
      </w:r>
      <w:r>
        <w:rPr>
          <w:rFonts w:hint="eastAsia" w:ascii="仿宋_GB2312" w:eastAsia="仿宋_GB2312"/>
          <w:color w:val="auto"/>
          <w:sz w:val="28"/>
          <w:szCs w:val="28"/>
          <w:highlight w:val="none"/>
          <w:lang w:eastAsia="zh-CN"/>
        </w:rPr>
        <w:t>报价下浮率</w:t>
      </w:r>
      <w:r>
        <w:rPr>
          <w:rFonts w:hint="eastAsia" w:ascii="仿宋_GB2312" w:eastAsia="仿宋_GB2312"/>
          <w:color w:val="auto"/>
          <w:sz w:val="28"/>
          <w:szCs w:val="28"/>
          <w:highlight w:val="none"/>
        </w:rPr>
        <w:t>保留到小数点后两位</w:t>
      </w:r>
      <w:r>
        <w:rPr>
          <w:rFonts w:hint="eastAsia"/>
          <w:color w:val="auto"/>
          <w:sz w:val="24"/>
          <w:highlight w:val="none"/>
        </w:rPr>
        <w:t>。</w:t>
      </w:r>
    </w:p>
    <w:p>
      <w:pPr>
        <w:rPr>
          <w:color w:val="auto"/>
          <w:highlight w:val="none"/>
        </w:rPr>
      </w:pPr>
    </w:p>
    <w:p>
      <w:pPr>
        <w:pStyle w:val="2"/>
        <w:rPr>
          <w:color w:val="auto"/>
          <w:highlight w:val="none"/>
        </w:rPr>
      </w:pPr>
    </w:p>
    <w:p>
      <w:pPr>
        <w:rPr>
          <w:color w:val="auto"/>
          <w:highlight w:val="none"/>
        </w:rPr>
      </w:pPr>
    </w:p>
    <w:p>
      <w:pPr>
        <w:autoSpaceDE/>
        <w:autoSpaceDN/>
        <w:adjustRightInd/>
        <w:spacing w:line="380" w:lineRule="exact"/>
        <w:jc w:val="center"/>
        <w:rPr>
          <w:rFonts w:ascii="仿宋" w:hAnsi="仿宋" w:eastAsia="仿宋" w:cs="仿宋"/>
          <w:b/>
          <w:color w:val="auto"/>
          <w:sz w:val="36"/>
          <w:szCs w:val="36"/>
          <w:highlight w:val="none"/>
        </w:rPr>
      </w:pPr>
      <w:bookmarkStart w:id="2" w:name="_Hlk37430772"/>
    </w:p>
    <w:p>
      <w:pPr>
        <w:autoSpaceDE/>
        <w:autoSpaceDN/>
        <w:adjustRightInd/>
        <w:spacing w:line="380" w:lineRule="exact"/>
        <w:jc w:val="center"/>
        <w:rPr>
          <w:rFonts w:ascii="仿宋" w:hAnsi="仿宋" w:eastAsia="仿宋" w:cs="仿宋"/>
          <w:b/>
          <w:color w:val="auto"/>
          <w:sz w:val="36"/>
          <w:szCs w:val="36"/>
          <w:highlight w:val="none"/>
        </w:rPr>
      </w:pPr>
    </w:p>
    <w:p>
      <w:pPr>
        <w:autoSpaceDE/>
        <w:autoSpaceDN/>
        <w:adjustRightInd/>
        <w:spacing w:line="380" w:lineRule="exact"/>
        <w:jc w:val="center"/>
        <w:rPr>
          <w:rFonts w:ascii="仿宋" w:hAnsi="仿宋" w:eastAsia="仿宋" w:cs="仿宋"/>
          <w:b/>
          <w:bCs/>
          <w:color w:val="auto"/>
          <w:sz w:val="24"/>
          <w:szCs w:val="24"/>
          <w:highlight w:val="none"/>
        </w:rPr>
      </w:pPr>
      <w:r>
        <w:rPr>
          <w:rFonts w:ascii="仿宋" w:hAnsi="仿宋" w:eastAsia="仿宋" w:cs="仿宋"/>
          <w:b/>
          <w:color w:val="auto"/>
          <w:sz w:val="36"/>
          <w:szCs w:val="36"/>
          <w:highlight w:val="none"/>
        </w:rPr>
        <w:t>202</w:t>
      </w:r>
      <w:r>
        <w:rPr>
          <w:rFonts w:hint="eastAsia" w:ascii="仿宋" w:hAnsi="仿宋" w:eastAsia="仿宋" w:cs="仿宋"/>
          <w:b/>
          <w:color w:val="auto"/>
          <w:sz w:val="36"/>
          <w:szCs w:val="36"/>
          <w:highlight w:val="none"/>
          <w:lang w:val="en-US" w:eastAsia="zh-CN"/>
        </w:rPr>
        <w:t>4</w:t>
      </w:r>
      <w:r>
        <w:rPr>
          <w:rFonts w:hint="eastAsia" w:ascii="仿宋" w:hAnsi="仿宋" w:eastAsia="仿宋" w:cs="仿宋"/>
          <w:b/>
          <w:color w:val="auto"/>
          <w:sz w:val="36"/>
          <w:szCs w:val="36"/>
          <w:highlight w:val="none"/>
        </w:rPr>
        <w:t>年安华镇重大动物疫病防控工作项目</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合同</w:t>
      </w:r>
      <w:bookmarkEnd w:id="2"/>
    </w:p>
    <w:p>
      <w:pPr>
        <w:spacing w:line="38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甲方（甲方）：</w:t>
      </w:r>
      <w:r>
        <w:rPr>
          <w:rFonts w:hint="eastAsia" w:ascii="仿宋" w:hAnsi="仿宋" w:eastAsia="仿宋"/>
          <w:color w:val="auto"/>
          <w:sz w:val="24"/>
          <w:szCs w:val="24"/>
          <w:highlight w:val="none"/>
          <w:u w:val="single"/>
          <w:shd w:val="clear" w:color="auto" w:fill="FFFFFF"/>
        </w:rPr>
        <w:t>诸暨市安华镇人民政府</w:t>
      </w:r>
    </w:p>
    <w:p>
      <w:pPr>
        <w:spacing w:line="38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pPr>
        <w:spacing w:line="38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签订日期：</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lang w:val="en-US" w:eastAsia="zh-CN"/>
        </w:rPr>
        <w:t>安华镇人民政府</w:t>
      </w:r>
    </w:p>
    <w:p>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根据《中华人民共和国民法典》等有关规定，经法定程序</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，双方同意签订以下合同条款，以便双方共同遵守、履行合同。</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p>
      <w:pPr>
        <w:pStyle w:val="13"/>
        <w:widowControl w:val="0"/>
        <w:spacing w:afterLines="0" w:line="380" w:lineRule="exact"/>
        <w:ind w:firstLine="31680"/>
        <w:rPr>
          <w:rFonts w:ascii="仿宋" w:hAnsi="仿宋" w:eastAsia="仿宋"/>
          <w:color w:val="auto"/>
          <w:szCs w:val="21"/>
          <w:highlight w:val="none"/>
        </w:rPr>
      </w:pPr>
      <w:r>
        <w:rPr>
          <w:rFonts w:ascii="仿宋" w:hAnsi="仿宋" w:eastAsia="仿宋" w:cs="宋体"/>
          <w:color w:val="auto"/>
          <w:szCs w:val="24"/>
          <w:highlight w:val="none"/>
        </w:rPr>
        <w:t>202</w:t>
      </w:r>
      <w:r>
        <w:rPr>
          <w:rFonts w:hint="eastAsia" w:ascii="仿宋" w:hAnsi="仿宋" w:eastAsia="仿宋" w:cs="宋体"/>
          <w:color w:val="auto"/>
          <w:szCs w:val="24"/>
          <w:highlight w:val="none"/>
          <w:lang w:val="en-US" w:eastAsia="zh-CN"/>
        </w:rPr>
        <w:t>4</w:t>
      </w:r>
      <w:r>
        <w:rPr>
          <w:rFonts w:hint="eastAsia" w:ascii="仿宋" w:hAnsi="仿宋" w:eastAsia="仿宋" w:cs="宋体"/>
          <w:color w:val="auto"/>
          <w:szCs w:val="24"/>
          <w:highlight w:val="none"/>
        </w:rPr>
        <w:t>年安华镇重大动物疫病防控工作项目</w:t>
      </w:r>
    </w:p>
    <w:p>
      <w:pPr>
        <w:widowControl/>
        <w:numPr>
          <w:ilvl w:val="0"/>
          <w:numId w:val="2"/>
        </w:numPr>
        <w:spacing w:line="38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清单及最高合同金额</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641"/>
        <w:gridCol w:w="1928"/>
        <w:gridCol w:w="1344"/>
        <w:gridCol w:w="1063"/>
        <w:gridCol w:w="168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最高单价限价</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免疫数或工数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暂计</w:t>
            </w:r>
            <w:r>
              <w:rPr>
                <w:rFonts w:hint="eastAsia" w:ascii="仿宋" w:hAnsi="仿宋" w:eastAsia="仿宋" w:cs="仿宋"/>
                <w:color w:val="auto"/>
                <w:sz w:val="24"/>
                <w:highlight w:val="none"/>
                <w:lang w:eastAsia="zh-CN"/>
              </w:rPr>
              <w:t>）</w:t>
            </w:r>
          </w:p>
        </w:tc>
        <w:tc>
          <w:tcPr>
            <w:tcW w:w="109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下浮</w:t>
            </w:r>
            <w:r>
              <w:rPr>
                <w:rFonts w:hint="eastAsia" w:ascii="仿宋" w:hAnsi="仿宋" w:eastAsia="仿宋" w:cs="仿宋"/>
                <w:color w:val="auto"/>
                <w:sz w:val="24"/>
                <w:highlight w:val="none"/>
              </w:rPr>
              <w:t>率</w:t>
            </w:r>
          </w:p>
        </w:tc>
        <w:tc>
          <w:tcPr>
            <w:tcW w:w="180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合同价</w:t>
            </w:r>
          </w:p>
        </w:tc>
        <w:tc>
          <w:tcPr>
            <w:tcW w:w="144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猪</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头（两针）</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6434</w:t>
            </w:r>
            <w:r>
              <w:rPr>
                <w:rFonts w:hint="eastAsia" w:ascii="仿宋" w:hAnsi="仿宋" w:eastAsia="仿宋" w:cs="仿宋"/>
                <w:color w:val="auto"/>
                <w:sz w:val="24"/>
                <w:highlight w:val="none"/>
              </w:rPr>
              <w:t>头</w:t>
            </w:r>
          </w:p>
        </w:tc>
        <w:tc>
          <w:tcPr>
            <w:tcW w:w="1090" w:type="dxa"/>
            <w:vMerge w:val="restart"/>
          </w:tcPr>
          <w:p>
            <w:pPr>
              <w:pStyle w:val="9"/>
              <w:spacing w:line="380" w:lineRule="exact"/>
              <w:ind w:firstLine="0"/>
              <w:jc w:val="center"/>
              <w:rPr>
                <w:rFonts w:hint="default" w:ascii="仿宋" w:hAnsi="仿宋" w:eastAsia="仿宋" w:cs="仿宋"/>
                <w:color w:val="auto"/>
                <w:sz w:val="24"/>
                <w:highlight w:val="none"/>
                <w:lang w:val="en-US" w:eastAsia="zh-CN"/>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restart"/>
            <w:vAlign w:val="center"/>
          </w:tcPr>
          <w:p>
            <w:pPr>
              <w:pStyle w:val="9"/>
              <w:spacing w:line="38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最终数量以实际免疫数为准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羊</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1095</w:t>
            </w:r>
            <w:r>
              <w:rPr>
                <w:rFonts w:hint="eastAsia" w:ascii="仿宋" w:hAnsi="仿宋" w:eastAsia="仿宋" w:cs="仿宋"/>
                <w:color w:val="auto"/>
                <w:sz w:val="24"/>
                <w:highlight w:val="none"/>
              </w:rPr>
              <w:t>头</w:t>
            </w:r>
          </w:p>
        </w:tc>
        <w:tc>
          <w:tcPr>
            <w:tcW w:w="1090" w:type="dxa"/>
            <w:vMerge w:val="continue"/>
          </w:tcPr>
          <w:p>
            <w:pPr>
              <w:pStyle w:val="9"/>
              <w:spacing w:line="380" w:lineRule="exact"/>
              <w:ind w:firstLine="0"/>
              <w:jc w:val="center"/>
              <w:rPr>
                <w:rFonts w:ascii="仿宋" w:hAnsi="仿宋" w:eastAsia="仿宋" w:cs="仿宋"/>
                <w:color w:val="auto"/>
                <w:sz w:val="24"/>
                <w:highlight w:val="none"/>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continue"/>
            <w:vAlign w:val="center"/>
          </w:tcPr>
          <w:p>
            <w:pPr>
              <w:pStyle w:val="9"/>
              <w:spacing w:line="380" w:lineRule="exact"/>
              <w:ind w:firstLine="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牛</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432</w:t>
            </w:r>
            <w:r>
              <w:rPr>
                <w:rFonts w:hint="eastAsia" w:ascii="仿宋" w:hAnsi="仿宋" w:eastAsia="仿宋" w:cs="仿宋"/>
                <w:color w:val="auto"/>
                <w:sz w:val="24"/>
                <w:highlight w:val="none"/>
              </w:rPr>
              <w:t>头</w:t>
            </w:r>
          </w:p>
        </w:tc>
        <w:tc>
          <w:tcPr>
            <w:tcW w:w="1090" w:type="dxa"/>
            <w:vMerge w:val="continue"/>
          </w:tcPr>
          <w:p>
            <w:pPr>
              <w:pStyle w:val="9"/>
              <w:spacing w:line="380" w:lineRule="exact"/>
              <w:ind w:firstLine="0"/>
              <w:jc w:val="center"/>
              <w:rPr>
                <w:rFonts w:ascii="仿宋" w:hAnsi="仿宋" w:eastAsia="仿宋" w:cs="仿宋"/>
                <w:color w:val="auto"/>
                <w:sz w:val="24"/>
                <w:highlight w:val="none"/>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continue"/>
            <w:vAlign w:val="center"/>
          </w:tcPr>
          <w:p>
            <w:pPr>
              <w:pStyle w:val="9"/>
              <w:spacing w:line="380" w:lineRule="exact"/>
              <w:ind w:firstLine="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鹿</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54</w:t>
            </w:r>
            <w:r>
              <w:rPr>
                <w:rFonts w:hint="eastAsia" w:ascii="仿宋" w:hAnsi="仿宋" w:eastAsia="仿宋" w:cs="仿宋"/>
                <w:color w:val="auto"/>
                <w:sz w:val="24"/>
                <w:highlight w:val="none"/>
              </w:rPr>
              <w:t>头</w:t>
            </w:r>
          </w:p>
        </w:tc>
        <w:tc>
          <w:tcPr>
            <w:tcW w:w="1090" w:type="dxa"/>
            <w:vMerge w:val="continue"/>
          </w:tcPr>
          <w:p>
            <w:pPr>
              <w:pStyle w:val="9"/>
              <w:spacing w:line="380" w:lineRule="exact"/>
              <w:ind w:firstLine="0"/>
              <w:jc w:val="center"/>
              <w:rPr>
                <w:rFonts w:ascii="仿宋" w:hAnsi="仿宋" w:eastAsia="仿宋" w:cs="仿宋"/>
                <w:color w:val="auto"/>
                <w:sz w:val="24"/>
                <w:highlight w:val="none"/>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continue"/>
            <w:vAlign w:val="center"/>
          </w:tcPr>
          <w:p>
            <w:pPr>
              <w:pStyle w:val="9"/>
              <w:spacing w:line="380" w:lineRule="exact"/>
              <w:ind w:firstLine="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犬</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只</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5301</w:t>
            </w:r>
            <w:r>
              <w:rPr>
                <w:rFonts w:hint="eastAsia" w:ascii="仿宋" w:hAnsi="仿宋" w:eastAsia="仿宋" w:cs="仿宋"/>
                <w:color w:val="auto"/>
                <w:sz w:val="24"/>
                <w:highlight w:val="none"/>
              </w:rPr>
              <w:t>头</w:t>
            </w:r>
          </w:p>
        </w:tc>
        <w:tc>
          <w:tcPr>
            <w:tcW w:w="1090" w:type="dxa"/>
            <w:vMerge w:val="continue"/>
          </w:tcPr>
          <w:p>
            <w:pPr>
              <w:pStyle w:val="9"/>
              <w:spacing w:line="380" w:lineRule="exact"/>
              <w:ind w:firstLine="0"/>
              <w:jc w:val="center"/>
              <w:rPr>
                <w:rFonts w:ascii="仿宋" w:hAnsi="仿宋" w:eastAsia="仿宋" w:cs="仿宋"/>
                <w:color w:val="auto"/>
                <w:sz w:val="24"/>
                <w:highlight w:val="none"/>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continue"/>
            <w:vAlign w:val="center"/>
          </w:tcPr>
          <w:p>
            <w:pPr>
              <w:pStyle w:val="9"/>
              <w:spacing w:line="380" w:lineRule="exact"/>
              <w:ind w:firstLine="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家禽</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散养</w:t>
            </w:r>
            <w:r>
              <w:rPr>
                <w:rFonts w:ascii="仿宋" w:hAnsi="仿宋" w:eastAsia="仿宋" w:cs="仿宋"/>
                <w:color w:val="auto"/>
                <w:sz w:val="24"/>
                <w:highlight w:val="none"/>
              </w:rPr>
              <w:t>0.5</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只</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220271</w:t>
            </w:r>
            <w:r>
              <w:rPr>
                <w:rFonts w:hint="eastAsia" w:ascii="仿宋" w:hAnsi="仿宋" w:eastAsia="仿宋" w:cs="仿宋"/>
                <w:color w:val="auto"/>
                <w:sz w:val="24"/>
                <w:highlight w:val="none"/>
              </w:rPr>
              <w:t>只</w:t>
            </w:r>
          </w:p>
        </w:tc>
        <w:tc>
          <w:tcPr>
            <w:tcW w:w="1090" w:type="dxa"/>
            <w:vMerge w:val="continue"/>
          </w:tcPr>
          <w:p>
            <w:pPr>
              <w:pStyle w:val="9"/>
              <w:spacing w:line="380" w:lineRule="exact"/>
              <w:ind w:firstLine="0"/>
              <w:jc w:val="center"/>
              <w:rPr>
                <w:rFonts w:ascii="仿宋" w:hAnsi="仿宋" w:eastAsia="仿宋" w:cs="仿宋"/>
                <w:color w:val="auto"/>
                <w:sz w:val="24"/>
                <w:highlight w:val="none"/>
              </w:rPr>
            </w:pP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Merge w:val="continue"/>
            <w:vAlign w:val="center"/>
          </w:tcPr>
          <w:p>
            <w:pPr>
              <w:pStyle w:val="9"/>
              <w:spacing w:line="380" w:lineRule="exact"/>
              <w:ind w:firstLine="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其他服务人工费</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150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r>
              <w:rPr>
                <w:rFonts w:ascii="仿宋" w:hAnsi="仿宋" w:eastAsia="仿宋" w:cs="仿宋"/>
                <w:color w:val="auto"/>
                <w:sz w:val="24"/>
                <w:highlight w:val="none"/>
              </w:rPr>
              <w:t>/</w:t>
            </w:r>
            <w:r>
              <w:rPr>
                <w:rFonts w:hint="eastAsia" w:ascii="仿宋" w:hAnsi="仿宋" w:eastAsia="仿宋" w:cs="仿宋"/>
                <w:color w:val="auto"/>
                <w:sz w:val="24"/>
                <w:highlight w:val="none"/>
              </w:rPr>
              <w:t>天，最高不超过</w:t>
            </w:r>
            <w:r>
              <w:rPr>
                <w:rFonts w:ascii="仿宋" w:hAnsi="仿宋" w:eastAsia="仿宋" w:cs="仿宋"/>
                <w:color w:val="auto"/>
                <w:sz w:val="24"/>
                <w:highlight w:val="none"/>
              </w:rPr>
              <w:t>5000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固定单价，按实结算。最高不超过</w:t>
            </w:r>
            <w:r>
              <w:rPr>
                <w:rFonts w:ascii="仿宋" w:hAnsi="仿宋" w:eastAsia="仿宋" w:cs="仿宋"/>
                <w:color w:val="auto"/>
                <w:sz w:val="24"/>
                <w:highlight w:val="none"/>
              </w:rPr>
              <w:t>5000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疫苗存放电费、应急药物补助</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3000</w:t>
            </w:r>
            <w:r>
              <w:rPr>
                <w:rFonts w:hint="eastAsia" w:ascii="仿宋" w:hAnsi="仿宋" w:eastAsia="仿宋" w:cs="仿宋"/>
                <w:color w:val="auto"/>
                <w:sz w:val="24"/>
                <w:highlight w:val="none"/>
              </w:rPr>
              <w:t>元</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1752"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防疫器械、防护用品补助</w:t>
            </w:r>
          </w:p>
        </w:tc>
        <w:tc>
          <w:tcPr>
            <w:tcW w:w="2046"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2000</w:t>
            </w:r>
            <w:r>
              <w:rPr>
                <w:rFonts w:hint="eastAsia" w:ascii="仿宋" w:hAnsi="仿宋" w:eastAsia="仿宋" w:cs="仿宋"/>
                <w:color w:val="auto"/>
                <w:sz w:val="24"/>
                <w:highlight w:val="none"/>
              </w:rPr>
              <w:t>元</w:t>
            </w:r>
          </w:p>
        </w:tc>
        <w:tc>
          <w:tcPr>
            <w:tcW w:w="1281"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pPr>
              <w:pStyle w:val="9"/>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pPr>
              <w:pStyle w:val="9"/>
              <w:spacing w:line="380" w:lineRule="exact"/>
              <w:ind w:firstLine="0"/>
              <w:jc w:val="center"/>
              <w:rPr>
                <w:rFonts w:ascii="仿宋" w:hAnsi="仿宋" w:eastAsia="仿宋" w:cs="仿宋"/>
                <w:color w:val="auto"/>
                <w:sz w:val="24"/>
                <w:highlight w:val="none"/>
              </w:rPr>
            </w:pPr>
          </w:p>
        </w:tc>
        <w:tc>
          <w:tcPr>
            <w:tcW w:w="1440" w:type="dxa"/>
            <w:vAlign w:val="center"/>
          </w:tcPr>
          <w:p>
            <w:pPr>
              <w:pStyle w:val="9"/>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7"/>
            <w:vAlign w:val="center"/>
          </w:tcPr>
          <w:p>
            <w:pPr>
              <w:pStyle w:val="9"/>
              <w:spacing w:line="380" w:lineRule="exact"/>
              <w:ind w:firstLine="0"/>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ascii="仿宋" w:hAnsi="仿宋" w:eastAsia="仿宋" w:cs="仿宋"/>
                <w:color w:val="auto"/>
                <w:sz w:val="24"/>
                <w:highlight w:val="none"/>
              </w:rPr>
              <w:t>1</w:t>
            </w:r>
            <w:r>
              <w:rPr>
                <w:rFonts w:hint="eastAsia" w:ascii="仿宋" w:hAnsi="仿宋" w:eastAsia="仿宋" w:cs="仿宋"/>
                <w:color w:val="auto"/>
                <w:sz w:val="24"/>
                <w:highlight w:val="none"/>
              </w:rPr>
              <w:t>、上级政策原因，猪针数由原先的三针调整为两针。</w:t>
            </w:r>
          </w:p>
          <w:p>
            <w:pPr>
              <w:pStyle w:val="9"/>
              <w:spacing w:line="380" w:lineRule="exact"/>
              <w:ind w:firstLine="472"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、防疫数量暂参考</w:t>
            </w:r>
            <w:r>
              <w:rPr>
                <w:rFonts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年，最终结算以</w:t>
            </w:r>
            <w:r>
              <w:rPr>
                <w:rFonts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年实际免疫数为准</w:t>
            </w:r>
            <w:r>
              <w:rPr>
                <w:rFonts w:hint="eastAsia" w:ascii="仿宋" w:hAnsi="仿宋" w:eastAsia="仿宋" w:cs="仿宋"/>
                <w:color w:val="auto"/>
                <w:sz w:val="24"/>
                <w:highlight w:val="none"/>
                <w:lang w:eastAsia="zh-CN"/>
              </w:rPr>
              <w:t>（免疫数量乙方需要提供详细的清单）</w:t>
            </w:r>
            <w:r>
              <w:rPr>
                <w:rFonts w:hint="eastAsia" w:ascii="仿宋" w:hAnsi="仿宋" w:eastAsia="仿宋" w:cs="仿宋"/>
                <w:color w:val="auto"/>
                <w:sz w:val="24"/>
                <w:highlight w:val="none"/>
              </w:rPr>
              <w:t>。</w:t>
            </w:r>
          </w:p>
          <w:p>
            <w:pPr>
              <w:pStyle w:val="9"/>
              <w:spacing w:line="380" w:lineRule="exact"/>
              <w:ind w:firstLine="472"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3、若市、镇有临时性工作安排，甲方可给予一定补助，具体补助方法如下：</w:t>
            </w:r>
            <w:r>
              <w:rPr>
                <w:rFonts w:ascii="仿宋" w:hAnsi="仿宋" w:eastAsia="仿宋" w:cs="仿宋"/>
                <w:color w:val="auto"/>
                <w:sz w:val="24"/>
                <w:highlight w:val="none"/>
              </w:rPr>
              <w:fldChar w:fldCharType="begin"/>
            </w:r>
            <w:r>
              <w:rPr>
                <w:rFonts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instrText xml:space="preserve">○</w:instrText>
            </w:r>
            <w:r>
              <w:rPr>
                <w:rFonts w:ascii="仿宋" w:hAnsi="仿宋" w:eastAsia="仿宋" w:cs="仿宋"/>
                <w:color w:val="auto"/>
                <w:sz w:val="24"/>
                <w:highlight w:val="none"/>
              </w:rPr>
              <w:instrText xml:space="preserve">,1)</w:instrTex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工作任务由甲方制定并通知乙方，乙方在收到工作任务后，以派工单的形式合理分配，派工单一式三份，每次派工任务完成后交甲方一份备案存档。如发现超正常范围派工的，甲方将不予备案，超额部分派工费用也不予补助（劳务工资按每人</w:t>
            </w:r>
            <w:r>
              <w:rPr>
                <w:rFonts w:ascii="仿宋" w:hAnsi="仿宋" w:eastAsia="仿宋" w:cs="仿宋"/>
                <w:color w:val="auto"/>
                <w:sz w:val="24"/>
                <w:highlight w:val="none"/>
              </w:rPr>
              <w:t>150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天计）；乙方如无故拒绝甲方指派任务</w:t>
            </w:r>
            <w:r>
              <w:rPr>
                <w:rFonts w:ascii="仿宋" w:hAnsi="仿宋" w:eastAsia="仿宋" w:cs="仿宋"/>
                <w:color w:val="auto"/>
                <w:sz w:val="24"/>
                <w:highlight w:val="none"/>
              </w:rPr>
              <w:t>2</w:t>
            </w:r>
            <w:r>
              <w:rPr>
                <w:rFonts w:hint="eastAsia" w:ascii="仿宋" w:hAnsi="仿宋" w:eastAsia="仿宋" w:cs="仿宋"/>
                <w:color w:val="auto"/>
                <w:sz w:val="24"/>
                <w:highlight w:val="none"/>
              </w:rPr>
              <w:t>次（含</w:t>
            </w:r>
            <w:r>
              <w:rPr>
                <w:rFonts w:ascii="仿宋" w:hAnsi="仿宋" w:eastAsia="仿宋" w:cs="仿宋"/>
                <w:color w:val="auto"/>
                <w:sz w:val="24"/>
                <w:highlight w:val="none"/>
              </w:rPr>
              <w:t>2</w:t>
            </w:r>
            <w:r>
              <w:rPr>
                <w:rFonts w:hint="eastAsia" w:ascii="仿宋" w:hAnsi="仿宋" w:eastAsia="仿宋" w:cs="仿宋"/>
                <w:color w:val="auto"/>
                <w:sz w:val="24"/>
                <w:highlight w:val="none"/>
              </w:rPr>
              <w:t>次）以上，甲方有权终止合同</w:t>
            </w:r>
            <w:r>
              <w:rPr>
                <w:rFonts w:hint="eastAsia" w:ascii="仿宋" w:hAnsi="仿宋" w:eastAsia="仿宋" w:cs="仿宋"/>
                <w:color w:val="auto"/>
                <w:sz w:val="24"/>
                <w:highlight w:val="none"/>
                <w:lang w:eastAsia="zh-CN"/>
              </w:rPr>
              <w:t>，并要求乙方支付违约金</w:t>
            </w:r>
            <w:r>
              <w:rPr>
                <w:rFonts w:hint="eastAsia" w:ascii="仿宋" w:hAnsi="仿宋" w:eastAsia="仿宋" w:cs="仿宋"/>
                <w:color w:val="auto"/>
                <w:sz w:val="24"/>
                <w:highlight w:val="none"/>
                <w:lang w:val="en-US" w:eastAsia="zh-CN"/>
              </w:rPr>
              <w:t>5000元</w:t>
            </w:r>
            <w:r>
              <w:rPr>
                <w:rFonts w:hint="eastAsia" w:ascii="仿宋" w:hAnsi="仿宋" w:eastAsia="仿宋" w:cs="仿宋"/>
                <w:color w:val="auto"/>
                <w:sz w:val="24"/>
                <w:highlight w:val="none"/>
              </w:rPr>
              <w:t>。</w:t>
            </w:r>
          </w:p>
        </w:tc>
      </w:tr>
    </w:tbl>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服务地点</w:t>
      </w:r>
    </w:p>
    <w:p>
      <w:pPr>
        <w:pStyle w:val="13"/>
        <w:widowControl w:val="0"/>
        <w:spacing w:afterLines="0" w:line="380" w:lineRule="exact"/>
        <w:ind w:firstLine="31680"/>
        <w:rPr>
          <w:rFonts w:ascii="仿宋" w:hAnsi="仿宋" w:eastAsia="仿宋" w:cs="宋体"/>
          <w:color w:val="auto"/>
          <w:szCs w:val="24"/>
          <w:highlight w:val="none"/>
        </w:rPr>
      </w:pPr>
      <w:r>
        <w:rPr>
          <w:rFonts w:hint="eastAsia" w:ascii="仿宋" w:hAnsi="仿宋" w:eastAsia="仿宋" w:cs="宋体"/>
          <w:color w:val="auto"/>
          <w:szCs w:val="24"/>
          <w:highlight w:val="none"/>
        </w:rPr>
        <w:t>安华镇各行政村（分</w:t>
      </w:r>
      <w:r>
        <w:rPr>
          <w:rFonts w:ascii="仿宋" w:hAnsi="仿宋" w:eastAsia="仿宋" w:cs="宋体"/>
          <w:color w:val="auto"/>
          <w:szCs w:val="24"/>
          <w:highlight w:val="none"/>
        </w:rPr>
        <w:t>3</w:t>
      </w:r>
      <w:r>
        <w:rPr>
          <w:rFonts w:hint="eastAsia" w:ascii="仿宋" w:hAnsi="仿宋" w:eastAsia="仿宋" w:cs="宋体"/>
          <w:color w:val="auto"/>
          <w:szCs w:val="24"/>
          <w:highlight w:val="none"/>
        </w:rPr>
        <w:t>个片区：镇西片、镇东片、镇中片。）</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p>
      <w:pPr>
        <w:pStyle w:val="13"/>
        <w:widowControl w:val="0"/>
        <w:spacing w:afterLines="0" w:line="380" w:lineRule="exact"/>
        <w:ind w:firstLine="31680"/>
        <w:rPr>
          <w:rFonts w:ascii="仿宋" w:hAnsi="仿宋" w:eastAsia="仿宋" w:cs="宋体"/>
          <w:color w:val="auto"/>
          <w:szCs w:val="24"/>
          <w:highlight w:val="none"/>
        </w:rPr>
      </w:pPr>
      <w:r>
        <w:rPr>
          <w:rFonts w:hint="eastAsia" w:ascii="仿宋" w:hAnsi="仿宋" w:eastAsia="仿宋" w:cs="宋体"/>
          <w:color w:val="auto"/>
          <w:szCs w:val="24"/>
          <w:highlight w:val="none"/>
        </w:rPr>
        <w:t>合同签订之日起</w:t>
      </w:r>
      <w:r>
        <w:rPr>
          <w:rFonts w:hint="eastAsia" w:ascii="仿宋" w:hAnsi="仿宋" w:eastAsia="仿宋" w:cs="宋体"/>
          <w:color w:val="auto"/>
          <w:szCs w:val="24"/>
          <w:highlight w:val="none"/>
        </w:rPr>
        <w:t>至</w:t>
      </w:r>
      <w:r>
        <w:rPr>
          <w:rFonts w:ascii="仿宋" w:hAnsi="仿宋" w:eastAsia="仿宋" w:cs="宋体"/>
          <w:color w:val="auto"/>
          <w:szCs w:val="24"/>
          <w:highlight w:val="none"/>
        </w:rPr>
        <w:t>202</w:t>
      </w:r>
      <w:r>
        <w:rPr>
          <w:rFonts w:hint="eastAsia" w:ascii="仿宋" w:hAnsi="仿宋" w:eastAsia="仿宋" w:cs="宋体"/>
          <w:color w:val="auto"/>
          <w:szCs w:val="24"/>
          <w:highlight w:val="none"/>
          <w:lang w:val="en-US" w:eastAsia="zh-CN"/>
        </w:rPr>
        <w:t>4</w:t>
      </w:r>
      <w:r>
        <w:rPr>
          <w:rFonts w:hint="eastAsia" w:ascii="仿宋" w:hAnsi="仿宋" w:eastAsia="仿宋" w:cs="宋体"/>
          <w:color w:val="auto"/>
          <w:szCs w:val="24"/>
          <w:highlight w:val="none"/>
        </w:rPr>
        <w:t>年</w:t>
      </w:r>
      <w:r>
        <w:rPr>
          <w:rFonts w:hint="eastAsia" w:ascii="仿宋" w:hAnsi="仿宋" w:eastAsia="仿宋" w:cs="宋体"/>
          <w:color w:val="auto"/>
          <w:szCs w:val="24"/>
          <w:highlight w:val="none"/>
          <w:lang w:val="en-US" w:eastAsia="zh-CN"/>
        </w:rPr>
        <w:t>12</w:t>
      </w:r>
      <w:r>
        <w:rPr>
          <w:rFonts w:hint="eastAsia" w:ascii="仿宋" w:hAnsi="仿宋" w:eastAsia="仿宋" w:cs="宋体"/>
          <w:color w:val="auto"/>
          <w:szCs w:val="24"/>
          <w:highlight w:val="none"/>
        </w:rPr>
        <w:t>月</w:t>
      </w:r>
      <w:r>
        <w:rPr>
          <w:rFonts w:hint="eastAsia" w:ascii="仿宋" w:hAnsi="仿宋" w:eastAsia="仿宋" w:cs="宋体"/>
          <w:color w:val="auto"/>
          <w:szCs w:val="24"/>
          <w:highlight w:val="none"/>
          <w:lang w:val="en-US" w:eastAsia="zh-CN"/>
        </w:rPr>
        <w:t>31</w:t>
      </w:r>
      <w:r>
        <w:rPr>
          <w:rFonts w:hint="eastAsia" w:ascii="仿宋" w:hAnsi="仿宋" w:eastAsia="仿宋" w:cs="宋体"/>
          <w:color w:val="auto"/>
          <w:szCs w:val="24"/>
          <w:highlight w:val="none"/>
        </w:rPr>
        <w:t>日</w:t>
      </w:r>
      <w:r>
        <w:rPr>
          <w:rFonts w:hint="eastAsia" w:ascii="仿宋" w:hAnsi="仿宋" w:eastAsia="仿宋" w:cs="宋体"/>
          <w:color w:val="auto"/>
          <w:szCs w:val="24"/>
          <w:highlight w:val="none"/>
        </w:rPr>
        <w:t>。</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pPr>
        <w:pStyle w:val="13"/>
        <w:widowControl w:val="0"/>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1</w:t>
      </w:r>
      <w:r>
        <w:rPr>
          <w:rFonts w:hint="eastAsia" w:ascii="仿宋" w:hAnsi="仿宋" w:eastAsia="仿宋" w:cs="宋体"/>
          <w:color w:val="auto"/>
          <w:szCs w:val="24"/>
          <w:highlight w:val="none"/>
        </w:rPr>
        <w:t>、政府组织的重大动物疫病强制免疫和狂犬病等其他疫病的疫苗注射、畜禽标示佩戴，畜禽免疫档案制作以及网络传输强制免疫信息，协助做好免疫服务区域的疫情监测和报告，监测采样、协助应急处置等工作。</w:t>
      </w:r>
    </w:p>
    <w:p>
      <w:pPr>
        <w:pStyle w:val="13"/>
        <w:widowControl w:val="0"/>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2</w:t>
      </w:r>
      <w:r>
        <w:rPr>
          <w:rFonts w:hint="eastAsia" w:ascii="仿宋" w:hAnsi="仿宋" w:eastAsia="仿宋" w:cs="宋体"/>
          <w:color w:val="auto"/>
          <w:szCs w:val="24"/>
          <w:highlight w:val="none"/>
        </w:rPr>
        <w:t>、完成猪瘟、猪口蹄疫、牛羊口蹄疫、羊小反刍兽疫等疫病的免费免疫，以及甲方要求的其他工作。</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服务要求</w:t>
      </w:r>
    </w:p>
    <w:p>
      <w:pPr>
        <w:pStyle w:val="13"/>
        <w:widowControl w:val="0"/>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1</w:t>
      </w:r>
      <w:r>
        <w:rPr>
          <w:rFonts w:hint="eastAsia" w:ascii="仿宋" w:hAnsi="仿宋" w:eastAsia="仿宋" w:cs="宋体"/>
          <w:color w:val="auto"/>
          <w:szCs w:val="24"/>
          <w:highlight w:val="none"/>
        </w:rPr>
        <w:t>、按照确定的防疫责任片和免疫要求，应免动物</w:t>
      </w:r>
      <w:r>
        <w:rPr>
          <w:rFonts w:ascii="仿宋" w:hAnsi="仿宋" w:eastAsia="仿宋" w:cs="宋体"/>
          <w:color w:val="auto"/>
          <w:szCs w:val="24"/>
          <w:highlight w:val="none"/>
        </w:rPr>
        <w:t>100%</w:t>
      </w:r>
      <w:r>
        <w:rPr>
          <w:rFonts w:hint="eastAsia" w:ascii="仿宋" w:hAnsi="仿宋" w:eastAsia="仿宋" w:cs="宋体"/>
          <w:color w:val="auto"/>
          <w:szCs w:val="24"/>
          <w:highlight w:val="none"/>
        </w:rPr>
        <w:t>免疫，碰到“钉子户”，在做好宣传说服工作的基础上，及时向村、镇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pPr>
        <w:pStyle w:val="13"/>
        <w:widowControl w:val="0"/>
        <w:spacing w:afterLines="0" w:line="380" w:lineRule="exact"/>
        <w:ind w:firstLine="31680"/>
        <w:rPr>
          <w:rFonts w:hint="eastAsia" w:ascii="仿宋" w:hAnsi="仿宋" w:eastAsia="仿宋" w:cs="宋体"/>
          <w:color w:val="auto"/>
          <w:szCs w:val="24"/>
          <w:highlight w:val="none"/>
        </w:rPr>
      </w:pPr>
      <w:r>
        <w:rPr>
          <w:rFonts w:ascii="仿宋" w:hAnsi="仿宋" w:eastAsia="仿宋" w:cs="宋体"/>
          <w:color w:val="auto"/>
          <w:szCs w:val="24"/>
          <w:highlight w:val="none"/>
        </w:rPr>
        <w:t>2</w:t>
      </w:r>
      <w:r>
        <w:rPr>
          <w:rFonts w:hint="eastAsia" w:ascii="仿宋" w:hAnsi="仿宋" w:eastAsia="仿宋" w:cs="宋体"/>
          <w:color w:val="auto"/>
          <w:szCs w:val="24"/>
          <w:highlight w:val="none"/>
        </w:rPr>
        <w:t>、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r>
        <w:rPr>
          <w:rFonts w:hint="eastAsia" w:ascii="仿宋" w:hAnsi="仿宋" w:eastAsia="仿宋" w:cs="宋体"/>
          <w:color w:val="auto"/>
          <w:szCs w:val="24"/>
          <w:highlight w:val="none"/>
          <w:lang w:eastAsia="zh-CN"/>
        </w:rPr>
        <w:t>若发现乙方违反上述约定的，甲方有权要求解除合同，并要求乙方支付违约金</w:t>
      </w:r>
      <w:r>
        <w:rPr>
          <w:rFonts w:hint="eastAsia" w:ascii="仿宋" w:hAnsi="仿宋" w:eastAsia="仿宋" w:cs="宋体"/>
          <w:color w:val="auto"/>
          <w:szCs w:val="24"/>
          <w:highlight w:val="none"/>
          <w:lang w:val="en-US" w:eastAsia="zh-CN"/>
        </w:rPr>
        <w:t>5000</w:t>
      </w:r>
      <w:r>
        <w:rPr>
          <w:rFonts w:hint="eastAsia" w:ascii="仿宋" w:hAnsi="仿宋" w:eastAsia="仿宋" w:cs="宋体"/>
          <w:color w:val="auto"/>
          <w:szCs w:val="24"/>
          <w:highlight w:val="none"/>
          <w:lang w:eastAsia="zh-CN"/>
        </w:rPr>
        <w:t>元，同时赔偿因此导致的损失。</w:t>
      </w:r>
    </w:p>
    <w:p>
      <w:pPr>
        <w:pStyle w:val="13"/>
        <w:widowControl w:val="0"/>
        <w:spacing w:afterLines="0" w:line="380" w:lineRule="exact"/>
        <w:ind w:firstLine="31680"/>
        <w:rPr>
          <w:rFonts w:hint="eastAsia" w:ascii="仿宋" w:hAnsi="仿宋" w:eastAsia="仿宋" w:cs="宋体"/>
          <w:color w:val="auto"/>
          <w:szCs w:val="24"/>
          <w:highlight w:val="none"/>
        </w:rPr>
      </w:pPr>
      <w:r>
        <w:rPr>
          <w:rFonts w:ascii="仿宋" w:hAnsi="仿宋" w:eastAsia="仿宋" w:cs="宋体"/>
          <w:color w:val="auto"/>
          <w:szCs w:val="24"/>
          <w:highlight w:val="none"/>
        </w:rPr>
        <w:t>3</w:t>
      </w:r>
      <w:r>
        <w:rPr>
          <w:rFonts w:hint="eastAsia" w:ascii="仿宋" w:hAnsi="仿宋" w:eastAsia="仿宋" w:cs="宋体"/>
          <w:color w:val="auto"/>
          <w:szCs w:val="24"/>
          <w:highlight w:val="none"/>
        </w:rPr>
        <w:t>、机构从事免疫工作的人员需自己从事免疫工作，不得聘用其他人代替，或者转让他人从事。</w:t>
      </w:r>
      <w:r>
        <w:rPr>
          <w:rFonts w:hint="eastAsia" w:ascii="仿宋" w:hAnsi="仿宋" w:eastAsia="仿宋" w:cs="宋体"/>
          <w:color w:val="auto"/>
          <w:szCs w:val="24"/>
          <w:highlight w:val="none"/>
          <w:lang w:eastAsia="zh-CN"/>
        </w:rPr>
        <w:t>若发现乙方存在转让行为的，甲方有权解除合同，并要求乙方支付违约金</w:t>
      </w:r>
      <w:r>
        <w:rPr>
          <w:rFonts w:hint="eastAsia" w:ascii="仿宋" w:hAnsi="仿宋" w:eastAsia="仿宋" w:cs="宋体"/>
          <w:color w:val="auto"/>
          <w:szCs w:val="24"/>
          <w:highlight w:val="none"/>
          <w:lang w:val="en-US" w:eastAsia="zh-CN"/>
        </w:rPr>
        <w:t>5000元。</w:t>
      </w:r>
    </w:p>
    <w:p>
      <w:pPr>
        <w:pStyle w:val="13"/>
        <w:widowControl w:val="0"/>
        <w:spacing w:afterLines="0" w:line="380" w:lineRule="exact"/>
        <w:ind w:firstLine="31680"/>
        <w:rPr>
          <w:rFonts w:hint="eastAsia" w:ascii="仿宋" w:hAnsi="仿宋" w:eastAsia="仿宋" w:cs="宋体"/>
          <w:color w:val="auto"/>
          <w:szCs w:val="24"/>
          <w:highlight w:val="none"/>
          <w:lang w:eastAsia="zh-CN"/>
        </w:rPr>
      </w:pPr>
      <w:r>
        <w:rPr>
          <w:rFonts w:ascii="仿宋" w:hAnsi="仿宋" w:eastAsia="仿宋" w:cs="宋体"/>
          <w:color w:val="auto"/>
          <w:szCs w:val="24"/>
          <w:highlight w:val="none"/>
        </w:rPr>
        <w:t>4</w:t>
      </w:r>
      <w:r>
        <w:rPr>
          <w:rFonts w:hint="eastAsia" w:ascii="仿宋" w:hAnsi="仿宋" w:eastAsia="仿宋" w:cs="宋体"/>
          <w:color w:val="auto"/>
          <w:szCs w:val="24"/>
          <w:highlight w:val="none"/>
        </w:rPr>
        <w:t>、要求每个片区必须有一名日常从事动物免疫工作的人员</w:t>
      </w:r>
      <w:r>
        <w:rPr>
          <w:rFonts w:ascii="仿宋" w:hAnsi="仿宋" w:eastAsia="仿宋" w:cs="宋体"/>
          <w:color w:val="auto"/>
          <w:szCs w:val="24"/>
          <w:highlight w:val="none"/>
        </w:rPr>
        <w:t>(</w:t>
      </w:r>
      <w:r>
        <w:rPr>
          <w:rFonts w:hint="eastAsia" w:ascii="仿宋" w:hAnsi="仿宋" w:eastAsia="仿宋" w:cs="宋体"/>
          <w:color w:val="auto"/>
          <w:szCs w:val="24"/>
          <w:highlight w:val="none"/>
        </w:rPr>
        <w:t>片区人员不得重复）</w:t>
      </w:r>
      <w:r>
        <w:rPr>
          <w:rFonts w:hint="eastAsia" w:ascii="仿宋" w:hAnsi="仿宋" w:eastAsia="仿宋" w:cs="宋体"/>
          <w:color w:val="auto"/>
          <w:szCs w:val="24"/>
          <w:highlight w:val="none"/>
          <w:lang w:eastAsia="zh-CN"/>
        </w:rPr>
        <w:t>。若甲方发现乙方人员配备不符合约定的，有权要求乙方进行整改，若乙方拒不整改，或甲方发现乙方存在该问题</w:t>
      </w:r>
      <w:r>
        <w:rPr>
          <w:rFonts w:hint="eastAsia" w:ascii="仿宋" w:hAnsi="仿宋" w:eastAsia="仿宋" w:cs="宋体"/>
          <w:color w:val="auto"/>
          <w:szCs w:val="24"/>
          <w:highlight w:val="none"/>
          <w:lang w:val="en-US" w:eastAsia="zh-CN"/>
        </w:rPr>
        <w:t>3次的，甲方有权解除合同，并要求乙方支付违约金5000元。</w:t>
      </w:r>
      <w:r>
        <w:rPr>
          <w:rFonts w:hint="eastAsia" w:ascii="仿宋" w:hAnsi="仿宋" w:eastAsia="仿宋" w:cs="宋体"/>
          <w:color w:val="auto"/>
          <w:szCs w:val="24"/>
          <w:highlight w:val="none"/>
          <w:lang w:eastAsia="zh-CN"/>
        </w:rPr>
        <w:t>若发现乙方存在转让行为的，甲方有权解除合同，并要求乙方支付违约金</w:t>
      </w:r>
      <w:r>
        <w:rPr>
          <w:rFonts w:hint="eastAsia" w:ascii="仿宋" w:hAnsi="仿宋" w:eastAsia="仿宋" w:cs="宋体"/>
          <w:color w:val="auto"/>
          <w:szCs w:val="24"/>
          <w:highlight w:val="none"/>
          <w:lang w:val="en-US" w:eastAsia="zh-CN"/>
        </w:rPr>
        <w:t>5000元</w:t>
      </w:r>
      <w:r>
        <w:rPr>
          <w:rFonts w:hint="eastAsia" w:ascii="仿宋" w:hAnsi="仿宋" w:eastAsia="仿宋" w:cs="宋体"/>
          <w:color w:val="auto"/>
          <w:szCs w:val="24"/>
          <w:highlight w:val="none"/>
          <w:lang w:eastAsia="zh-CN"/>
        </w:rPr>
        <w:t>。</w:t>
      </w:r>
    </w:p>
    <w:p>
      <w:pPr>
        <w:pStyle w:val="13"/>
        <w:widowControl w:val="0"/>
        <w:spacing w:afterLines="0" w:line="380" w:lineRule="exact"/>
        <w:ind w:firstLine="31680"/>
        <w:rPr>
          <w:color w:val="auto"/>
          <w:highlight w:val="none"/>
        </w:rPr>
      </w:pPr>
      <w:r>
        <w:rPr>
          <w:rFonts w:ascii="仿宋" w:hAnsi="仿宋" w:eastAsia="仿宋" w:cs="宋体"/>
          <w:color w:val="auto"/>
          <w:szCs w:val="24"/>
          <w:highlight w:val="none"/>
        </w:rPr>
        <w:t>5</w:t>
      </w:r>
      <w:r>
        <w:rPr>
          <w:rFonts w:hint="eastAsia" w:ascii="仿宋" w:hAnsi="仿宋" w:eastAsia="仿宋" w:cs="宋体"/>
          <w:color w:val="auto"/>
          <w:szCs w:val="24"/>
          <w:highlight w:val="none"/>
        </w:rPr>
        <w:t>、乙方完成的工作量及工作质量由甲方动物卫生监督站负责考核，考核结果及上级业务主管部门的考核、监测等作为支付服务费用的依据。发生以下情况的，每发生一起扣</w:t>
      </w:r>
      <w:r>
        <w:rPr>
          <w:rFonts w:ascii="仿宋" w:hAnsi="仿宋" w:eastAsia="仿宋" w:cs="宋体"/>
          <w:color w:val="auto"/>
          <w:szCs w:val="24"/>
          <w:highlight w:val="none"/>
        </w:rPr>
        <w:t>1000-5000</w:t>
      </w:r>
      <w:r>
        <w:rPr>
          <w:rFonts w:hint="eastAsia" w:ascii="仿宋" w:hAnsi="仿宋" w:eastAsia="仿宋" w:cs="宋体"/>
          <w:color w:val="auto"/>
          <w:szCs w:val="24"/>
          <w:highlight w:val="none"/>
        </w:rPr>
        <w:t>元：一是免疫密度没有按要求完成的；二是免疫档案不真实的；三是不按操作规程免疫，造成免疫失败或带毒感染的；四是没有按要求完成其他工作的。</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p>
      <w:pPr>
        <w:pStyle w:val="13"/>
        <w:widowControl w:val="0"/>
        <w:spacing w:afterLines="0" w:line="380" w:lineRule="exact"/>
        <w:ind w:firstLine="31680"/>
        <w:rPr>
          <w:rFonts w:hint="eastAsia" w:ascii="仿宋" w:hAnsi="仿宋" w:eastAsia="仿宋" w:cs="宋体"/>
          <w:color w:val="auto"/>
          <w:szCs w:val="24"/>
          <w:highlight w:val="none"/>
        </w:rPr>
      </w:pPr>
      <w:r>
        <w:rPr>
          <w:rFonts w:hint="eastAsia" w:ascii="仿宋" w:hAnsi="仿宋" w:eastAsia="仿宋" w:cs="宋体"/>
          <w:color w:val="auto"/>
          <w:szCs w:val="24"/>
          <w:highlight w:val="none"/>
        </w:rPr>
        <w:t>为秋防结束后，经镇动物卫生监督站</w:t>
      </w:r>
      <w:r>
        <w:rPr>
          <w:rFonts w:hint="eastAsia" w:ascii="仿宋" w:hAnsi="仿宋" w:eastAsia="仿宋" w:cs="宋体"/>
          <w:color w:val="auto"/>
          <w:szCs w:val="24"/>
          <w:highlight w:val="none"/>
          <w:lang w:eastAsia="zh-CN"/>
        </w:rPr>
        <w:t>和</w:t>
      </w:r>
      <w:r>
        <w:rPr>
          <w:rFonts w:hint="eastAsia" w:ascii="仿宋" w:hAnsi="仿宋" w:eastAsia="仿宋" w:cs="宋体"/>
          <w:color w:val="auto"/>
          <w:szCs w:val="24"/>
          <w:highlight w:val="none"/>
        </w:rPr>
        <w:t>市畜牧局检查考核后</w:t>
      </w:r>
      <w:r>
        <w:rPr>
          <w:rFonts w:hint="eastAsia" w:ascii="仿宋" w:hAnsi="仿宋" w:eastAsia="仿宋" w:cs="宋体"/>
          <w:color w:val="auto"/>
          <w:szCs w:val="24"/>
          <w:highlight w:val="none"/>
          <w:lang w:eastAsia="zh-CN"/>
        </w:rPr>
        <w:t>，根据考核结果以及乙方实际工作量，</w:t>
      </w:r>
      <w:r>
        <w:rPr>
          <w:rFonts w:hint="eastAsia" w:ascii="仿宋" w:hAnsi="仿宋" w:eastAsia="仿宋" w:cs="宋体"/>
          <w:color w:val="auto"/>
          <w:szCs w:val="24"/>
          <w:highlight w:val="none"/>
        </w:rPr>
        <w:t>年底一次性结清</w:t>
      </w:r>
      <w:r>
        <w:rPr>
          <w:rFonts w:hint="eastAsia" w:ascii="仿宋" w:hAnsi="仿宋" w:eastAsia="仿宋" w:cs="宋体"/>
          <w:color w:val="auto"/>
          <w:szCs w:val="24"/>
          <w:highlight w:val="none"/>
          <w:lang w:eastAsia="zh-CN"/>
        </w:rPr>
        <w:t>，乙方提供符合甲方要求的正规发票</w:t>
      </w:r>
      <w:r>
        <w:rPr>
          <w:rFonts w:hint="eastAsia" w:ascii="仿宋" w:hAnsi="仿宋" w:eastAsia="仿宋" w:cs="宋体"/>
          <w:color w:val="auto"/>
          <w:szCs w:val="24"/>
          <w:highlight w:val="none"/>
        </w:rPr>
        <w:t>。</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解决合同纠纷方式</w:t>
      </w:r>
    </w:p>
    <w:p>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宋体"/>
          <w:color w:val="auto"/>
          <w:sz w:val="24"/>
          <w:szCs w:val="24"/>
          <w:highlight w:val="none"/>
        </w:rPr>
        <w:t>其</w:t>
      </w:r>
      <w:r>
        <w:rPr>
          <w:rFonts w:hint="eastAsia" w:ascii="仿宋" w:hAnsi="仿宋" w:eastAsia="仿宋" w:cs="仿宋"/>
          <w:color w:val="auto"/>
          <w:sz w:val="24"/>
          <w:szCs w:val="24"/>
          <w:highlight w:val="none"/>
        </w:rPr>
        <w:t>它未尽事宜或履行时发生争议，由双方本着诚实信用的原则协商解决，协商不成功可选择向</w:t>
      </w:r>
      <w:r>
        <w:rPr>
          <w:rFonts w:hint="eastAsia" w:ascii="仿宋" w:hAnsi="仿宋" w:eastAsia="仿宋" w:cs="仿宋"/>
          <w:color w:val="auto"/>
          <w:sz w:val="24"/>
          <w:szCs w:val="24"/>
          <w:highlight w:val="none"/>
          <w:u w:val="single"/>
        </w:rPr>
        <w:t>诸暨市人民法院</w:t>
      </w:r>
      <w:r>
        <w:rPr>
          <w:rFonts w:hint="eastAsia" w:ascii="仿宋" w:hAnsi="仿宋" w:eastAsia="仿宋" w:cs="仿宋"/>
          <w:color w:val="auto"/>
          <w:sz w:val="24"/>
          <w:szCs w:val="24"/>
          <w:highlight w:val="none"/>
        </w:rPr>
        <w:t>起诉。</w:t>
      </w:r>
    </w:p>
    <w:p>
      <w:pPr>
        <w:numPr>
          <w:ilvl w:val="0"/>
          <w:numId w:val="2"/>
        </w:numP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pPr>
        <w:spacing w:line="38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、本项目的招标文件、投标文件、中标通知书作为合同的附件，具有同等法律效力。</w:t>
      </w:r>
    </w:p>
    <w:p>
      <w:pPr>
        <w:spacing w:line="380" w:lineRule="exact"/>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、本合同自签订之日起生效。</w:t>
      </w:r>
    </w:p>
    <w:p>
      <w:pPr>
        <w:pStyle w:val="2"/>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color w:val="auto"/>
          <w:kern w:val="0"/>
          <w:sz w:val="24"/>
          <w:szCs w:val="24"/>
          <w:highlight w:val="none"/>
          <w:lang w:val="en-US" w:eastAsia="zh-CN" w:bidi="ar-SA"/>
        </w:rPr>
        <w:t>3、乙方人员在工作期间自身或者造成他人人身财产受损的，由乙方独自承担责任。</w:t>
      </w:r>
    </w:p>
    <w:p>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本合同一式肆份，甲乙双方各执二份。</w:t>
      </w:r>
    </w:p>
    <w:p>
      <w:pPr>
        <w:pStyle w:val="2"/>
        <w:rPr>
          <w:color w:val="auto"/>
          <w:highlight w:val="none"/>
        </w:rPr>
      </w:pPr>
    </w:p>
    <w:tbl>
      <w:tblPr>
        <w:tblStyle w:val="10"/>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595" w:type="dxa"/>
            <w:vAlign w:val="center"/>
          </w:tcPr>
          <w:p>
            <w:pPr>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500" w:type="dxa"/>
            <w:vAlign w:val="center"/>
          </w:tcPr>
          <w:p>
            <w:pPr>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595" w:type="dxa"/>
          </w:tcPr>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4500" w:type="dxa"/>
          </w:tcPr>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bl>
    <w:p>
      <w:pPr>
        <w:spacing w:line="380" w:lineRule="exact"/>
        <w:rPr>
          <w:rFonts w:ascii="仿宋" w:hAnsi="仿宋" w:eastAsia="仿宋" w:cs="仿宋"/>
          <w:color w:val="auto"/>
          <w:sz w:val="24"/>
          <w:szCs w:val="24"/>
          <w:highlight w:val="none"/>
        </w:rPr>
      </w:pPr>
    </w:p>
    <w:p>
      <w:pPr>
        <w:rPr>
          <w:color w:val="auto"/>
          <w:highlight w:val="none"/>
        </w:rPr>
      </w:pPr>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070AC"/>
    <w:multiLevelType w:val="singleLevel"/>
    <w:tmpl w:val="5A4070AC"/>
    <w:lvl w:ilvl="0" w:tentative="0">
      <w:start w:val="8"/>
      <w:numFmt w:val="decimal"/>
      <w:suff w:val="nothing"/>
      <w:lvlText w:val="%1、"/>
      <w:lvlJc w:val="left"/>
      <w:rPr>
        <w:rFonts w:cs="Times New Roman"/>
      </w:rPr>
    </w:lvl>
  </w:abstractNum>
  <w:abstractNum w:abstractNumId="1">
    <w:nsid w:val="5DA478EE"/>
    <w:multiLevelType w:val="singleLevel"/>
    <w:tmpl w:val="5DA478EE"/>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jJiOTE0ZDYxMmZjOWMzN2YxNDc3MDQwZGQwYmYifQ=="/>
  </w:docVars>
  <w:rsids>
    <w:rsidRoot w:val="1D6F24F4"/>
    <w:rsid w:val="003419BA"/>
    <w:rsid w:val="0037697F"/>
    <w:rsid w:val="005F66A5"/>
    <w:rsid w:val="0083506C"/>
    <w:rsid w:val="0092143E"/>
    <w:rsid w:val="00CB5D33"/>
    <w:rsid w:val="01F71327"/>
    <w:rsid w:val="04086C48"/>
    <w:rsid w:val="058D0FB7"/>
    <w:rsid w:val="06A05249"/>
    <w:rsid w:val="09AB2883"/>
    <w:rsid w:val="0E9C46D5"/>
    <w:rsid w:val="107F125A"/>
    <w:rsid w:val="156A1844"/>
    <w:rsid w:val="1A424B3D"/>
    <w:rsid w:val="1BCA1DEA"/>
    <w:rsid w:val="1D6F24F4"/>
    <w:rsid w:val="2258547D"/>
    <w:rsid w:val="233A1ED0"/>
    <w:rsid w:val="23973225"/>
    <w:rsid w:val="24870B60"/>
    <w:rsid w:val="25357778"/>
    <w:rsid w:val="26AE025F"/>
    <w:rsid w:val="26AF2FB1"/>
    <w:rsid w:val="28084EC6"/>
    <w:rsid w:val="28152764"/>
    <w:rsid w:val="29951F8E"/>
    <w:rsid w:val="2A370235"/>
    <w:rsid w:val="2D665568"/>
    <w:rsid w:val="2E567C52"/>
    <w:rsid w:val="2E8101DB"/>
    <w:rsid w:val="2F9504C4"/>
    <w:rsid w:val="2FF63FA8"/>
    <w:rsid w:val="31BD6B1C"/>
    <w:rsid w:val="35213875"/>
    <w:rsid w:val="35F745D6"/>
    <w:rsid w:val="36D14E27"/>
    <w:rsid w:val="38B60E9B"/>
    <w:rsid w:val="41841E6B"/>
    <w:rsid w:val="41B61EE2"/>
    <w:rsid w:val="42701998"/>
    <w:rsid w:val="438356FB"/>
    <w:rsid w:val="44315157"/>
    <w:rsid w:val="46F37065"/>
    <w:rsid w:val="477B022D"/>
    <w:rsid w:val="488C54DC"/>
    <w:rsid w:val="4ABA31CD"/>
    <w:rsid w:val="4D101F78"/>
    <w:rsid w:val="4DA77D91"/>
    <w:rsid w:val="4F5B5658"/>
    <w:rsid w:val="509B5BC8"/>
    <w:rsid w:val="510C493E"/>
    <w:rsid w:val="5415462D"/>
    <w:rsid w:val="585C4B03"/>
    <w:rsid w:val="595A2602"/>
    <w:rsid w:val="59C12681"/>
    <w:rsid w:val="60012349"/>
    <w:rsid w:val="605D1356"/>
    <w:rsid w:val="652F1D9B"/>
    <w:rsid w:val="67304613"/>
    <w:rsid w:val="685272C6"/>
    <w:rsid w:val="6F4F26F6"/>
    <w:rsid w:val="73A6496A"/>
    <w:rsid w:val="75722D56"/>
    <w:rsid w:val="792F6301"/>
    <w:rsid w:val="795A69A1"/>
    <w:rsid w:val="7AD93E91"/>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autoSpaceDN/>
      <w:adjustRightInd/>
      <w:ind w:firstLine="420"/>
    </w:pPr>
    <w:rPr>
      <w:color w:val="auto"/>
      <w:kern w:val="2"/>
      <w:szCs w:val="20"/>
    </w:rPr>
  </w:style>
  <w:style w:type="paragraph" w:styleId="5">
    <w:name w:val="index 5"/>
    <w:basedOn w:val="1"/>
    <w:next w:val="1"/>
    <w:qFormat/>
    <w:uiPriority w:val="99"/>
    <w:pPr>
      <w:ind w:left="800" w:leftChars="800"/>
    </w:pPr>
  </w:style>
  <w:style w:type="paragraph" w:styleId="6">
    <w:name w:val="annotation text"/>
    <w:basedOn w:val="1"/>
    <w:qFormat/>
    <w:uiPriority w:val="0"/>
    <w:pPr>
      <w:jc w:val="left"/>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99"/>
    <w:pPr>
      <w:spacing w:line="420" w:lineRule="exact"/>
      <w:ind w:firstLine="412" w:firstLineChars="200"/>
    </w:pPr>
    <w:rPr>
      <w:spacing w:val="-2"/>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段"/>
    <w:basedOn w:val="1"/>
    <w:next w:val="5"/>
    <w:qFormat/>
    <w:uiPriority w:val="99"/>
    <w:pPr>
      <w:widowControl/>
      <w:autoSpaceDE/>
      <w:autoSpaceDN/>
      <w:adjustRightInd/>
      <w:snapToGrid w:val="0"/>
      <w:spacing w:afterLines="50"/>
      <w:ind w:firstLine="200" w:firstLineChars="200"/>
    </w:pPr>
    <w:rPr>
      <w:color w:val="auto"/>
      <w:sz w:val="24"/>
      <w:szCs w:val="20"/>
    </w:rPr>
  </w:style>
  <w:style w:type="character" w:customStyle="1" w:styleId="14">
    <w:name w:val="页眉 Char"/>
    <w:basedOn w:val="12"/>
    <w:link w:val="8"/>
    <w:qFormat/>
    <w:uiPriority w:val="0"/>
    <w:rPr>
      <w:rFonts w:ascii="Times New Roman" w:hAnsi="Times New Roman" w:eastAsia="宋体" w:cs="Times New Roman"/>
      <w:color w:val="000000"/>
      <w:sz w:val="18"/>
      <w:szCs w:val="18"/>
    </w:rPr>
  </w:style>
  <w:style w:type="character" w:customStyle="1" w:styleId="15">
    <w:name w:val="页脚 Char"/>
    <w:basedOn w:val="12"/>
    <w:link w:val="7"/>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10</Pages>
  <Words>3340</Words>
  <Characters>3625</Characters>
  <Lines>29</Lines>
  <Paragraphs>8</Paragraphs>
  <TotalTime>20</TotalTime>
  <ScaleCrop>false</ScaleCrop>
  <LinksUpToDate>false</LinksUpToDate>
  <CharactersWithSpaces>4340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2022-12-15T01:14:00Z</dcterms:created>
  <dc:creator>Administrator</dc:creator>
  <cp:lastModifiedBy>Administrator</cp:lastModifiedBy>
  <dcterms:modified xsi:type="dcterms:W3CDTF">2024-03-25T03:01:33Z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7BEAF2651F274F12818FAA400D59E894_13</vt:lpwstr>
  </property>
</Properties>
</file>